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658"/>
        <w:gridCol w:w="3920"/>
        <w:gridCol w:w="3638"/>
        <w:gridCol w:w="3586"/>
        <w:gridCol w:w="3586"/>
      </w:tblGrid>
      <w:tr w:rsidR="00E1458B" w:rsidRPr="00636ADC" w14:paraId="37406294" w14:textId="77777777" w:rsidTr="00E1458B">
        <w:trPr>
          <w:trHeight w:val="567"/>
        </w:trPr>
        <w:tc>
          <w:tcPr>
            <w:tcW w:w="4578" w:type="dxa"/>
            <w:gridSpan w:val="2"/>
            <w:shd w:val="clear" w:color="auto" w:fill="D9D9D9" w:themeFill="background1" w:themeFillShade="D9"/>
            <w:vAlign w:val="center"/>
          </w:tcPr>
          <w:p w14:paraId="3BC1394F" w14:textId="77777777" w:rsidR="00E1458B" w:rsidRPr="00636ADC" w:rsidRDefault="00E1458B" w:rsidP="00E145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Schlüsselsituationen</w:t>
            </w:r>
          </w:p>
        </w:tc>
        <w:tc>
          <w:tcPr>
            <w:tcW w:w="10810" w:type="dxa"/>
            <w:gridSpan w:val="3"/>
            <w:shd w:val="clear" w:color="auto" w:fill="D9D9D9" w:themeFill="background1" w:themeFillShade="D9"/>
            <w:vAlign w:val="center"/>
          </w:tcPr>
          <w:p w14:paraId="7EC06DC7" w14:textId="77777777" w:rsidR="00E1458B" w:rsidRPr="00636ADC" w:rsidRDefault="00E1458B" w:rsidP="00E145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Methoden/Impulse zur sprachsensiblen Aufbereitung</w:t>
            </w:r>
          </w:p>
        </w:tc>
      </w:tr>
      <w:tr w:rsidR="00E1458B" w:rsidRPr="00636ADC" w14:paraId="7AB9A3B6" w14:textId="77777777" w:rsidTr="00E1458B">
        <w:trPr>
          <w:trHeight w:val="567"/>
        </w:trPr>
        <w:tc>
          <w:tcPr>
            <w:tcW w:w="4578" w:type="dxa"/>
            <w:gridSpan w:val="2"/>
            <w:shd w:val="clear" w:color="auto" w:fill="D9D9D9" w:themeFill="background1" w:themeFillShade="D9"/>
            <w:vAlign w:val="center"/>
          </w:tcPr>
          <w:p w14:paraId="3C12A833" w14:textId="77777777" w:rsidR="00E1458B" w:rsidRPr="009D0A47" w:rsidRDefault="00E1458B" w:rsidP="00E145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 w:themeFill="background1" w:themeFillShade="D9"/>
          </w:tcPr>
          <w:p w14:paraId="32CB7D9A" w14:textId="77777777" w:rsidR="00E1458B" w:rsidRPr="009D0A47" w:rsidRDefault="00E1458B" w:rsidP="00E145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Rezeptive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(Lesen und Hören)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439E44F4" w14:textId="77777777" w:rsidR="00E1458B" w:rsidRPr="009D0A47" w:rsidRDefault="00E1458B" w:rsidP="00E145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Produktive Kompetenzen (Schreiben und Sprechen)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29C80D79" w14:textId="77777777" w:rsidR="00E1458B" w:rsidRPr="009D0A47" w:rsidRDefault="00E1458B" w:rsidP="00E145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Interaktive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(Kommunikation/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Gespräche führen)</w:t>
            </w:r>
          </w:p>
        </w:tc>
      </w:tr>
      <w:tr w:rsidR="00E1458B" w:rsidRPr="00636ADC" w14:paraId="65B356EB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3ECA6545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759BCE1F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Einstiegssituation</w:t>
            </w:r>
          </w:p>
        </w:tc>
        <w:tc>
          <w:tcPr>
            <w:tcW w:w="3638" w:type="dxa"/>
          </w:tcPr>
          <w:p w14:paraId="753F7518" w14:textId="77777777" w:rsidR="00E1458B" w:rsidRPr="00C7581E" w:rsidRDefault="00E1458B" w:rsidP="00E1458B">
            <w:pPr>
              <w:pStyle w:val="Listenabsatz"/>
              <w:tabs>
                <w:tab w:val="left" w:pos="292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7581E">
              <w:rPr>
                <w:rFonts w:ascii="Arial" w:hAnsi="Arial" w:cs="Arial"/>
                <w:sz w:val="20"/>
                <w:szCs w:val="20"/>
              </w:rPr>
              <w:t xml:space="preserve">Darstellung als </w:t>
            </w:r>
            <w:r w:rsidRPr="00C7581E">
              <w:rPr>
                <w:rFonts w:ascii="Arial" w:hAnsi="Arial" w:cs="Arial"/>
                <w:b/>
                <w:sz w:val="20"/>
                <w:szCs w:val="20"/>
              </w:rPr>
              <w:t>Rollenspiel</w:t>
            </w:r>
          </w:p>
          <w:p w14:paraId="1E7C010C" w14:textId="77777777" w:rsidR="00E1458B" w:rsidRPr="00C7581E" w:rsidRDefault="00E1458B" w:rsidP="00E1458B">
            <w:pPr>
              <w:pStyle w:val="Listenabsatz"/>
              <w:tabs>
                <w:tab w:val="left" w:pos="292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581E">
              <w:rPr>
                <w:rFonts w:ascii="Arial" w:hAnsi="Arial" w:cs="Arial"/>
                <w:sz w:val="20"/>
                <w:szCs w:val="20"/>
              </w:rPr>
              <w:t>Darstellung als</w:t>
            </w:r>
            <w:r w:rsidRPr="00C7581E">
              <w:rPr>
                <w:rFonts w:ascii="Arial" w:hAnsi="Arial" w:cs="Arial"/>
                <w:b/>
                <w:sz w:val="20"/>
                <w:szCs w:val="20"/>
              </w:rPr>
              <w:t xml:space="preserve"> Hörspiel</w:t>
            </w:r>
          </w:p>
          <w:p w14:paraId="1640EF6C" w14:textId="77777777" w:rsidR="00E1458B" w:rsidRPr="00C7581E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42DAF57" w14:textId="77777777" w:rsidR="00E1458B" w:rsidRPr="00C7581E" w:rsidRDefault="00E1458B" w:rsidP="00E1458B">
            <w:pPr>
              <w:pStyle w:val="Listenabsatz"/>
              <w:tabs>
                <w:tab w:val="left" w:pos="550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581E">
              <w:rPr>
                <w:rFonts w:ascii="Arial" w:hAnsi="Arial" w:cs="Arial"/>
                <w:sz w:val="20"/>
                <w:szCs w:val="20"/>
              </w:rPr>
              <w:t>Strategien für die Textrezeption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  <w:t>z. 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581E">
              <w:rPr>
                <w:rFonts w:ascii="Arial" w:hAnsi="Arial" w:cs="Arial"/>
                <w:b/>
                <w:sz w:val="20"/>
                <w:szCs w:val="20"/>
              </w:rPr>
              <w:t>Meldekette/Redekette</w:t>
            </w:r>
            <w:r w:rsidRPr="00C7581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581E">
              <w:rPr>
                <w:rFonts w:ascii="Arial" w:hAnsi="Arial" w:cs="Arial"/>
                <w:sz w:val="20"/>
                <w:szCs w:val="20"/>
              </w:rPr>
              <w:t xml:space="preserve">4 bis 5 </w:t>
            </w:r>
            <w:r w:rsidRPr="00C7581E">
              <w:rPr>
                <w:rFonts w:ascii="Arial" w:hAnsi="Arial" w:cs="Arial"/>
                <w:b/>
                <w:sz w:val="20"/>
                <w:szCs w:val="20"/>
              </w:rPr>
              <w:t>W-Fragen</w:t>
            </w:r>
          </w:p>
        </w:tc>
        <w:tc>
          <w:tcPr>
            <w:tcW w:w="3586" w:type="dxa"/>
          </w:tcPr>
          <w:p w14:paraId="77AC83C7" w14:textId="77777777" w:rsidR="00E1458B" w:rsidRPr="004A42D5" w:rsidRDefault="00E1458B" w:rsidP="00E1458B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  <w:tc>
          <w:tcPr>
            <w:tcW w:w="3586" w:type="dxa"/>
          </w:tcPr>
          <w:p w14:paraId="30486E11" w14:textId="77777777" w:rsidR="00E1458B" w:rsidRPr="004A42D5" w:rsidRDefault="00E1458B" w:rsidP="00E1458B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E1458B" w:rsidRPr="00636ADC" w14:paraId="16BECC79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2C1A5FEC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0ADE9F74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Cs/>
                <w:sz w:val="20"/>
                <w:szCs w:val="20"/>
              </w:rPr>
              <w:t>Einzelarbeit: Lesen der Informationsblätter über die Hauptnährstoffe Kohlenhydrate, Proteine oder Fette</w:t>
            </w:r>
          </w:p>
        </w:tc>
        <w:tc>
          <w:tcPr>
            <w:tcW w:w="3638" w:type="dxa"/>
          </w:tcPr>
          <w:p w14:paraId="1997D9E5" w14:textId="77777777" w:rsidR="00E1458B" w:rsidRPr="00C7581E" w:rsidRDefault="00E1458B" w:rsidP="00E1458B">
            <w:pPr>
              <w:spacing w:before="80" w:after="80"/>
              <w:rPr>
                <w:rFonts w:ascii="Arial" w:hAnsi="Arial" w:cs="Arial"/>
                <w:bCs/>
              </w:rPr>
            </w:pPr>
            <w:r w:rsidRPr="00C7581E">
              <w:rPr>
                <w:rFonts w:ascii="Arial" w:hAnsi="Arial" w:cs="Arial"/>
                <w:b/>
                <w:sz w:val="20"/>
                <w:szCs w:val="20"/>
              </w:rPr>
              <w:t>Lesetandem</w:t>
            </w:r>
            <w:r w:rsidRPr="00C7581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Eine gute Leserin/e</w:t>
            </w:r>
            <w:r w:rsidRPr="00C7581E">
              <w:rPr>
                <w:rFonts w:ascii="Arial" w:hAnsi="Arial" w:cs="Arial"/>
                <w:sz w:val="20"/>
                <w:szCs w:val="20"/>
              </w:rPr>
              <w:t xml:space="preserve">in guter Leser liest </w:t>
            </w:r>
            <w:r>
              <w:rPr>
                <w:rFonts w:ascii="Arial" w:hAnsi="Arial" w:cs="Arial"/>
                <w:sz w:val="20"/>
                <w:szCs w:val="20"/>
              </w:rPr>
              <w:t xml:space="preserve">gemeinsam </w:t>
            </w:r>
            <w:r w:rsidRPr="00C7581E">
              <w:rPr>
                <w:rFonts w:ascii="Arial" w:hAnsi="Arial" w:cs="Arial"/>
                <w:sz w:val="20"/>
                <w:szCs w:val="20"/>
              </w:rPr>
              <w:t xml:space="preserve">mit </w:t>
            </w:r>
            <w:r>
              <w:rPr>
                <w:rFonts w:ascii="Arial" w:hAnsi="Arial" w:cs="Arial"/>
                <w:sz w:val="20"/>
                <w:szCs w:val="20"/>
              </w:rPr>
              <w:t>einer ungeübten Leserin/</w:t>
            </w:r>
            <w:r w:rsidRPr="00C7581E">
              <w:rPr>
                <w:rFonts w:ascii="Arial" w:hAnsi="Arial" w:cs="Arial"/>
                <w:sz w:val="20"/>
                <w:szCs w:val="20"/>
              </w:rPr>
              <w:t>einem ungeübten</w:t>
            </w:r>
            <w:r>
              <w:rPr>
                <w:rFonts w:ascii="Arial" w:hAnsi="Arial" w:cs="Arial"/>
                <w:sz w:val="20"/>
                <w:szCs w:val="20"/>
              </w:rPr>
              <w:t xml:space="preserve"> Leser den Text.</w:t>
            </w:r>
          </w:p>
        </w:tc>
        <w:tc>
          <w:tcPr>
            <w:tcW w:w="3586" w:type="dxa"/>
          </w:tcPr>
          <w:p w14:paraId="718ED4DE" w14:textId="77777777" w:rsidR="00E1458B" w:rsidRDefault="00E1458B" w:rsidP="00E1458B">
            <w:pPr>
              <w:pStyle w:val="Listenabsatz"/>
              <w:tabs>
                <w:tab w:val="left" w:pos="284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Zusammengesetzte Wörter (Komposita) in Grund- und Bestimmungswort zerlegen und Bedeutung erschließen</w:t>
            </w:r>
          </w:p>
          <w:p w14:paraId="0F894F13" w14:textId="77777777" w:rsidR="00E1458B" w:rsidRDefault="00E1458B" w:rsidP="00E1458B">
            <w:pPr>
              <w:pStyle w:val="Listenabsatz"/>
              <w:tabs>
                <w:tab w:val="left" w:pos="284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22644">
              <w:rPr>
                <w:rFonts w:ascii="Arial" w:hAnsi="Arial" w:cs="Arial"/>
                <w:sz w:val="20"/>
                <w:szCs w:val="20"/>
              </w:rPr>
              <w:t>Fachtext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22644">
              <w:rPr>
                <w:rFonts w:ascii="Arial" w:hAnsi="Arial" w:cs="Arial"/>
                <w:sz w:val="20"/>
                <w:szCs w:val="20"/>
              </w:rPr>
              <w:t xml:space="preserve"> z. B. zu den Proteinen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22644">
              <w:rPr>
                <w:rFonts w:ascii="Arial" w:hAnsi="Arial" w:cs="Arial"/>
                <w:sz w:val="20"/>
                <w:szCs w:val="20"/>
              </w:rPr>
              <w:t xml:space="preserve"> aus dem </w:t>
            </w:r>
            <w:r w:rsidRPr="00222644">
              <w:rPr>
                <w:rFonts w:ascii="Arial" w:hAnsi="Arial" w:cs="Arial"/>
                <w:b/>
                <w:sz w:val="20"/>
                <w:szCs w:val="20"/>
              </w:rPr>
              <w:t>Passiv ins Aktiv übertragen: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22644">
              <w:rPr>
                <w:rFonts w:ascii="Arial" w:hAnsi="Arial" w:cs="Arial"/>
                <w:sz w:val="20"/>
                <w:szCs w:val="20"/>
              </w:rPr>
              <w:t xml:space="preserve">Intensive Auseinandersetzung mit dem Fachtext, Anwendung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22644">
              <w:rPr>
                <w:rFonts w:ascii="Arial" w:hAnsi="Arial" w:cs="Arial"/>
                <w:sz w:val="20"/>
                <w:szCs w:val="20"/>
              </w:rPr>
              <w:t>Fachsprache</w:t>
            </w:r>
          </w:p>
          <w:p w14:paraId="21AB3A49" w14:textId="77777777" w:rsidR="00E1458B" w:rsidRPr="009D0A47" w:rsidRDefault="00E1458B" w:rsidP="00E1458B">
            <w:pPr>
              <w:pStyle w:val="Listenabsatz"/>
              <w:tabs>
                <w:tab w:val="left" w:pos="284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sz w:val="20"/>
                <w:szCs w:val="20"/>
              </w:rPr>
              <w:t>Glossar</w:t>
            </w:r>
            <w:r>
              <w:rPr>
                <w:rFonts w:ascii="Arial" w:hAnsi="Arial" w:cs="Arial"/>
                <w:sz w:val="20"/>
                <w:szCs w:val="20"/>
              </w:rPr>
              <w:t xml:space="preserve"> vorab erstellen oder durch Schülerinnen und Schüler </w:t>
            </w:r>
            <w:r w:rsidRPr="00636ADC">
              <w:rPr>
                <w:rFonts w:ascii="Arial" w:hAnsi="Arial" w:cs="Arial"/>
                <w:sz w:val="20"/>
                <w:szCs w:val="20"/>
              </w:rPr>
              <w:t>erstellen lassen</w:t>
            </w:r>
          </w:p>
        </w:tc>
        <w:tc>
          <w:tcPr>
            <w:tcW w:w="3586" w:type="dxa"/>
          </w:tcPr>
          <w:p w14:paraId="40E7C6B4" w14:textId="77777777" w:rsidR="00E1458B" w:rsidRPr="004A42D5" w:rsidRDefault="00E1458B" w:rsidP="00E1458B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E1458B" w:rsidRPr="00636ADC" w14:paraId="43D041F5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30B6F2B5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7589DECB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Cs/>
                <w:sz w:val="20"/>
                <w:szCs w:val="20"/>
              </w:rPr>
              <w:t xml:space="preserve">Mündliche Partnerarbeit: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Erläuterung</w:t>
            </w:r>
            <w:r w:rsidRPr="00636ADC">
              <w:rPr>
                <w:rFonts w:ascii="Arial" w:hAnsi="Arial" w:cs="Arial"/>
                <w:bCs/>
                <w:sz w:val="20"/>
                <w:szCs w:val="20"/>
              </w:rPr>
              <w:t xml:space="preserve"> des eigenen Informationsblattes über einen Hauptnährstoff mithilfe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eines zu erstellenden Stichwort</w:t>
            </w:r>
            <w:r w:rsidRPr="00636ADC">
              <w:rPr>
                <w:rFonts w:ascii="Arial" w:hAnsi="Arial" w:cs="Arial"/>
                <w:bCs/>
                <w:sz w:val="20"/>
                <w:szCs w:val="20"/>
              </w:rPr>
              <w:t>zettels</w:t>
            </w:r>
          </w:p>
        </w:tc>
        <w:tc>
          <w:tcPr>
            <w:tcW w:w="3638" w:type="dxa"/>
          </w:tcPr>
          <w:p w14:paraId="4535182B" w14:textId="77777777" w:rsidR="00E1458B" w:rsidRPr="00222644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0ECFE5E" w14:textId="77777777" w:rsidR="00E1458B" w:rsidRPr="00222644" w:rsidRDefault="00E1458B" w:rsidP="00E1458B">
            <w:pPr>
              <w:pStyle w:val="Listenabsatz"/>
              <w:tabs>
                <w:tab w:val="left" w:pos="319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74554">
              <w:rPr>
                <w:rFonts w:ascii="Arial" w:hAnsi="Arial" w:cs="Arial"/>
                <w:sz w:val="20"/>
                <w:szCs w:val="20"/>
              </w:rPr>
              <w:t>„Vortrag“</w:t>
            </w:r>
            <w:r>
              <w:rPr>
                <w:rFonts w:ascii="Arial" w:hAnsi="Arial" w:cs="Arial"/>
                <w:sz w:val="20"/>
                <w:szCs w:val="20"/>
              </w:rPr>
              <w:t xml:space="preserve"> mit Hilfe eines selbst erstellten</w:t>
            </w:r>
            <w:r w:rsidRPr="00874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644">
              <w:rPr>
                <w:rFonts w:ascii="Arial" w:hAnsi="Arial" w:cs="Arial"/>
                <w:b/>
                <w:sz w:val="20"/>
                <w:szCs w:val="20"/>
              </w:rPr>
              <w:t>Stichwortzettel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586" w:type="dxa"/>
          </w:tcPr>
          <w:p w14:paraId="3EE72055" w14:textId="77777777" w:rsidR="00E1458B" w:rsidRPr="00222644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58B" w:rsidRPr="00636ADC" w14:paraId="685D2EDB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277F2F1E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553F66F1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Cs/>
                <w:sz w:val="20"/>
                <w:szCs w:val="20"/>
              </w:rPr>
              <w:t>Schriftliche Partnerarbeit: Bearbeitung des Quiz über einen Hauptnährstoff</w:t>
            </w:r>
          </w:p>
        </w:tc>
        <w:tc>
          <w:tcPr>
            <w:tcW w:w="3638" w:type="dxa"/>
          </w:tcPr>
          <w:p w14:paraId="7C5D0B9B" w14:textId="77777777" w:rsidR="00E1458B" w:rsidRPr="005A4880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Antworten zu den Quizfragen </w:t>
            </w:r>
            <w:r w:rsidRPr="005A4880">
              <w:rPr>
                <w:rFonts w:ascii="Arial" w:hAnsi="Arial" w:cs="Arial"/>
                <w:sz w:val="20"/>
                <w:szCs w:val="20"/>
              </w:rPr>
              <w:t>vorlesen, ergänzen, ggf. korrigieren</w:t>
            </w:r>
          </w:p>
        </w:tc>
        <w:tc>
          <w:tcPr>
            <w:tcW w:w="3586" w:type="dxa"/>
          </w:tcPr>
          <w:p w14:paraId="18933445" w14:textId="77777777" w:rsidR="00E1458B" w:rsidRDefault="00E1458B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22644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fragen </w:t>
            </w:r>
            <w:r w:rsidRPr="00B30408">
              <w:rPr>
                <w:rFonts w:ascii="Arial" w:hAnsi="Arial" w:cs="Arial"/>
                <w:sz w:val="20"/>
                <w:szCs w:val="20"/>
              </w:rPr>
              <w:t>schriftlich beantworten</w:t>
            </w:r>
          </w:p>
          <w:p w14:paraId="6248F163" w14:textId="77777777" w:rsidR="00E1458B" w:rsidRPr="009D0A47" w:rsidRDefault="00E1458B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A0A58">
              <w:rPr>
                <w:rFonts w:ascii="Arial" w:hAnsi="Arial" w:cs="Arial"/>
                <w:bCs/>
                <w:sz w:val="20"/>
                <w:szCs w:val="20"/>
              </w:rPr>
              <w:t>Laufprotokoll</w:t>
            </w:r>
            <w:r>
              <w:rPr>
                <w:rFonts w:ascii="Arial" w:hAnsi="Arial" w:cs="Arial"/>
                <w:sz w:val="20"/>
                <w:szCs w:val="20"/>
              </w:rPr>
              <w:t xml:space="preserve"> ausfüllen</w:t>
            </w:r>
          </w:p>
        </w:tc>
        <w:tc>
          <w:tcPr>
            <w:tcW w:w="3586" w:type="dxa"/>
          </w:tcPr>
          <w:p w14:paraId="23615741" w14:textId="77777777" w:rsidR="00E1458B" w:rsidRPr="00222644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58B" w:rsidRPr="00636ADC" w14:paraId="2BD9CFD1" w14:textId="77777777" w:rsidTr="00E1458B">
        <w:tc>
          <w:tcPr>
            <w:tcW w:w="65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38C04FFA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44C904DC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Schlüsselsituationen</w:t>
            </w:r>
          </w:p>
        </w:tc>
        <w:tc>
          <w:tcPr>
            <w:tcW w:w="10810" w:type="dxa"/>
            <w:gridSpan w:val="3"/>
            <w:shd w:val="clear" w:color="auto" w:fill="D9D9D9" w:themeFill="background1" w:themeFillShade="D9"/>
          </w:tcPr>
          <w:p w14:paraId="6ECC39FF" w14:textId="77777777" w:rsidR="00E1458B" w:rsidRPr="009D0A47" w:rsidRDefault="00E1458B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Methoden/Impulse zur sprachsensiblen Aufbereitung</w:t>
            </w:r>
          </w:p>
        </w:tc>
      </w:tr>
      <w:tr w:rsidR="00E1458B" w:rsidRPr="00636ADC" w14:paraId="56824974" w14:textId="77777777" w:rsidTr="00E1458B">
        <w:tc>
          <w:tcPr>
            <w:tcW w:w="65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E065938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499A072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 w:themeFill="background1" w:themeFillShade="D9"/>
          </w:tcPr>
          <w:p w14:paraId="04AD0CDC" w14:textId="77777777" w:rsidR="00E1458B" w:rsidRPr="0016713E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Rezeptive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(Lesen und Hören)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7DD3066C" w14:textId="77777777" w:rsidR="00E1458B" w:rsidRPr="00497C5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Produktive Kompetenzen (Schreiben und Sprechen)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23AA4769" w14:textId="77777777" w:rsidR="00E1458B" w:rsidRPr="00636ADC" w:rsidRDefault="00E1458B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Interaktive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(Kommunikation/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Gespräche führen)</w:t>
            </w:r>
          </w:p>
        </w:tc>
      </w:tr>
      <w:tr w:rsidR="00E1458B" w:rsidRPr="00636ADC" w14:paraId="7755CC38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5F48DDD3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0972DD12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Cs/>
                <w:sz w:val="20"/>
                <w:szCs w:val="20"/>
              </w:rPr>
              <w:t>Präsentation: Galeriegang mithilfe eines ausgefüllten Laufprotokolls</w:t>
            </w:r>
          </w:p>
        </w:tc>
        <w:tc>
          <w:tcPr>
            <w:tcW w:w="3638" w:type="dxa"/>
          </w:tcPr>
          <w:p w14:paraId="1697A0DB" w14:textId="77777777" w:rsidR="00E1458B" w:rsidRPr="0016713E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F29E5">
              <w:rPr>
                <w:rFonts w:ascii="Arial" w:hAnsi="Arial" w:cs="Arial"/>
                <w:b/>
                <w:bCs/>
                <w:sz w:val="20"/>
                <w:szCs w:val="20"/>
              </w:rPr>
              <w:t>Laufprotokoll</w:t>
            </w:r>
            <w:r w:rsidRPr="00EA5A00">
              <w:rPr>
                <w:rFonts w:ascii="Arial" w:hAnsi="Arial" w:cs="Arial"/>
                <w:sz w:val="20"/>
                <w:szCs w:val="20"/>
              </w:rPr>
              <w:t xml:space="preserve"> entsprechend den Ergebnissen </w:t>
            </w:r>
            <w:r>
              <w:rPr>
                <w:rFonts w:ascii="Arial" w:hAnsi="Arial" w:cs="Arial"/>
                <w:sz w:val="20"/>
                <w:szCs w:val="20"/>
              </w:rPr>
              <w:t>des Austausches ergänzen bzw. vervollständigen</w:t>
            </w:r>
          </w:p>
        </w:tc>
        <w:tc>
          <w:tcPr>
            <w:tcW w:w="3586" w:type="dxa"/>
          </w:tcPr>
          <w:p w14:paraId="5202B691" w14:textId="77777777" w:rsidR="00E1458B" w:rsidRDefault="00E1458B" w:rsidP="00E1458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sz w:val="20"/>
                <w:szCs w:val="20"/>
              </w:rPr>
              <w:t>Laufprotokoll</w:t>
            </w:r>
            <w:r>
              <w:rPr>
                <w:rFonts w:ascii="Arial" w:hAnsi="Arial" w:cs="Arial"/>
                <w:sz w:val="20"/>
                <w:szCs w:val="20"/>
              </w:rPr>
              <w:t xml:space="preserve"> ausfüllen</w:t>
            </w:r>
          </w:p>
          <w:p w14:paraId="4D22BDAE" w14:textId="77777777" w:rsidR="00E1458B" w:rsidRPr="00497C5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5C">
              <w:rPr>
                <w:rFonts w:ascii="Arial" w:hAnsi="Arial" w:cs="Arial"/>
                <w:b/>
                <w:bCs/>
                <w:sz w:val="20"/>
                <w:szCs w:val="20"/>
              </w:rPr>
              <w:t>Umgangssprache/Alltagssprache vs. Fachsprache</w:t>
            </w:r>
          </w:p>
        </w:tc>
        <w:tc>
          <w:tcPr>
            <w:tcW w:w="3586" w:type="dxa"/>
          </w:tcPr>
          <w:p w14:paraId="48D3905B" w14:textId="77777777" w:rsidR="00E1458B" w:rsidRPr="00636ADC" w:rsidRDefault="00E1458B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58B" w:rsidRPr="00636ADC" w14:paraId="781300AF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31888664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5D988284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Cs/>
                <w:sz w:val="20"/>
                <w:szCs w:val="20"/>
              </w:rPr>
              <w:t>Einzelarbeit: Lesen des Informationsblattes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/der Broschüre</w:t>
            </w:r>
            <w:r w:rsidRPr="00636ADC">
              <w:rPr>
                <w:rFonts w:ascii="Arial" w:hAnsi="Arial" w:cs="Arial"/>
                <w:bCs/>
                <w:sz w:val="20"/>
                <w:szCs w:val="20"/>
              </w:rPr>
              <w:t xml:space="preserve"> über Laktoseintoleranz und Bearbeitung des Arbeitsblattes</w:t>
            </w:r>
          </w:p>
        </w:tc>
        <w:tc>
          <w:tcPr>
            <w:tcW w:w="3638" w:type="dxa"/>
          </w:tcPr>
          <w:p w14:paraId="3ED3FA23" w14:textId="15290701" w:rsidR="00E1458B" w:rsidRPr="0016713E" w:rsidRDefault="00CB712F" w:rsidP="00CB712F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Lesen einer Situationsbeschreibung und eines Fachtextes.</w:t>
            </w:r>
          </w:p>
        </w:tc>
        <w:tc>
          <w:tcPr>
            <w:tcW w:w="3586" w:type="dxa"/>
          </w:tcPr>
          <w:p w14:paraId="652FF80A" w14:textId="62DAFE49" w:rsidR="00E1458B" w:rsidRPr="00497C5C" w:rsidRDefault="00CB712F" w:rsidP="00E1458B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Textproduktion in der</w:t>
            </w:r>
            <w:r w:rsidR="00E1458B" w:rsidRPr="00497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Fachsprache</w:t>
            </w:r>
          </w:p>
        </w:tc>
        <w:tc>
          <w:tcPr>
            <w:tcW w:w="3586" w:type="dxa"/>
          </w:tcPr>
          <w:p w14:paraId="7C4B83FA" w14:textId="77777777" w:rsidR="00E1458B" w:rsidRPr="00636ADC" w:rsidRDefault="00E1458B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58B" w:rsidRPr="00636ADC" w14:paraId="2CCBC5C4" w14:textId="77777777" w:rsidTr="00E1458B">
        <w:tc>
          <w:tcPr>
            <w:tcW w:w="658" w:type="dxa"/>
            <w:tcBorders>
              <w:right w:val="dashed" w:sz="4" w:space="0" w:color="auto"/>
            </w:tcBorders>
          </w:tcPr>
          <w:p w14:paraId="0C0E24F3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15AC3CFF" w14:textId="636EB0DB" w:rsidR="00E1458B" w:rsidRPr="00636ADC" w:rsidRDefault="00CB712F" w:rsidP="00CB712F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ggf.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E1458B">
              <w:rPr>
                <w:rFonts w:ascii="Arial" w:hAnsi="Arial" w:cs="Arial"/>
                <w:bCs/>
                <w:sz w:val="20"/>
                <w:szCs w:val="20"/>
              </w:rPr>
              <w:t>Beratungsgespräch im Bistro</w:t>
            </w:r>
            <w:r w:rsidR="00E1458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unter Nutzung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des Infoblattes</w:t>
            </w:r>
            <w:r w:rsidR="00E1458B">
              <w:rPr>
                <w:rFonts w:ascii="Arial" w:hAnsi="Arial" w:cs="Arial"/>
                <w:bCs/>
                <w:sz w:val="20"/>
                <w:szCs w:val="20"/>
              </w:rPr>
              <w:t xml:space="preserve"> über Laktoseintoleranz </w:t>
            </w:r>
          </w:p>
        </w:tc>
        <w:tc>
          <w:tcPr>
            <w:tcW w:w="3638" w:type="dxa"/>
          </w:tcPr>
          <w:p w14:paraId="0BACB764" w14:textId="77777777" w:rsidR="00E1458B" w:rsidRPr="00636ADC" w:rsidRDefault="00E1458B" w:rsidP="00E1458B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</w:tcPr>
          <w:p w14:paraId="7C042601" w14:textId="77777777" w:rsidR="00E1458B" w:rsidRPr="004A42D5" w:rsidRDefault="00E1458B" w:rsidP="00E1458B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  <w:tc>
          <w:tcPr>
            <w:tcW w:w="3586" w:type="dxa"/>
          </w:tcPr>
          <w:p w14:paraId="4632FAC9" w14:textId="5B852F80" w:rsidR="00E1458B" w:rsidRPr="0088294F" w:rsidRDefault="00CB712F" w:rsidP="00E1458B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1458B" w:rsidRPr="00B56214">
              <w:rPr>
                <w:rFonts w:ascii="Arial" w:hAnsi="Arial" w:cs="Arial"/>
                <w:b/>
                <w:bCs/>
                <w:sz w:val="20"/>
                <w:szCs w:val="20"/>
              </w:rPr>
              <w:t>Sprechmuster</w:t>
            </w:r>
            <w:r w:rsidR="00E1458B" w:rsidRPr="00636ADC">
              <w:rPr>
                <w:rFonts w:ascii="Arial" w:hAnsi="Arial" w:cs="Arial"/>
                <w:sz w:val="20"/>
                <w:szCs w:val="20"/>
              </w:rPr>
              <w:t xml:space="preserve"> zur Beschreibung des Gelernten</w:t>
            </w:r>
          </w:p>
        </w:tc>
      </w:tr>
    </w:tbl>
    <w:p w14:paraId="5E1F070E" w14:textId="1F96FC74" w:rsidR="00D758E9" w:rsidRDefault="00D758E9" w:rsidP="00E1458B">
      <w:pPr>
        <w:spacing w:after="0" w:line="276" w:lineRule="auto"/>
      </w:pPr>
    </w:p>
    <w:tbl>
      <w:tblPr>
        <w:tblStyle w:val="Tabellenraster2"/>
        <w:tblW w:w="4937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417"/>
      </w:tblGrid>
      <w:tr w:rsidR="00E1458B" w:rsidRPr="008D0AC3" w14:paraId="63F1E293" w14:textId="77777777" w:rsidTr="00935F21">
        <w:tc>
          <w:tcPr>
            <w:tcW w:w="5000" w:type="pct"/>
            <w:shd w:val="clear" w:color="auto" w:fill="BFBFBF" w:themeFill="background1" w:themeFillShade="BF"/>
          </w:tcPr>
          <w:p w14:paraId="5378FF95" w14:textId="73FBAD47" w:rsidR="00E1458B" w:rsidRPr="008D0AC3" w:rsidRDefault="00E1458B" w:rsidP="002D670C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Quellen </w:t>
            </w:r>
            <w:r w:rsidR="002D670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für die aufgeführten Methoden</w:t>
            </w:r>
          </w:p>
        </w:tc>
      </w:tr>
    </w:tbl>
    <w:p w14:paraId="47493F0C" w14:textId="7F1C5898" w:rsidR="00E1458B" w:rsidRDefault="00E1458B" w:rsidP="00E1458B">
      <w:pPr>
        <w:spacing w:after="0" w:line="276" w:lineRule="auto"/>
      </w:pPr>
    </w:p>
    <w:p w14:paraId="570B708A" w14:textId="2FD48B9D" w:rsidR="00472948" w:rsidRPr="00E1458B" w:rsidRDefault="00472948" w:rsidP="00472948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Brenner, Gerd &amp; Brenner, Kira</w:t>
      </w:r>
      <w:r>
        <w:rPr>
          <w:rFonts w:ascii="Arial" w:hAnsi="Arial" w:cs="Arial"/>
        </w:rPr>
        <w:t xml:space="preserve"> (2011)</w:t>
      </w:r>
      <w:r w:rsidRPr="00E1458B">
        <w:rPr>
          <w:rFonts w:ascii="Arial" w:hAnsi="Arial" w:cs="Arial"/>
        </w:rPr>
        <w:t xml:space="preserve">: </w:t>
      </w:r>
      <w:r w:rsidRPr="00472948">
        <w:rPr>
          <w:rFonts w:ascii="Arial" w:hAnsi="Arial" w:cs="Arial"/>
        </w:rPr>
        <w:t>Methoden für alle Fächer, Sekundarstufe I und II</w:t>
      </w:r>
      <w:r>
        <w:rPr>
          <w:rFonts w:ascii="Arial" w:hAnsi="Arial" w:cs="Arial"/>
        </w:rPr>
        <w:t>.</w:t>
      </w:r>
      <w:r w:rsidRPr="00E14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Berlin: Cornelsen, 2. Auflage.</w:t>
      </w:r>
    </w:p>
    <w:p w14:paraId="68BBAA2B" w14:textId="5852FC08" w:rsidR="008628E4" w:rsidRDefault="00A969CF" w:rsidP="00877D83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Günther, Katrin, Laxczkowiak, Jana, Niederhaus, Constanze &amp; Wittwer, Franziska</w:t>
      </w:r>
      <w:r w:rsidR="00472948">
        <w:rPr>
          <w:rFonts w:ascii="Arial" w:hAnsi="Arial" w:cs="Arial"/>
        </w:rPr>
        <w:t xml:space="preserve"> (2013)</w:t>
      </w:r>
      <w:r w:rsidRPr="00E1458B">
        <w:rPr>
          <w:rFonts w:ascii="Arial" w:hAnsi="Arial" w:cs="Arial"/>
        </w:rPr>
        <w:t xml:space="preserve">: </w:t>
      </w:r>
      <w:r w:rsidRPr="00472948">
        <w:rPr>
          <w:rFonts w:ascii="Arial" w:hAnsi="Arial" w:cs="Arial"/>
        </w:rPr>
        <w:t>Sprachförderung im Fachunterricht an beruflichen Schulen</w:t>
      </w:r>
      <w:r w:rsidR="008628E4" w:rsidRPr="00472948">
        <w:rPr>
          <w:rFonts w:ascii="Arial" w:hAnsi="Arial" w:cs="Arial"/>
        </w:rPr>
        <w:t>.</w:t>
      </w:r>
      <w:r w:rsidR="00E1458B">
        <w:rPr>
          <w:rFonts w:ascii="Arial" w:hAnsi="Arial" w:cs="Arial"/>
        </w:rPr>
        <w:t xml:space="preserve"> </w:t>
      </w:r>
      <w:r w:rsidR="00472948">
        <w:rPr>
          <w:rFonts w:ascii="Arial" w:hAnsi="Arial" w:cs="Arial"/>
        </w:rPr>
        <w:t xml:space="preserve">Berlin: </w:t>
      </w:r>
      <w:r w:rsidR="008628E4" w:rsidRPr="00E1458B">
        <w:rPr>
          <w:rFonts w:ascii="Arial" w:hAnsi="Arial" w:cs="Arial"/>
        </w:rPr>
        <w:t>Cornelsen</w:t>
      </w:r>
      <w:r w:rsidR="00E1458B">
        <w:rPr>
          <w:rFonts w:ascii="Arial" w:hAnsi="Arial" w:cs="Arial"/>
        </w:rPr>
        <w:t>, 1. </w:t>
      </w:r>
      <w:r w:rsidR="008628E4">
        <w:rPr>
          <w:rFonts w:ascii="Arial" w:hAnsi="Arial" w:cs="Arial"/>
        </w:rPr>
        <w:t>Auflage.</w:t>
      </w:r>
    </w:p>
    <w:p w14:paraId="367A7447" w14:textId="7E4432B5" w:rsidR="00472948" w:rsidRDefault="00472948" w:rsidP="00877D83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Leisen, Josef</w:t>
      </w:r>
      <w:r>
        <w:rPr>
          <w:rFonts w:ascii="Arial" w:hAnsi="Arial" w:cs="Arial"/>
        </w:rPr>
        <w:t xml:space="preserve"> (2013)</w:t>
      </w:r>
      <w:r w:rsidRPr="00E1458B">
        <w:rPr>
          <w:rFonts w:ascii="Arial" w:hAnsi="Arial" w:cs="Arial"/>
        </w:rPr>
        <w:t xml:space="preserve">: </w:t>
      </w:r>
      <w:r w:rsidRPr="00ED1892">
        <w:rPr>
          <w:rFonts w:ascii="Arial" w:hAnsi="Arial" w:cs="Arial"/>
        </w:rPr>
        <w:t>Handbuch Sprachförderung im Fach, Sprachsensibler Fachunterricht in der Praxis.</w:t>
      </w:r>
      <w:r w:rsidRPr="00E1458B">
        <w:rPr>
          <w:rFonts w:ascii="Arial" w:hAnsi="Arial" w:cs="Arial"/>
        </w:rPr>
        <w:t xml:space="preserve"> </w:t>
      </w:r>
      <w:r w:rsidR="0074161F">
        <w:rPr>
          <w:rFonts w:ascii="Arial" w:hAnsi="Arial" w:cs="Arial"/>
        </w:rPr>
        <w:t xml:space="preserve">Stuttgart: </w:t>
      </w:r>
      <w:r>
        <w:rPr>
          <w:rFonts w:ascii="Arial" w:hAnsi="Arial" w:cs="Arial"/>
        </w:rPr>
        <w:t>Klett, 1. Auflage.</w:t>
      </w:r>
      <w:bookmarkStart w:id="0" w:name="_GoBack"/>
      <w:bookmarkEnd w:id="0"/>
    </w:p>
    <w:sectPr w:rsidR="00472948" w:rsidSect="00FE77E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D84B" w14:textId="77777777" w:rsidR="009C3A7E" w:rsidRDefault="009C3A7E" w:rsidP="00792CEA">
      <w:pPr>
        <w:spacing w:after="0" w:line="240" w:lineRule="auto"/>
      </w:pPr>
      <w:r>
        <w:separator/>
      </w:r>
    </w:p>
  </w:endnote>
  <w:endnote w:type="continuationSeparator" w:id="0">
    <w:p w14:paraId="3B6FE834" w14:textId="77777777" w:rsidR="009C3A7E" w:rsidRDefault="009C3A7E" w:rsidP="0079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357435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B04C9" w14:textId="6C9A06CD" w:rsidR="00E1458B" w:rsidRPr="00E1458B" w:rsidRDefault="00E1458B" w:rsidP="00E1458B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6A4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136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E26A4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136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F312" w14:textId="77777777" w:rsidR="009C3A7E" w:rsidRDefault="009C3A7E" w:rsidP="00792CEA">
      <w:pPr>
        <w:spacing w:after="0" w:line="240" w:lineRule="auto"/>
      </w:pPr>
      <w:r>
        <w:separator/>
      </w:r>
    </w:p>
  </w:footnote>
  <w:footnote w:type="continuationSeparator" w:id="0">
    <w:p w14:paraId="1BC35E1B" w14:textId="77777777" w:rsidR="009C3A7E" w:rsidRDefault="009C3A7E" w:rsidP="0079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37" w:type="pct"/>
      <w:tblLook w:val="04A0" w:firstRow="1" w:lastRow="0" w:firstColumn="1" w:lastColumn="0" w:noHBand="0" w:noVBand="1"/>
    </w:tblPr>
    <w:tblGrid>
      <w:gridCol w:w="5204"/>
      <w:gridCol w:w="5202"/>
      <w:gridCol w:w="5011"/>
    </w:tblGrid>
    <w:tr w:rsidR="00E1458B" w:rsidRPr="007B0F17" w14:paraId="43439B3B" w14:textId="77777777" w:rsidTr="00935F21">
      <w:tc>
        <w:tcPr>
          <w:tcW w:w="1688" w:type="pct"/>
          <w:vAlign w:val="center"/>
        </w:tcPr>
        <w:p w14:paraId="43A25BE4" w14:textId="77777777" w:rsidR="00E1458B" w:rsidRPr="007B0F17" w:rsidRDefault="00E1458B" w:rsidP="00E1458B">
          <w:pPr>
            <w:rPr>
              <w:rFonts w:ascii="Tw Cen MT" w:hAnsi="Tw Cen MT"/>
              <w:sz w:val="24"/>
              <w:szCs w:val="24"/>
            </w:rPr>
          </w:pPr>
          <w:r w:rsidRPr="00FC0CCE">
            <w:rPr>
              <w:rFonts w:eastAsia="ヒラギノ角ゴ ProN W3"/>
              <w:noProof/>
              <w:sz w:val="20"/>
              <w:lang w:eastAsia="de-DE"/>
            </w:rPr>
            <w:drawing>
              <wp:inline distT="0" distB="0" distL="0" distR="0" wp14:anchorId="5855FB1E" wp14:editId="758FA0D6">
                <wp:extent cx="1848616" cy="494950"/>
                <wp:effectExtent l="0" t="0" r="0" b="635"/>
                <wp:docPr id="8" name="Grafik 8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pct"/>
          <w:vAlign w:val="center"/>
        </w:tcPr>
        <w:p w14:paraId="46AC0368" w14:textId="77777777" w:rsidR="00E1458B" w:rsidRPr="008B7A32" w:rsidRDefault="00E1458B" w:rsidP="00E1458B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500B94DB" w14:textId="77777777" w:rsidR="00E1458B" w:rsidRPr="008B7A32" w:rsidRDefault="00E1458B" w:rsidP="00E1458B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75A7ADC" w14:textId="77777777" w:rsidR="00E1458B" w:rsidRPr="007B0F17" w:rsidRDefault="00E1458B" w:rsidP="00E1458B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25" w:type="pct"/>
          <w:vAlign w:val="center"/>
        </w:tcPr>
        <w:p w14:paraId="152839F1" w14:textId="77777777" w:rsidR="00E1458B" w:rsidRPr="007B0F17" w:rsidRDefault="00E1458B" w:rsidP="00E1458B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221A2403" wp14:editId="5FE43AB7">
                <wp:extent cx="1564444" cy="493200"/>
                <wp:effectExtent l="0" t="0" r="0" b="254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458B" w:rsidRPr="007B0F17" w14:paraId="09DC026E" w14:textId="77777777" w:rsidTr="00935F21">
      <w:tc>
        <w:tcPr>
          <w:tcW w:w="5000" w:type="pct"/>
          <w:gridSpan w:val="3"/>
        </w:tcPr>
        <w:p w14:paraId="13A7079E" w14:textId="46EAF626" w:rsidR="00E1458B" w:rsidRPr="00863818" w:rsidRDefault="00E1458B" w:rsidP="00E1458B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63818">
            <w:rPr>
              <w:rFonts w:ascii="Arial" w:hAnsi="Arial" w:cs="Arial"/>
              <w:b/>
              <w:sz w:val="24"/>
              <w:szCs w:val="24"/>
            </w:rPr>
            <w:t xml:space="preserve">Lernsituation „Ein besonderer Kunde“ </w:t>
          </w:r>
          <w:r w:rsidRPr="00636ADC">
            <w:rPr>
              <w:rFonts w:ascii="Arial" w:hAnsi="Arial" w:cs="Arial"/>
              <w:b/>
              <w:bCs/>
              <w:sz w:val="24"/>
              <w:szCs w:val="24"/>
            </w:rPr>
            <w:t xml:space="preserve">Sprachsensible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Aufbereitung</w:t>
          </w:r>
          <w:r w:rsidRPr="00636ADC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der</w:t>
          </w:r>
          <w:r w:rsidRPr="00636ADC">
            <w:rPr>
              <w:rFonts w:ascii="Arial" w:hAnsi="Arial" w:cs="Arial"/>
              <w:b/>
              <w:bCs/>
              <w:sz w:val="24"/>
              <w:szCs w:val="24"/>
            </w:rPr>
            <w:t xml:space="preserve"> Unterrichtsreihe</w:t>
          </w:r>
        </w:p>
      </w:tc>
    </w:tr>
  </w:tbl>
  <w:p w14:paraId="7E62C2E0" w14:textId="77777777" w:rsidR="00E1458B" w:rsidRDefault="00E145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1E2E"/>
    <w:multiLevelType w:val="hybridMultilevel"/>
    <w:tmpl w:val="A3BE305C"/>
    <w:lvl w:ilvl="0" w:tplc="51E4F79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206D"/>
    <w:multiLevelType w:val="hybridMultilevel"/>
    <w:tmpl w:val="EC96F0F0"/>
    <w:lvl w:ilvl="0" w:tplc="3F180DF0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4574"/>
    <w:multiLevelType w:val="hybridMultilevel"/>
    <w:tmpl w:val="36C2F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68C4"/>
    <w:multiLevelType w:val="hybridMultilevel"/>
    <w:tmpl w:val="1FE2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C4096"/>
    <w:multiLevelType w:val="hybridMultilevel"/>
    <w:tmpl w:val="76A64908"/>
    <w:lvl w:ilvl="0" w:tplc="8FEE16D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E4"/>
    <w:rsid w:val="000113F9"/>
    <w:rsid w:val="000136DB"/>
    <w:rsid w:val="000155B8"/>
    <w:rsid w:val="00020CE4"/>
    <w:rsid w:val="00042ED7"/>
    <w:rsid w:val="00092CD9"/>
    <w:rsid w:val="000B0095"/>
    <w:rsid w:val="000E2075"/>
    <w:rsid w:val="000F2BAC"/>
    <w:rsid w:val="001222E4"/>
    <w:rsid w:val="0012496B"/>
    <w:rsid w:val="00151120"/>
    <w:rsid w:val="0016713E"/>
    <w:rsid w:val="0017654B"/>
    <w:rsid w:val="00192789"/>
    <w:rsid w:val="001C0A2D"/>
    <w:rsid w:val="001C146C"/>
    <w:rsid w:val="001C48D1"/>
    <w:rsid w:val="001D3C70"/>
    <w:rsid w:val="001F29C8"/>
    <w:rsid w:val="00200A3B"/>
    <w:rsid w:val="00222644"/>
    <w:rsid w:val="00230895"/>
    <w:rsid w:val="00241B72"/>
    <w:rsid w:val="002517BB"/>
    <w:rsid w:val="0028654D"/>
    <w:rsid w:val="0029661D"/>
    <w:rsid w:val="002A42B1"/>
    <w:rsid w:val="002B4160"/>
    <w:rsid w:val="002D670C"/>
    <w:rsid w:val="002E6639"/>
    <w:rsid w:val="002E6BEB"/>
    <w:rsid w:val="003030D1"/>
    <w:rsid w:val="00310833"/>
    <w:rsid w:val="0032637B"/>
    <w:rsid w:val="00332057"/>
    <w:rsid w:val="003365EF"/>
    <w:rsid w:val="00363E86"/>
    <w:rsid w:val="00381253"/>
    <w:rsid w:val="003D6AB8"/>
    <w:rsid w:val="003D6B42"/>
    <w:rsid w:val="004138E6"/>
    <w:rsid w:val="00420904"/>
    <w:rsid w:val="0043408D"/>
    <w:rsid w:val="0043469C"/>
    <w:rsid w:val="0045165D"/>
    <w:rsid w:val="00472948"/>
    <w:rsid w:val="00497C5C"/>
    <w:rsid w:val="004A4109"/>
    <w:rsid w:val="004A42D5"/>
    <w:rsid w:val="005079AB"/>
    <w:rsid w:val="005221F7"/>
    <w:rsid w:val="005265CB"/>
    <w:rsid w:val="005459AE"/>
    <w:rsid w:val="0054708E"/>
    <w:rsid w:val="005477E0"/>
    <w:rsid w:val="00564C0E"/>
    <w:rsid w:val="005859A9"/>
    <w:rsid w:val="005A055E"/>
    <w:rsid w:val="005A4880"/>
    <w:rsid w:val="005A4C8E"/>
    <w:rsid w:val="005B1ED8"/>
    <w:rsid w:val="005D17C2"/>
    <w:rsid w:val="00612D6B"/>
    <w:rsid w:val="00614591"/>
    <w:rsid w:val="0063474B"/>
    <w:rsid w:val="00636ADC"/>
    <w:rsid w:val="00641424"/>
    <w:rsid w:val="00651D3D"/>
    <w:rsid w:val="0068043C"/>
    <w:rsid w:val="00684B13"/>
    <w:rsid w:val="006915AE"/>
    <w:rsid w:val="006A0A58"/>
    <w:rsid w:val="006B6A44"/>
    <w:rsid w:val="007047E3"/>
    <w:rsid w:val="0074161F"/>
    <w:rsid w:val="00760DF0"/>
    <w:rsid w:val="00760E12"/>
    <w:rsid w:val="00767ACC"/>
    <w:rsid w:val="00782981"/>
    <w:rsid w:val="00786D18"/>
    <w:rsid w:val="0078775A"/>
    <w:rsid w:val="00792CEA"/>
    <w:rsid w:val="007B170F"/>
    <w:rsid w:val="007B1BE1"/>
    <w:rsid w:val="007B4622"/>
    <w:rsid w:val="007C421F"/>
    <w:rsid w:val="007C6843"/>
    <w:rsid w:val="007D5974"/>
    <w:rsid w:val="007E3E8E"/>
    <w:rsid w:val="007F29E5"/>
    <w:rsid w:val="007F35A4"/>
    <w:rsid w:val="00801680"/>
    <w:rsid w:val="00810DAE"/>
    <w:rsid w:val="008111C0"/>
    <w:rsid w:val="00825254"/>
    <w:rsid w:val="008308D0"/>
    <w:rsid w:val="008628E4"/>
    <w:rsid w:val="00874554"/>
    <w:rsid w:val="00877756"/>
    <w:rsid w:val="00877D83"/>
    <w:rsid w:val="0088294F"/>
    <w:rsid w:val="0088656C"/>
    <w:rsid w:val="008A3334"/>
    <w:rsid w:val="008E359E"/>
    <w:rsid w:val="008E6B6C"/>
    <w:rsid w:val="00914EAD"/>
    <w:rsid w:val="00935F21"/>
    <w:rsid w:val="00976A5A"/>
    <w:rsid w:val="00984DDA"/>
    <w:rsid w:val="009A0F51"/>
    <w:rsid w:val="009A2219"/>
    <w:rsid w:val="009A26C6"/>
    <w:rsid w:val="009B6FD6"/>
    <w:rsid w:val="009C3A7E"/>
    <w:rsid w:val="009D0A47"/>
    <w:rsid w:val="009D66C2"/>
    <w:rsid w:val="009F665A"/>
    <w:rsid w:val="00A14916"/>
    <w:rsid w:val="00A20CC3"/>
    <w:rsid w:val="00A73AD6"/>
    <w:rsid w:val="00A9097E"/>
    <w:rsid w:val="00A969CF"/>
    <w:rsid w:val="00AD42CA"/>
    <w:rsid w:val="00B178A8"/>
    <w:rsid w:val="00B30408"/>
    <w:rsid w:val="00B3755D"/>
    <w:rsid w:val="00B505B6"/>
    <w:rsid w:val="00B56214"/>
    <w:rsid w:val="00B60084"/>
    <w:rsid w:val="00B8681D"/>
    <w:rsid w:val="00BA2EBF"/>
    <w:rsid w:val="00BC0BC4"/>
    <w:rsid w:val="00BC13A7"/>
    <w:rsid w:val="00BC2FC8"/>
    <w:rsid w:val="00BC3F11"/>
    <w:rsid w:val="00BE15A8"/>
    <w:rsid w:val="00C253B8"/>
    <w:rsid w:val="00C43744"/>
    <w:rsid w:val="00C7581E"/>
    <w:rsid w:val="00C75B48"/>
    <w:rsid w:val="00CB15B2"/>
    <w:rsid w:val="00CB5567"/>
    <w:rsid w:val="00CB712F"/>
    <w:rsid w:val="00CE0F9A"/>
    <w:rsid w:val="00D4749B"/>
    <w:rsid w:val="00D758E9"/>
    <w:rsid w:val="00D9387E"/>
    <w:rsid w:val="00D95CC6"/>
    <w:rsid w:val="00DC28E5"/>
    <w:rsid w:val="00DC6FE1"/>
    <w:rsid w:val="00E05AA9"/>
    <w:rsid w:val="00E1458B"/>
    <w:rsid w:val="00E22921"/>
    <w:rsid w:val="00E22CCE"/>
    <w:rsid w:val="00E25916"/>
    <w:rsid w:val="00E34B75"/>
    <w:rsid w:val="00E53AF9"/>
    <w:rsid w:val="00EA5A00"/>
    <w:rsid w:val="00ED1892"/>
    <w:rsid w:val="00EE6DE7"/>
    <w:rsid w:val="00EF2231"/>
    <w:rsid w:val="00F04A46"/>
    <w:rsid w:val="00F10576"/>
    <w:rsid w:val="00F351A5"/>
    <w:rsid w:val="00F5280F"/>
    <w:rsid w:val="00F75CC3"/>
    <w:rsid w:val="00FA771E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BB8D9"/>
  <w15:docId w15:val="{72E50C58-B877-4A56-B6CE-3D788AE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08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92CE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2CE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2CE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65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4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4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4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A4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58B"/>
  </w:style>
  <w:style w:type="paragraph" w:styleId="Fuzeile">
    <w:name w:val="footer"/>
    <w:basedOn w:val="Standard"/>
    <w:link w:val="FuzeileZchn"/>
    <w:uiPriority w:val="99"/>
    <w:unhideWhenUsed/>
    <w:rsid w:val="00E1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58B"/>
  </w:style>
  <w:style w:type="table" w:customStyle="1" w:styleId="Tabellenraster2">
    <w:name w:val="Tabellenraster2"/>
    <w:basedOn w:val="NormaleTabelle"/>
    <w:next w:val="Tabellenraster"/>
    <w:uiPriority w:val="39"/>
    <w:rsid w:val="00E1458B"/>
    <w:pPr>
      <w:spacing w:after="0" w:line="240" w:lineRule="auto"/>
    </w:pPr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E719-BC96-4042-A2B0-DECC370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Kahler</dc:creator>
  <cp:lastModifiedBy>Hendrix, Luitgard</cp:lastModifiedBy>
  <cp:revision>14</cp:revision>
  <cp:lastPrinted>2020-02-25T12:05:00Z</cp:lastPrinted>
  <dcterms:created xsi:type="dcterms:W3CDTF">2020-06-16T11:02:00Z</dcterms:created>
  <dcterms:modified xsi:type="dcterms:W3CDTF">2020-07-20T12:30:00Z</dcterms:modified>
</cp:coreProperties>
</file>