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241ED6AF" w:rsidR="006A6148" w:rsidRPr="009553B9" w:rsidRDefault="00861BF9" w:rsidP="009553B9">
      <w:pPr>
        <w:pStyle w:val="Titel"/>
        <w:spacing w:line="240" w:lineRule="auto"/>
        <w:jc w:val="left"/>
        <w:rPr>
          <w:bCs/>
        </w:rPr>
      </w:pPr>
      <w:r w:rsidRPr="00880F95">
        <w:t>M</w:t>
      </w:r>
      <w:r w:rsidR="009553B9">
        <w:t>9</w:t>
      </w:r>
      <w:r w:rsidRPr="00880F95">
        <w:t>_</w:t>
      </w:r>
      <w:r w:rsidR="006E13B1">
        <w:t>2</w:t>
      </w:r>
      <w:r w:rsidRPr="00880F95">
        <w:t xml:space="preserve"> AB</w:t>
      </w:r>
      <w:r w:rsidR="0011735F">
        <w:t>2</w:t>
      </w:r>
      <w:r w:rsidRPr="00880F95">
        <w:t xml:space="preserve">: </w:t>
      </w:r>
      <w:r w:rsidR="0011735F">
        <w:t>Methoden und Instrumente zur Erfassung der subjektiven und sozialen Dimensionen von Lesekompetenz erkunden</w:t>
      </w:r>
    </w:p>
    <w:p w14:paraId="168DE303" w14:textId="77777777" w:rsidR="0011735F" w:rsidRDefault="0011735F" w:rsidP="0011735F">
      <w:pPr>
        <w:pStyle w:val="berschrift2"/>
      </w:pPr>
      <w:bookmarkStart w:id="1" w:name="_Hlk63749722"/>
      <w:r>
        <w:t>AUFGABE in Kleingruppen:</w:t>
      </w:r>
    </w:p>
    <w:p w14:paraId="5C4A953F" w14:textId="77777777" w:rsidR="0011735F" w:rsidRPr="00B1689B" w:rsidRDefault="0011735F" w:rsidP="0011735F">
      <w:pPr>
        <w:pStyle w:val="berschrift2"/>
        <w:rPr>
          <w:b w:val="0"/>
          <w:bCs/>
          <w:i w:val="0"/>
          <w:iCs w:val="0"/>
        </w:rPr>
      </w:pPr>
      <w:r>
        <w:rPr>
          <w:b w:val="0"/>
          <w:bCs/>
          <w:i w:val="0"/>
          <w:iCs w:val="0"/>
        </w:rPr>
        <w:t xml:space="preserve">Finden Sie sich in einer Kleingruppe zusammen und erkunden Sie unterschiedliche Methoden und Instrumente zur Diagnostik der subjektiven und sozialen Dimensionen des Lesens Ihrer </w:t>
      </w:r>
      <w:proofErr w:type="spellStart"/>
      <w:r>
        <w:rPr>
          <w:b w:val="0"/>
          <w:bCs/>
          <w:i w:val="0"/>
          <w:iCs w:val="0"/>
        </w:rPr>
        <w:t>SuS</w:t>
      </w:r>
      <w:proofErr w:type="spellEnd"/>
      <w:r>
        <w:rPr>
          <w:b w:val="0"/>
          <w:bCs/>
          <w:i w:val="0"/>
          <w:iCs w:val="0"/>
        </w:rPr>
        <w:t xml:space="preserve">. Sie finden auf vier Tischen Beispiele zu </w:t>
      </w:r>
      <w:r>
        <w:rPr>
          <w:i w:val="0"/>
          <w:iCs w:val="0"/>
        </w:rPr>
        <w:t xml:space="preserve">vier verschiedenen Verfahren. </w:t>
      </w:r>
      <w:r>
        <w:rPr>
          <w:b w:val="0"/>
          <w:bCs/>
          <w:i w:val="0"/>
          <w:iCs w:val="0"/>
        </w:rPr>
        <w:t xml:space="preserve">An jedem Tisch haben Sie 15 Minuten Zeit, um sich die Dokumente anzusehen und sich in Ihrer Gruppe über Vor- und Nachteile der einzelnen Verfahren auszutauschen. Fragen Sie sich dabei auch, ob die jeweiligen Instrumente für einen Einsatz in Ihrem Unterricht bzw. einer UE zur „persönlichen und gesellschaftlichen Bedeutung des Lesens“ geeignet wären. </w:t>
      </w:r>
      <w:r w:rsidRPr="00510714">
        <w:rPr>
          <w:b w:val="0"/>
          <w:bCs/>
          <w:i w:val="0"/>
          <w:iCs w:val="0"/>
        </w:rPr>
        <w:t>Bestimmen Sie eine Schriftführerin / einen Schriftführer in Ihrer Gruppe, die bzw. der die Ergebnisse Ihrer Diskussionen in Stichworten notiert.</w:t>
      </w:r>
    </w:p>
    <w:p w14:paraId="344C83B4" w14:textId="77777777" w:rsidR="0011735F" w:rsidRPr="00122FDD" w:rsidRDefault="0011735F" w:rsidP="0011735F">
      <w:pPr>
        <w:pStyle w:val="berschrift2"/>
        <w:spacing w:before="0" w:afterLines="60" w:after="144"/>
        <w:rPr>
          <w:b w:val="0"/>
          <w:bCs/>
          <w:i w:val="0"/>
          <w:iCs w:val="0"/>
        </w:rPr>
      </w:pPr>
      <w:r w:rsidRPr="001D7DE8">
        <w:rPr>
          <w:b w:val="0"/>
          <w:bCs/>
          <w:i w:val="0"/>
          <w:iCs w:val="0"/>
        </w:rPr>
        <w:t xml:space="preserve"> </w:t>
      </w:r>
      <w:bookmarkEnd w:id="1"/>
    </w:p>
    <w:tbl>
      <w:tblPr>
        <w:tblStyle w:val="Tabellenraster"/>
        <w:tblW w:w="0" w:type="auto"/>
        <w:tblLook w:val="04A0" w:firstRow="1" w:lastRow="0" w:firstColumn="1" w:lastColumn="0" w:noHBand="0" w:noVBand="1"/>
      </w:tblPr>
      <w:tblGrid>
        <w:gridCol w:w="4460"/>
        <w:gridCol w:w="4460"/>
      </w:tblGrid>
      <w:tr w:rsidR="0011735F" w14:paraId="2B27D0ED" w14:textId="77777777" w:rsidTr="00AF1BC5">
        <w:tc>
          <w:tcPr>
            <w:tcW w:w="8920" w:type="dxa"/>
            <w:gridSpan w:val="2"/>
            <w:shd w:val="clear" w:color="auto" w:fill="C9AEE5"/>
          </w:tcPr>
          <w:p w14:paraId="766566DB" w14:textId="77777777" w:rsidR="0011735F" w:rsidRPr="000125FE" w:rsidRDefault="0011735F" w:rsidP="0011735F">
            <w:pPr>
              <w:spacing w:before="0" w:afterLines="60" w:after="144" w:line="240" w:lineRule="auto"/>
              <w:rPr>
                <w:b/>
                <w:bCs/>
                <w:color w:val="000000" w:themeColor="text1"/>
                <w:sz w:val="28"/>
                <w:szCs w:val="28"/>
              </w:rPr>
            </w:pPr>
            <w:r>
              <w:rPr>
                <w:b/>
                <w:bCs/>
                <w:color w:val="000000" w:themeColor="text1"/>
                <w:sz w:val="28"/>
                <w:szCs w:val="28"/>
              </w:rPr>
              <w:t>Bewertung unterschiedlicher Verfahren und Instrumente</w:t>
            </w:r>
          </w:p>
        </w:tc>
      </w:tr>
      <w:tr w:rsidR="0011735F" w14:paraId="47BE5427" w14:textId="77777777" w:rsidTr="00AF1BC5">
        <w:tc>
          <w:tcPr>
            <w:tcW w:w="4460" w:type="dxa"/>
          </w:tcPr>
          <w:p w14:paraId="3186E732" w14:textId="77777777" w:rsidR="0011735F" w:rsidRDefault="0011735F" w:rsidP="0011735F">
            <w:pPr>
              <w:spacing w:before="0" w:afterLines="60" w:after="144" w:line="240" w:lineRule="auto"/>
              <w:jc w:val="left"/>
              <w:rPr>
                <w:b/>
                <w:bCs/>
                <w:sz w:val="24"/>
                <w:szCs w:val="24"/>
              </w:rPr>
            </w:pPr>
            <w:r>
              <w:rPr>
                <w:b/>
                <w:bCs/>
                <w:sz w:val="24"/>
                <w:szCs w:val="24"/>
              </w:rPr>
              <w:t>Vorteile / Stärken beim Einsatz im Unterricht</w:t>
            </w:r>
          </w:p>
        </w:tc>
        <w:tc>
          <w:tcPr>
            <w:tcW w:w="4460" w:type="dxa"/>
          </w:tcPr>
          <w:p w14:paraId="1F602D80" w14:textId="77777777" w:rsidR="0011735F" w:rsidRDefault="0011735F" w:rsidP="0011735F">
            <w:pPr>
              <w:spacing w:before="0" w:afterLines="60" w:after="144" w:line="240" w:lineRule="auto"/>
              <w:jc w:val="left"/>
              <w:rPr>
                <w:b/>
                <w:bCs/>
                <w:sz w:val="24"/>
                <w:szCs w:val="24"/>
              </w:rPr>
            </w:pPr>
            <w:r>
              <w:rPr>
                <w:b/>
                <w:bCs/>
                <w:sz w:val="24"/>
                <w:szCs w:val="24"/>
              </w:rPr>
              <w:t>Nachteile / Schwächen beim Einsatz im Unterricht</w:t>
            </w:r>
          </w:p>
        </w:tc>
      </w:tr>
      <w:tr w:rsidR="0011735F" w14:paraId="3AAC686D" w14:textId="77777777" w:rsidTr="00AF1BC5">
        <w:tc>
          <w:tcPr>
            <w:tcW w:w="8920" w:type="dxa"/>
            <w:gridSpan w:val="2"/>
            <w:shd w:val="clear" w:color="auto" w:fill="EDDCFD"/>
          </w:tcPr>
          <w:p w14:paraId="6BAF2F09" w14:textId="77777777" w:rsidR="0011735F" w:rsidRDefault="0011735F" w:rsidP="0011735F">
            <w:pPr>
              <w:spacing w:before="0" w:afterLines="60" w:after="144" w:line="240" w:lineRule="auto"/>
              <w:rPr>
                <w:b/>
                <w:bCs/>
                <w:sz w:val="24"/>
                <w:szCs w:val="24"/>
              </w:rPr>
            </w:pPr>
            <w:r>
              <w:rPr>
                <w:b/>
                <w:bCs/>
                <w:sz w:val="24"/>
                <w:szCs w:val="24"/>
              </w:rPr>
              <w:t xml:space="preserve">Tisch 1: </w:t>
            </w:r>
            <w:r>
              <w:rPr>
                <w:rFonts w:cstheme="minorHAnsi"/>
                <w:b/>
                <w:bCs/>
              </w:rPr>
              <w:t>Fragebögen und Selbsteinschätzungsbögen</w:t>
            </w:r>
          </w:p>
        </w:tc>
      </w:tr>
      <w:tr w:rsidR="0011735F" w14:paraId="7C3AF9A6" w14:textId="77777777" w:rsidTr="00AF1BC5">
        <w:tc>
          <w:tcPr>
            <w:tcW w:w="4460" w:type="dxa"/>
          </w:tcPr>
          <w:p w14:paraId="032EF6B1" w14:textId="77777777" w:rsidR="0011735F" w:rsidRDefault="0011735F" w:rsidP="0011735F">
            <w:pPr>
              <w:spacing w:before="0" w:afterLines="60" w:after="144" w:line="240" w:lineRule="auto"/>
              <w:rPr>
                <w:b/>
                <w:bCs/>
                <w:sz w:val="24"/>
                <w:szCs w:val="24"/>
              </w:rPr>
            </w:pPr>
          </w:p>
          <w:p w14:paraId="3BBA96A7" w14:textId="77777777" w:rsidR="0011735F" w:rsidRDefault="0011735F" w:rsidP="0011735F">
            <w:pPr>
              <w:spacing w:before="0" w:afterLines="60" w:after="144" w:line="240" w:lineRule="auto"/>
              <w:rPr>
                <w:b/>
                <w:bCs/>
                <w:sz w:val="24"/>
                <w:szCs w:val="24"/>
              </w:rPr>
            </w:pPr>
          </w:p>
          <w:p w14:paraId="003260E9" w14:textId="77777777" w:rsidR="0011735F" w:rsidRDefault="0011735F" w:rsidP="0011735F">
            <w:pPr>
              <w:spacing w:before="0" w:afterLines="60" w:after="144" w:line="240" w:lineRule="auto"/>
              <w:rPr>
                <w:b/>
                <w:bCs/>
                <w:sz w:val="24"/>
                <w:szCs w:val="24"/>
              </w:rPr>
            </w:pPr>
          </w:p>
          <w:p w14:paraId="27BC85C4" w14:textId="77777777" w:rsidR="0011735F" w:rsidRDefault="0011735F" w:rsidP="0011735F">
            <w:pPr>
              <w:spacing w:before="0" w:afterLines="60" w:after="144" w:line="240" w:lineRule="auto"/>
              <w:rPr>
                <w:b/>
                <w:bCs/>
                <w:sz w:val="24"/>
                <w:szCs w:val="24"/>
              </w:rPr>
            </w:pPr>
          </w:p>
          <w:p w14:paraId="06646FBF" w14:textId="77777777" w:rsidR="0011735F" w:rsidRDefault="0011735F" w:rsidP="0011735F">
            <w:pPr>
              <w:spacing w:before="0" w:afterLines="60" w:after="144" w:line="240" w:lineRule="auto"/>
              <w:rPr>
                <w:b/>
                <w:bCs/>
                <w:sz w:val="24"/>
                <w:szCs w:val="24"/>
              </w:rPr>
            </w:pPr>
          </w:p>
          <w:p w14:paraId="561FB572" w14:textId="77777777" w:rsidR="0011735F" w:rsidRDefault="0011735F" w:rsidP="0011735F">
            <w:pPr>
              <w:spacing w:before="0" w:afterLines="60" w:after="144" w:line="240" w:lineRule="auto"/>
              <w:rPr>
                <w:b/>
                <w:bCs/>
                <w:sz w:val="24"/>
                <w:szCs w:val="24"/>
              </w:rPr>
            </w:pPr>
          </w:p>
        </w:tc>
        <w:tc>
          <w:tcPr>
            <w:tcW w:w="4460" w:type="dxa"/>
          </w:tcPr>
          <w:p w14:paraId="1980C60F" w14:textId="77777777" w:rsidR="0011735F" w:rsidRDefault="0011735F" w:rsidP="0011735F">
            <w:pPr>
              <w:spacing w:before="0" w:afterLines="60" w:after="144" w:line="240" w:lineRule="auto"/>
              <w:rPr>
                <w:b/>
                <w:bCs/>
                <w:sz w:val="24"/>
                <w:szCs w:val="24"/>
              </w:rPr>
            </w:pPr>
          </w:p>
        </w:tc>
      </w:tr>
      <w:tr w:rsidR="0011735F" w14:paraId="70B59FDF" w14:textId="77777777" w:rsidTr="00AF1BC5">
        <w:tc>
          <w:tcPr>
            <w:tcW w:w="8920" w:type="dxa"/>
            <w:gridSpan w:val="2"/>
            <w:shd w:val="clear" w:color="auto" w:fill="EDDCFD"/>
          </w:tcPr>
          <w:p w14:paraId="7D884B17" w14:textId="77777777" w:rsidR="0011735F" w:rsidRPr="00122FDD" w:rsidRDefault="0011735F" w:rsidP="0011735F">
            <w:pPr>
              <w:spacing w:before="0" w:afterLines="60" w:after="144" w:line="240" w:lineRule="auto"/>
              <w:rPr>
                <w:rFonts w:cstheme="minorHAnsi"/>
                <w:b/>
                <w:bCs/>
              </w:rPr>
            </w:pPr>
            <w:r>
              <w:rPr>
                <w:rFonts w:cstheme="minorHAnsi"/>
                <w:b/>
                <w:bCs/>
              </w:rPr>
              <w:t xml:space="preserve">Tisch 2: Leitfaden für ein teilstrukturiertes Interview zur Lese- und Mediensozialisation von Kindern und Jugendlichen </w:t>
            </w:r>
          </w:p>
        </w:tc>
      </w:tr>
      <w:tr w:rsidR="0011735F" w14:paraId="54A8F865" w14:textId="77777777" w:rsidTr="00AF1BC5">
        <w:tc>
          <w:tcPr>
            <w:tcW w:w="4460" w:type="dxa"/>
          </w:tcPr>
          <w:p w14:paraId="02C32B39" w14:textId="77777777" w:rsidR="0011735F" w:rsidRDefault="0011735F" w:rsidP="0011735F">
            <w:pPr>
              <w:spacing w:before="0" w:afterLines="60" w:after="144" w:line="240" w:lineRule="auto"/>
              <w:rPr>
                <w:b/>
                <w:bCs/>
                <w:sz w:val="24"/>
                <w:szCs w:val="24"/>
              </w:rPr>
            </w:pPr>
          </w:p>
          <w:p w14:paraId="145DCAE7" w14:textId="77777777" w:rsidR="0011735F" w:rsidRDefault="0011735F" w:rsidP="0011735F">
            <w:pPr>
              <w:spacing w:before="0" w:afterLines="60" w:after="144" w:line="240" w:lineRule="auto"/>
              <w:rPr>
                <w:b/>
                <w:bCs/>
                <w:sz w:val="24"/>
                <w:szCs w:val="24"/>
              </w:rPr>
            </w:pPr>
          </w:p>
          <w:p w14:paraId="6D3DC54D" w14:textId="77777777" w:rsidR="0011735F" w:rsidRDefault="0011735F" w:rsidP="0011735F">
            <w:pPr>
              <w:spacing w:before="0" w:afterLines="60" w:after="144" w:line="240" w:lineRule="auto"/>
              <w:rPr>
                <w:b/>
                <w:bCs/>
                <w:sz w:val="24"/>
                <w:szCs w:val="24"/>
              </w:rPr>
            </w:pPr>
          </w:p>
          <w:p w14:paraId="75C71374" w14:textId="77777777" w:rsidR="0011735F" w:rsidRDefault="0011735F" w:rsidP="0011735F">
            <w:pPr>
              <w:spacing w:before="0" w:afterLines="60" w:after="144" w:line="240" w:lineRule="auto"/>
              <w:rPr>
                <w:b/>
                <w:bCs/>
                <w:sz w:val="24"/>
                <w:szCs w:val="24"/>
              </w:rPr>
            </w:pPr>
          </w:p>
          <w:p w14:paraId="71424C56" w14:textId="77777777" w:rsidR="0011735F" w:rsidRDefault="0011735F" w:rsidP="0011735F">
            <w:pPr>
              <w:spacing w:before="0" w:afterLines="60" w:after="144" w:line="240" w:lineRule="auto"/>
              <w:rPr>
                <w:b/>
                <w:bCs/>
                <w:sz w:val="24"/>
                <w:szCs w:val="24"/>
              </w:rPr>
            </w:pPr>
          </w:p>
          <w:p w14:paraId="7A95A432" w14:textId="77777777" w:rsidR="0011735F" w:rsidRDefault="0011735F" w:rsidP="0011735F">
            <w:pPr>
              <w:spacing w:before="0" w:afterLines="60" w:after="144" w:line="240" w:lineRule="auto"/>
              <w:rPr>
                <w:b/>
                <w:bCs/>
                <w:sz w:val="24"/>
                <w:szCs w:val="24"/>
              </w:rPr>
            </w:pPr>
          </w:p>
          <w:p w14:paraId="5EB1868A" w14:textId="77777777" w:rsidR="0011735F" w:rsidRDefault="0011735F" w:rsidP="0011735F">
            <w:pPr>
              <w:spacing w:before="0" w:afterLines="60" w:after="144" w:line="240" w:lineRule="auto"/>
              <w:rPr>
                <w:b/>
                <w:bCs/>
                <w:sz w:val="24"/>
                <w:szCs w:val="24"/>
              </w:rPr>
            </w:pPr>
          </w:p>
        </w:tc>
        <w:tc>
          <w:tcPr>
            <w:tcW w:w="4460" w:type="dxa"/>
          </w:tcPr>
          <w:p w14:paraId="5B833C31" w14:textId="77777777" w:rsidR="0011735F" w:rsidRDefault="0011735F" w:rsidP="0011735F">
            <w:pPr>
              <w:spacing w:before="0" w:afterLines="60" w:after="144" w:line="240" w:lineRule="auto"/>
              <w:rPr>
                <w:b/>
                <w:bCs/>
                <w:sz w:val="24"/>
                <w:szCs w:val="24"/>
              </w:rPr>
            </w:pPr>
          </w:p>
        </w:tc>
      </w:tr>
      <w:tr w:rsidR="0011735F" w14:paraId="5BE0D24B" w14:textId="77777777" w:rsidTr="00AF1BC5">
        <w:tc>
          <w:tcPr>
            <w:tcW w:w="8920" w:type="dxa"/>
            <w:gridSpan w:val="2"/>
            <w:shd w:val="clear" w:color="auto" w:fill="EDDCFD"/>
          </w:tcPr>
          <w:p w14:paraId="714E174D" w14:textId="77777777" w:rsidR="0011735F" w:rsidRPr="00122FDD" w:rsidRDefault="0011735F" w:rsidP="0011735F">
            <w:pPr>
              <w:spacing w:before="0" w:afterLines="60" w:after="144" w:line="240" w:lineRule="auto"/>
              <w:rPr>
                <w:rFonts w:cstheme="minorHAnsi"/>
                <w:b/>
                <w:bCs/>
              </w:rPr>
            </w:pPr>
            <w:r>
              <w:rPr>
                <w:rFonts w:cstheme="minorHAnsi"/>
                <w:b/>
                <w:bCs/>
              </w:rPr>
              <w:lastRenderedPageBreak/>
              <w:t xml:space="preserve">Tisch 3: Anleitungen zum Schreiben und Auswerten einer Lese-Autobiografie </w:t>
            </w:r>
          </w:p>
        </w:tc>
      </w:tr>
      <w:tr w:rsidR="0011735F" w14:paraId="1EB27184" w14:textId="77777777" w:rsidTr="00AF1BC5">
        <w:tc>
          <w:tcPr>
            <w:tcW w:w="4460" w:type="dxa"/>
          </w:tcPr>
          <w:p w14:paraId="5AF061AF" w14:textId="77777777" w:rsidR="0011735F" w:rsidRDefault="0011735F" w:rsidP="0011735F">
            <w:pPr>
              <w:spacing w:before="0" w:afterLines="60" w:after="144" w:line="240" w:lineRule="auto"/>
              <w:rPr>
                <w:b/>
                <w:bCs/>
                <w:sz w:val="24"/>
                <w:szCs w:val="24"/>
              </w:rPr>
            </w:pPr>
          </w:p>
          <w:p w14:paraId="52E059A1" w14:textId="77777777" w:rsidR="0011735F" w:rsidRDefault="0011735F" w:rsidP="0011735F">
            <w:pPr>
              <w:spacing w:before="0" w:afterLines="60" w:after="144" w:line="240" w:lineRule="auto"/>
              <w:rPr>
                <w:b/>
                <w:bCs/>
                <w:sz w:val="24"/>
                <w:szCs w:val="24"/>
              </w:rPr>
            </w:pPr>
          </w:p>
          <w:p w14:paraId="03DB5447" w14:textId="77777777" w:rsidR="0011735F" w:rsidRDefault="0011735F" w:rsidP="0011735F">
            <w:pPr>
              <w:spacing w:before="0" w:afterLines="60" w:after="144" w:line="240" w:lineRule="auto"/>
              <w:rPr>
                <w:b/>
                <w:bCs/>
                <w:sz w:val="24"/>
                <w:szCs w:val="24"/>
              </w:rPr>
            </w:pPr>
          </w:p>
          <w:p w14:paraId="103CD2A8" w14:textId="77777777" w:rsidR="0011735F" w:rsidRDefault="0011735F" w:rsidP="0011735F">
            <w:pPr>
              <w:spacing w:before="0" w:afterLines="60" w:after="144" w:line="240" w:lineRule="auto"/>
              <w:rPr>
                <w:b/>
                <w:bCs/>
                <w:sz w:val="24"/>
                <w:szCs w:val="24"/>
              </w:rPr>
            </w:pPr>
          </w:p>
          <w:p w14:paraId="086A269D" w14:textId="77777777" w:rsidR="0011735F" w:rsidRDefault="0011735F" w:rsidP="0011735F">
            <w:pPr>
              <w:spacing w:before="0" w:afterLines="60" w:after="144" w:line="240" w:lineRule="auto"/>
              <w:rPr>
                <w:b/>
                <w:bCs/>
                <w:sz w:val="24"/>
                <w:szCs w:val="24"/>
              </w:rPr>
            </w:pPr>
          </w:p>
          <w:p w14:paraId="6B58159F" w14:textId="59C8FBF6" w:rsidR="0011735F" w:rsidRDefault="0011735F" w:rsidP="0011735F">
            <w:pPr>
              <w:spacing w:before="0" w:afterLines="60" w:after="144" w:line="240" w:lineRule="auto"/>
              <w:rPr>
                <w:b/>
                <w:bCs/>
                <w:sz w:val="24"/>
                <w:szCs w:val="24"/>
              </w:rPr>
            </w:pPr>
          </w:p>
          <w:p w14:paraId="0E76F87E" w14:textId="77777777" w:rsidR="0011735F" w:rsidRDefault="0011735F" w:rsidP="0011735F">
            <w:pPr>
              <w:spacing w:before="0" w:afterLines="60" w:after="144" w:line="240" w:lineRule="auto"/>
              <w:rPr>
                <w:b/>
                <w:bCs/>
                <w:sz w:val="24"/>
                <w:szCs w:val="24"/>
              </w:rPr>
            </w:pPr>
          </w:p>
          <w:p w14:paraId="2D4264A2" w14:textId="77777777" w:rsidR="0011735F" w:rsidRDefault="0011735F" w:rsidP="0011735F">
            <w:pPr>
              <w:spacing w:before="0" w:afterLines="60" w:after="144" w:line="240" w:lineRule="auto"/>
              <w:rPr>
                <w:b/>
                <w:bCs/>
                <w:sz w:val="24"/>
                <w:szCs w:val="24"/>
              </w:rPr>
            </w:pPr>
          </w:p>
        </w:tc>
        <w:tc>
          <w:tcPr>
            <w:tcW w:w="4460" w:type="dxa"/>
          </w:tcPr>
          <w:p w14:paraId="671B55AB" w14:textId="77777777" w:rsidR="0011735F" w:rsidRDefault="0011735F" w:rsidP="0011735F">
            <w:pPr>
              <w:spacing w:before="0" w:afterLines="60" w:after="144" w:line="240" w:lineRule="auto"/>
              <w:rPr>
                <w:b/>
                <w:bCs/>
                <w:sz w:val="24"/>
                <w:szCs w:val="24"/>
              </w:rPr>
            </w:pPr>
          </w:p>
        </w:tc>
      </w:tr>
      <w:tr w:rsidR="0011735F" w14:paraId="715A171C" w14:textId="77777777" w:rsidTr="00AF1BC5">
        <w:tc>
          <w:tcPr>
            <w:tcW w:w="8920" w:type="dxa"/>
            <w:gridSpan w:val="2"/>
            <w:shd w:val="clear" w:color="auto" w:fill="EDDCFD"/>
          </w:tcPr>
          <w:p w14:paraId="3EB99A1D" w14:textId="77777777" w:rsidR="0011735F" w:rsidRPr="00122FDD" w:rsidRDefault="0011735F" w:rsidP="0011735F">
            <w:pPr>
              <w:spacing w:before="0" w:afterLines="60" w:after="144" w:line="240" w:lineRule="auto"/>
              <w:rPr>
                <w:rFonts w:cstheme="minorHAnsi"/>
                <w:b/>
                <w:bCs/>
              </w:rPr>
            </w:pPr>
            <w:r>
              <w:rPr>
                <w:rFonts w:cstheme="minorHAnsi"/>
                <w:b/>
                <w:bCs/>
              </w:rPr>
              <w:t xml:space="preserve">Tisch 4: </w:t>
            </w:r>
            <w:r w:rsidRPr="009B05B3">
              <w:rPr>
                <w:rFonts w:cstheme="minorHAnsi"/>
                <w:b/>
                <w:bCs/>
              </w:rPr>
              <w:t>Beobachtungsbögen mit Ratingskalen, in die die Lehrkraft ihre Beobachtungen aus Gesprächen mit einzelnen Schülerinnen oder Schülern einträgt</w:t>
            </w:r>
          </w:p>
        </w:tc>
      </w:tr>
      <w:tr w:rsidR="0011735F" w14:paraId="44F26454" w14:textId="77777777" w:rsidTr="00AF1BC5">
        <w:tc>
          <w:tcPr>
            <w:tcW w:w="4460" w:type="dxa"/>
          </w:tcPr>
          <w:p w14:paraId="28357F70" w14:textId="77777777" w:rsidR="0011735F" w:rsidRDefault="0011735F" w:rsidP="0011735F">
            <w:pPr>
              <w:spacing w:before="0" w:afterLines="60" w:after="144" w:line="240" w:lineRule="auto"/>
              <w:rPr>
                <w:b/>
                <w:bCs/>
                <w:sz w:val="24"/>
                <w:szCs w:val="24"/>
              </w:rPr>
            </w:pPr>
          </w:p>
          <w:p w14:paraId="2766C5AE" w14:textId="77777777" w:rsidR="0011735F" w:rsidRDefault="0011735F" w:rsidP="0011735F">
            <w:pPr>
              <w:spacing w:before="0" w:afterLines="60" w:after="144" w:line="240" w:lineRule="auto"/>
              <w:rPr>
                <w:b/>
                <w:bCs/>
                <w:sz w:val="24"/>
                <w:szCs w:val="24"/>
              </w:rPr>
            </w:pPr>
          </w:p>
          <w:p w14:paraId="2CBA5D75" w14:textId="77777777" w:rsidR="0011735F" w:rsidRDefault="0011735F" w:rsidP="0011735F">
            <w:pPr>
              <w:spacing w:before="0" w:afterLines="60" w:after="144" w:line="240" w:lineRule="auto"/>
              <w:rPr>
                <w:b/>
                <w:bCs/>
                <w:sz w:val="24"/>
                <w:szCs w:val="24"/>
              </w:rPr>
            </w:pPr>
          </w:p>
          <w:p w14:paraId="04A022A8" w14:textId="0527B160" w:rsidR="0011735F" w:rsidRDefault="0011735F" w:rsidP="0011735F">
            <w:pPr>
              <w:spacing w:before="0" w:afterLines="60" w:after="144" w:line="240" w:lineRule="auto"/>
              <w:rPr>
                <w:b/>
                <w:bCs/>
                <w:sz w:val="24"/>
                <w:szCs w:val="24"/>
              </w:rPr>
            </w:pPr>
          </w:p>
          <w:p w14:paraId="5ECC5ACF" w14:textId="77777777" w:rsidR="0011735F" w:rsidRDefault="0011735F" w:rsidP="0011735F">
            <w:pPr>
              <w:spacing w:before="0" w:afterLines="60" w:after="144" w:line="240" w:lineRule="auto"/>
              <w:rPr>
                <w:b/>
                <w:bCs/>
                <w:sz w:val="24"/>
                <w:szCs w:val="24"/>
              </w:rPr>
            </w:pPr>
          </w:p>
          <w:p w14:paraId="0E5E2FA5" w14:textId="77777777" w:rsidR="0011735F" w:rsidRDefault="0011735F" w:rsidP="0011735F">
            <w:pPr>
              <w:spacing w:before="0" w:afterLines="60" w:after="144" w:line="240" w:lineRule="auto"/>
              <w:rPr>
                <w:b/>
                <w:bCs/>
                <w:sz w:val="24"/>
                <w:szCs w:val="24"/>
              </w:rPr>
            </w:pPr>
          </w:p>
          <w:p w14:paraId="4E5691A6" w14:textId="77777777" w:rsidR="0011735F" w:rsidRDefault="0011735F" w:rsidP="0011735F">
            <w:pPr>
              <w:spacing w:before="0" w:afterLines="60" w:after="144" w:line="240" w:lineRule="auto"/>
              <w:rPr>
                <w:b/>
                <w:bCs/>
                <w:sz w:val="24"/>
                <w:szCs w:val="24"/>
              </w:rPr>
            </w:pPr>
          </w:p>
          <w:p w14:paraId="6A1E7CCC" w14:textId="77777777" w:rsidR="0011735F" w:rsidRDefault="0011735F" w:rsidP="0011735F">
            <w:pPr>
              <w:spacing w:before="0" w:afterLines="60" w:after="144" w:line="240" w:lineRule="auto"/>
              <w:rPr>
                <w:b/>
                <w:bCs/>
                <w:sz w:val="24"/>
                <w:szCs w:val="24"/>
              </w:rPr>
            </w:pPr>
          </w:p>
        </w:tc>
        <w:tc>
          <w:tcPr>
            <w:tcW w:w="4460" w:type="dxa"/>
          </w:tcPr>
          <w:p w14:paraId="2EA682BD" w14:textId="77777777" w:rsidR="0011735F" w:rsidRDefault="0011735F" w:rsidP="0011735F">
            <w:pPr>
              <w:spacing w:before="0" w:afterLines="60" w:after="144" w:line="240" w:lineRule="auto"/>
              <w:rPr>
                <w:b/>
                <w:bCs/>
                <w:sz w:val="24"/>
                <w:szCs w:val="24"/>
              </w:rPr>
            </w:pPr>
          </w:p>
        </w:tc>
      </w:tr>
      <w:tr w:rsidR="0011735F" w14:paraId="6959888B" w14:textId="77777777" w:rsidTr="00AF1BC5">
        <w:tc>
          <w:tcPr>
            <w:tcW w:w="8920" w:type="dxa"/>
            <w:gridSpan w:val="2"/>
            <w:shd w:val="clear" w:color="auto" w:fill="EDDCFD"/>
          </w:tcPr>
          <w:p w14:paraId="21FFB1ED" w14:textId="77777777" w:rsidR="0011735F" w:rsidRDefault="0011735F" w:rsidP="0011735F">
            <w:pPr>
              <w:spacing w:before="0" w:afterLines="60" w:after="144" w:line="240" w:lineRule="auto"/>
              <w:rPr>
                <w:b/>
                <w:bCs/>
                <w:sz w:val="24"/>
                <w:szCs w:val="24"/>
              </w:rPr>
            </w:pPr>
            <w:r>
              <w:rPr>
                <w:b/>
                <w:bCs/>
                <w:sz w:val="24"/>
                <w:szCs w:val="24"/>
              </w:rPr>
              <w:t>Sonstige Anmerkungen</w:t>
            </w:r>
          </w:p>
        </w:tc>
      </w:tr>
      <w:tr w:rsidR="0011735F" w14:paraId="0D9DADA7" w14:textId="77777777" w:rsidTr="00AF1BC5">
        <w:tc>
          <w:tcPr>
            <w:tcW w:w="4460" w:type="dxa"/>
          </w:tcPr>
          <w:p w14:paraId="2AD82639" w14:textId="77777777" w:rsidR="0011735F" w:rsidRDefault="0011735F" w:rsidP="0011735F">
            <w:pPr>
              <w:spacing w:before="0" w:afterLines="60" w:after="144" w:line="240" w:lineRule="auto"/>
              <w:rPr>
                <w:b/>
                <w:bCs/>
                <w:sz w:val="24"/>
                <w:szCs w:val="24"/>
              </w:rPr>
            </w:pPr>
          </w:p>
          <w:p w14:paraId="413F177F" w14:textId="77777777" w:rsidR="0011735F" w:rsidRDefault="0011735F" w:rsidP="0011735F">
            <w:pPr>
              <w:spacing w:before="0" w:afterLines="60" w:after="144" w:line="240" w:lineRule="auto"/>
              <w:rPr>
                <w:b/>
                <w:bCs/>
                <w:sz w:val="24"/>
                <w:szCs w:val="24"/>
              </w:rPr>
            </w:pPr>
          </w:p>
          <w:p w14:paraId="2C754538" w14:textId="77777777" w:rsidR="0011735F" w:rsidRDefault="0011735F" w:rsidP="0011735F">
            <w:pPr>
              <w:spacing w:before="0" w:afterLines="60" w:after="144" w:line="240" w:lineRule="auto"/>
              <w:rPr>
                <w:b/>
                <w:bCs/>
                <w:sz w:val="24"/>
                <w:szCs w:val="24"/>
              </w:rPr>
            </w:pPr>
          </w:p>
          <w:p w14:paraId="29ED4645" w14:textId="77777777" w:rsidR="0011735F" w:rsidRDefault="0011735F" w:rsidP="0011735F">
            <w:pPr>
              <w:spacing w:before="0" w:afterLines="60" w:after="144" w:line="240" w:lineRule="auto"/>
              <w:rPr>
                <w:b/>
                <w:bCs/>
                <w:sz w:val="24"/>
                <w:szCs w:val="24"/>
              </w:rPr>
            </w:pPr>
          </w:p>
          <w:p w14:paraId="0EAD7F24" w14:textId="77777777" w:rsidR="0011735F" w:rsidRDefault="0011735F" w:rsidP="0011735F">
            <w:pPr>
              <w:spacing w:before="0" w:afterLines="60" w:after="144" w:line="240" w:lineRule="auto"/>
              <w:rPr>
                <w:b/>
                <w:bCs/>
                <w:sz w:val="24"/>
                <w:szCs w:val="24"/>
              </w:rPr>
            </w:pPr>
          </w:p>
          <w:p w14:paraId="30F332CA" w14:textId="60C4941C" w:rsidR="0011735F" w:rsidRDefault="0011735F" w:rsidP="0011735F">
            <w:pPr>
              <w:spacing w:before="0" w:afterLines="60" w:after="144" w:line="240" w:lineRule="auto"/>
              <w:rPr>
                <w:b/>
                <w:bCs/>
                <w:sz w:val="24"/>
                <w:szCs w:val="24"/>
              </w:rPr>
            </w:pPr>
          </w:p>
          <w:p w14:paraId="7072D900" w14:textId="00FBC53F" w:rsidR="0011735F" w:rsidRDefault="0011735F" w:rsidP="0011735F">
            <w:pPr>
              <w:spacing w:before="0" w:afterLines="60" w:after="144" w:line="240" w:lineRule="auto"/>
              <w:rPr>
                <w:b/>
                <w:bCs/>
                <w:sz w:val="24"/>
                <w:szCs w:val="24"/>
              </w:rPr>
            </w:pPr>
          </w:p>
          <w:p w14:paraId="55CAB942" w14:textId="5D31FBBB" w:rsidR="0011735F" w:rsidRDefault="0011735F" w:rsidP="0011735F">
            <w:pPr>
              <w:spacing w:before="0" w:afterLines="60" w:after="144" w:line="240" w:lineRule="auto"/>
              <w:rPr>
                <w:b/>
                <w:bCs/>
                <w:sz w:val="24"/>
                <w:szCs w:val="24"/>
              </w:rPr>
            </w:pPr>
          </w:p>
          <w:p w14:paraId="619329AC" w14:textId="65B2852C" w:rsidR="0011735F" w:rsidRDefault="0011735F" w:rsidP="0011735F">
            <w:pPr>
              <w:spacing w:before="0" w:afterLines="60" w:after="144" w:line="240" w:lineRule="auto"/>
              <w:rPr>
                <w:b/>
                <w:bCs/>
                <w:sz w:val="24"/>
                <w:szCs w:val="24"/>
              </w:rPr>
            </w:pPr>
          </w:p>
          <w:p w14:paraId="0CABD316" w14:textId="77777777" w:rsidR="0011735F" w:rsidRDefault="0011735F" w:rsidP="0011735F">
            <w:pPr>
              <w:spacing w:before="0" w:afterLines="60" w:after="144" w:line="240" w:lineRule="auto"/>
              <w:rPr>
                <w:b/>
                <w:bCs/>
                <w:sz w:val="24"/>
                <w:szCs w:val="24"/>
              </w:rPr>
            </w:pPr>
          </w:p>
          <w:p w14:paraId="7CF03763" w14:textId="77777777" w:rsidR="0011735F" w:rsidRDefault="0011735F" w:rsidP="0011735F">
            <w:pPr>
              <w:spacing w:before="0" w:afterLines="60" w:after="144" w:line="240" w:lineRule="auto"/>
              <w:rPr>
                <w:b/>
                <w:bCs/>
                <w:sz w:val="24"/>
                <w:szCs w:val="24"/>
              </w:rPr>
            </w:pPr>
          </w:p>
        </w:tc>
        <w:tc>
          <w:tcPr>
            <w:tcW w:w="4460" w:type="dxa"/>
          </w:tcPr>
          <w:p w14:paraId="2689C029" w14:textId="77777777" w:rsidR="0011735F" w:rsidRDefault="0011735F" w:rsidP="0011735F">
            <w:pPr>
              <w:spacing w:before="0" w:afterLines="60" w:after="144" w:line="240" w:lineRule="auto"/>
              <w:rPr>
                <w:b/>
                <w:bCs/>
                <w:sz w:val="24"/>
                <w:szCs w:val="24"/>
              </w:rPr>
            </w:pPr>
          </w:p>
        </w:tc>
      </w:tr>
    </w:tbl>
    <w:p w14:paraId="751BA174" w14:textId="77777777" w:rsidR="0011735F" w:rsidRPr="000125FE" w:rsidRDefault="0011735F" w:rsidP="0011735F">
      <w:pPr>
        <w:rPr>
          <w:b/>
          <w:bCs/>
          <w:sz w:val="24"/>
          <w:szCs w:val="24"/>
        </w:rPr>
      </w:pPr>
    </w:p>
    <w:p w14:paraId="0D36E04A" w14:textId="77777777" w:rsidR="006E13B1" w:rsidRDefault="006E13B1" w:rsidP="00A13B64">
      <w:pPr>
        <w:spacing w:line="240" w:lineRule="auto"/>
        <w:jc w:val="left"/>
        <w:rPr>
          <w:rFonts w:cs="Calibri"/>
          <w:b/>
          <w:bCs/>
          <w:sz w:val="24"/>
          <w:szCs w:val="24"/>
        </w:rPr>
      </w:pPr>
    </w:p>
    <w:sectPr w:rsidR="006E13B1"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A047" w14:textId="77777777" w:rsidR="00CF7BDA" w:rsidRDefault="00CF7BDA" w:rsidP="00795E0E">
      <w:r>
        <w:separator/>
      </w:r>
    </w:p>
  </w:endnote>
  <w:endnote w:type="continuationSeparator" w:id="0">
    <w:p w14:paraId="156F6F3C" w14:textId="77777777" w:rsidR="00CF7BDA" w:rsidRDefault="00CF7BDA"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8" name="Grafik 8"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745B" w14:textId="77777777" w:rsidR="00CF7BDA" w:rsidRDefault="00CF7BDA" w:rsidP="00795E0E">
      <w:r>
        <w:separator/>
      </w:r>
    </w:p>
  </w:footnote>
  <w:footnote w:type="continuationSeparator" w:id="0">
    <w:p w14:paraId="32533351" w14:textId="77777777" w:rsidR="00CF7BDA" w:rsidRDefault="00CF7BDA"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B44C3"/>
    <w:multiLevelType w:val="hybridMultilevel"/>
    <w:tmpl w:val="0344A0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841B18"/>
    <w:multiLevelType w:val="hybridMultilevel"/>
    <w:tmpl w:val="BE4C1D34"/>
    <w:lvl w:ilvl="0" w:tplc="626E96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452BA1"/>
    <w:multiLevelType w:val="hybridMultilevel"/>
    <w:tmpl w:val="DAF0A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4"/>
  </w:num>
  <w:num w:numId="2" w16cid:durableId="708603497">
    <w:abstractNumId w:val="0"/>
  </w:num>
  <w:num w:numId="3" w16cid:durableId="1448354020">
    <w:abstractNumId w:val="18"/>
  </w:num>
  <w:num w:numId="4" w16cid:durableId="2082604905">
    <w:abstractNumId w:val="4"/>
  </w:num>
  <w:num w:numId="5" w16cid:durableId="1068649881">
    <w:abstractNumId w:val="9"/>
  </w:num>
  <w:num w:numId="6" w16cid:durableId="1592615764">
    <w:abstractNumId w:val="17"/>
  </w:num>
  <w:num w:numId="7" w16cid:durableId="2049260183">
    <w:abstractNumId w:val="8"/>
  </w:num>
  <w:num w:numId="8" w16cid:durableId="501165176">
    <w:abstractNumId w:val="15"/>
  </w:num>
  <w:num w:numId="9" w16cid:durableId="1517765064">
    <w:abstractNumId w:val="13"/>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5"/>
  </w:num>
  <w:num w:numId="15" w16cid:durableId="1732997332">
    <w:abstractNumId w:val="7"/>
  </w:num>
  <w:num w:numId="16" w16cid:durableId="820119667">
    <w:abstractNumId w:val="6"/>
  </w:num>
  <w:num w:numId="17" w16cid:durableId="431517082">
    <w:abstractNumId w:val="11"/>
  </w:num>
  <w:num w:numId="18" w16cid:durableId="1329404831">
    <w:abstractNumId w:val="20"/>
  </w:num>
  <w:num w:numId="19" w16cid:durableId="1545292938">
    <w:abstractNumId w:val="24"/>
  </w:num>
  <w:num w:numId="20" w16cid:durableId="844517896">
    <w:abstractNumId w:val="19"/>
  </w:num>
  <w:num w:numId="21" w16cid:durableId="95757432">
    <w:abstractNumId w:val="21"/>
  </w:num>
  <w:num w:numId="22" w16cid:durableId="1309165243">
    <w:abstractNumId w:val="5"/>
  </w:num>
  <w:num w:numId="23" w16cid:durableId="1298799415">
    <w:abstractNumId w:val="3"/>
  </w:num>
  <w:num w:numId="24" w16cid:durableId="1176070774">
    <w:abstractNumId w:val="27"/>
  </w:num>
  <w:num w:numId="25" w16cid:durableId="1190876338">
    <w:abstractNumId w:val="22"/>
  </w:num>
  <w:num w:numId="26" w16cid:durableId="443578235">
    <w:abstractNumId w:val="26"/>
  </w:num>
  <w:num w:numId="27" w16cid:durableId="1827090374">
    <w:abstractNumId w:val="12"/>
  </w:num>
  <w:num w:numId="28" w16cid:durableId="1147604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1735F"/>
    <w:rsid w:val="00161756"/>
    <w:rsid w:val="001674E1"/>
    <w:rsid w:val="0017020E"/>
    <w:rsid w:val="00197939"/>
    <w:rsid w:val="001A4F02"/>
    <w:rsid w:val="001A573C"/>
    <w:rsid w:val="001A7760"/>
    <w:rsid w:val="001B6A42"/>
    <w:rsid w:val="001C06EC"/>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A7C23"/>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13B1"/>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537ED"/>
    <w:rsid w:val="009553B9"/>
    <w:rsid w:val="009613F4"/>
    <w:rsid w:val="009717EC"/>
    <w:rsid w:val="00972B5B"/>
    <w:rsid w:val="009851C0"/>
    <w:rsid w:val="00990C02"/>
    <w:rsid w:val="009938FF"/>
    <w:rsid w:val="009B2CF6"/>
    <w:rsid w:val="009B32C7"/>
    <w:rsid w:val="009D2F85"/>
    <w:rsid w:val="009D34E8"/>
    <w:rsid w:val="009E4315"/>
    <w:rsid w:val="009F417C"/>
    <w:rsid w:val="00A02B9A"/>
    <w:rsid w:val="00A13B64"/>
    <w:rsid w:val="00A26BC8"/>
    <w:rsid w:val="00A2778D"/>
    <w:rsid w:val="00A3244B"/>
    <w:rsid w:val="00A76D01"/>
    <w:rsid w:val="00A90E3E"/>
    <w:rsid w:val="00A97EBD"/>
    <w:rsid w:val="00AD4035"/>
    <w:rsid w:val="00AF13A9"/>
    <w:rsid w:val="00AF24E1"/>
    <w:rsid w:val="00B000FF"/>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CF7BDA"/>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96A7A"/>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1440</Characters>
  <Application>Microsoft Office Word</Application>
  <DocSecurity>0</DocSecurity>
  <Lines>12</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2022-09-14T16:30:00Z</dcterms:created>
  <dcterms:modified xsi:type="dcterms:W3CDTF">2022-09-14T16:34:00Z</dcterms:modified>
</cp:coreProperties>
</file>