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29C4F9ED" w:rsidR="006A6148" w:rsidRPr="00F95193" w:rsidRDefault="00861BF9" w:rsidP="00F95193">
      <w:pPr>
        <w:pStyle w:val="Titel"/>
      </w:pPr>
      <w:r w:rsidRPr="00880F95">
        <w:t>M</w:t>
      </w:r>
      <w:r w:rsidR="009553B9">
        <w:t>9</w:t>
      </w:r>
      <w:r w:rsidRPr="00880F95">
        <w:t>_</w:t>
      </w:r>
      <w:r>
        <w:t>1</w:t>
      </w:r>
      <w:r w:rsidRPr="00880F95">
        <w:t xml:space="preserve"> </w:t>
      </w:r>
      <w:r w:rsidR="00F95193">
        <w:t>AB</w:t>
      </w:r>
      <w:r w:rsidR="00CB4F30">
        <w:t>4</w:t>
      </w:r>
      <w:r w:rsidR="00F95193">
        <w:t xml:space="preserve">: </w:t>
      </w:r>
      <w:r w:rsidR="00CB4F30">
        <w:t>Der Stolperwörter-Lesetest STOLLE (von Winfried Metze)</w:t>
      </w:r>
    </w:p>
    <w:p w14:paraId="0BA204DD" w14:textId="65485B2C" w:rsidR="000A3B94" w:rsidRDefault="000A3B94" w:rsidP="00F95193">
      <w:pPr>
        <w:pStyle w:val="berschrift1"/>
      </w:pPr>
    </w:p>
    <w:p w14:paraId="24B5BC96" w14:textId="6B10873A" w:rsidR="004135F6" w:rsidRPr="004135F6" w:rsidRDefault="004135F6" w:rsidP="004135F6">
      <w:pPr>
        <w:pStyle w:val="berschrift1"/>
        <w:rPr>
          <w:sz w:val="28"/>
          <w:szCs w:val="28"/>
        </w:rPr>
      </w:pPr>
      <w:r w:rsidRPr="004135F6">
        <w:rPr>
          <w:sz w:val="28"/>
          <w:szCs w:val="28"/>
        </w:rPr>
        <w:t>Der Stolperwörter-Lesetest STOLLE</w:t>
      </w:r>
    </w:p>
    <w:p w14:paraId="2B0F242B" w14:textId="363830D2" w:rsidR="004135F6" w:rsidRPr="00B916AE" w:rsidRDefault="004135F6" w:rsidP="004135F6">
      <w:pPr>
        <w:pStyle w:val="berschrift1"/>
      </w:pPr>
      <w:r w:rsidRPr="00B916AE">
        <w:t xml:space="preserve">Kurzbeschreibung: </w:t>
      </w:r>
    </w:p>
    <w:p w14:paraId="6E62F228" w14:textId="2858DC3E" w:rsidR="004135F6" w:rsidRPr="004135F6" w:rsidRDefault="004135F6" w:rsidP="004135F6">
      <w:pPr>
        <w:spacing w:line="276" w:lineRule="auto"/>
        <w:rPr>
          <w:sz w:val="24"/>
          <w:szCs w:val="24"/>
        </w:rPr>
      </w:pPr>
      <w:r w:rsidRPr="004135F6">
        <w:rPr>
          <w:sz w:val="24"/>
          <w:szCs w:val="24"/>
        </w:rPr>
        <w:t xml:space="preserve">Der </w:t>
      </w:r>
      <w:r w:rsidRPr="004135F6">
        <w:rPr>
          <w:i/>
          <w:iCs/>
          <w:sz w:val="24"/>
          <w:szCs w:val="24"/>
        </w:rPr>
        <w:t xml:space="preserve">Stolperwörter-Lesetest </w:t>
      </w:r>
      <w:r w:rsidRPr="004135F6">
        <w:rPr>
          <w:sz w:val="24"/>
          <w:szCs w:val="24"/>
        </w:rPr>
        <w:t xml:space="preserve">dient im Primarbereich der Erfassung des Lesetempos, der Lesegenauigkeit und des Leseverständnisses von Erst- bis Viertklässlern. Er ist als Gruppentest konzipiert und liegt in zwei Parallelversionen vor. </w:t>
      </w:r>
    </w:p>
    <w:p w14:paraId="64F0E00A" w14:textId="77777777" w:rsidR="004135F6" w:rsidRPr="007E02E0" w:rsidRDefault="004135F6" w:rsidP="004135F6">
      <w:pPr>
        <w:pStyle w:val="berschrift2"/>
        <w:rPr>
          <w:b w:val="0"/>
          <w:bCs/>
          <w:i w:val="0"/>
          <w:iCs w:val="0"/>
          <w:sz w:val="22"/>
          <w:szCs w:val="22"/>
        </w:rPr>
      </w:pPr>
    </w:p>
    <w:tbl>
      <w:tblPr>
        <w:tblStyle w:val="Tabellenraster"/>
        <w:tblW w:w="0" w:type="auto"/>
        <w:tblLook w:val="04A0" w:firstRow="1" w:lastRow="0" w:firstColumn="1" w:lastColumn="0" w:noHBand="0" w:noVBand="1"/>
      </w:tblPr>
      <w:tblGrid>
        <w:gridCol w:w="8920"/>
      </w:tblGrid>
      <w:tr w:rsidR="004135F6" w:rsidRPr="007E02E0" w14:paraId="1C3F4F0A" w14:textId="77777777" w:rsidTr="00ED4FE0">
        <w:tc>
          <w:tcPr>
            <w:tcW w:w="8920" w:type="dxa"/>
          </w:tcPr>
          <w:p w14:paraId="07CFD50D" w14:textId="77777777" w:rsidR="004135F6" w:rsidRPr="004135F6" w:rsidRDefault="004135F6" w:rsidP="00ED4FE0">
            <w:pPr>
              <w:rPr>
                <w:b/>
                <w:sz w:val="24"/>
                <w:szCs w:val="24"/>
              </w:rPr>
            </w:pPr>
            <w:r w:rsidRPr="004135F6">
              <w:rPr>
                <w:b/>
                <w:sz w:val="24"/>
                <w:szCs w:val="24"/>
              </w:rPr>
              <w:t>Beispiele aus dem Test:</w:t>
            </w:r>
          </w:p>
          <w:p w14:paraId="4B2CF909" w14:textId="7420B9DF" w:rsidR="004135F6" w:rsidRPr="004135F6" w:rsidRDefault="004135F6" w:rsidP="00ED4FE0">
            <w:pPr>
              <w:pStyle w:val="Listenabsatz"/>
              <w:numPr>
                <w:ilvl w:val="0"/>
                <w:numId w:val="26"/>
              </w:numPr>
              <w:rPr>
                <w:bCs/>
                <w:sz w:val="24"/>
                <w:szCs w:val="24"/>
              </w:rPr>
            </w:pPr>
            <w:r w:rsidRPr="004135F6">
              <w:rPr>
                <w:bCs/>
                <w:sz w:val="24"/>
                <w:szCs w:val="24"/>
              </w:rPr>
              <w:t>Die ist Kinder lernen in der Schule.</w:t>
            </w:r>
          </w:p>
          <w:p w14:paraId="175AB9A5" w14:textId="77777777" w:rsidR="004135F6" w:rsidRPr="004135F6" w:rsidRDefault="004135F6" w:rsidP="00ED4FE0">
            <w:pPr>
              <w:pStyle w:val="Listenabsatz"/>
              <w:numPr>
                <w:ilvl w:val="0"/>
                <w:numId w:val="26"/>
              </w:numPr>
              <w:rPr>
                <w:bCs/>
                <w:sz w:val="24"/>
                <w:szCs w:val="24"/>
              </w:rPr>
            </w:pPr>
            <w:r w:rsidRPr="004135F6">
              <w:rPr>
                <w:bCs/>
                <w:sz w:val="24"/>
                <w:szCs w:val="24"/>
              </w:rPr>
              <w:t>In dem Buch Geschichten sind Bilder.</w:t>
            </w:r>
          </w:p>
          <w:p w14:paraId="0E90AD96" w14:textId="77777777" w:rsidR="004135F6" w:rsidRPr="004135F6" w:rsidRDefault="004135F6" w:rsidP="00ED4FE0">
            <w:pPr>
              <w:pStyle w:val="Listenabsatz"/>
              <w:numPr>
                <w:ilvl w:val="0"/>
                <w:numId w:val="26"/>
              </w:numPr>
              <w:rPr>
                <w:bCs/>
                <w:sz w:val="24"/>
                <w:szCs w:val="24"/>
              </w:rPr>
            </w:pPr>
            <w:r w:rsidRPr="004135F6">
              <w:rPr>
                <w:bCs/>
                <w:sz w:val="24"/>
                <w:szCs w:val="24"/>
              </w:rPr>
              <w:t>Das Wasser ist schmutzig Tafel.</w:t>
            </w:r>
          </w:p>
          <w:p w14:paraId="5F600146" w14:textId="77777777" w:rsidR="004135F6" w:rsidRPr="004135F6" w:rsidRDefault="004135F6" w:rsidP="00ED4FE0">
            <w:pPr>
              <w:pStyle w:val="Listenabsatz"/>
              <w:numPr>
                <w:ilvl w:val="0"/>
                <w:numId w:val="26"/>
              </w:numPr>
              <w:rPr>
                <w:bCs/>
                <w:sz w:val="24"/>
                <w:szCs w:val="24"/>
              </w:rPr>
            </w:pPr>
            <w:r w:rsidRPr="004135F6">
              <w:rPr>
                <w:bCs/>
                <w:sz w:val="24"/>
                <w:szCs w:val="24"/>
              </w:rPr>
              <w:t>Auf Opas Nase sitzt eine summt Fliege.</w:t>
            </w:r>
          </w:p>
          <w:p w14:paraId="011DB399" w14:textId="77777777" w:rsidR="004135F6" w:rsidRPr="004135F6" w:rsidRDefault="004135F6" w:rsidP="00ED4FE0">
            <w:pPr>
              <w:pStyle w:val="Listenabsatz"/>
              <w:numPr>
                <w:ilvl w:val="0"/>
                <w:numId w:val="26"/>
              </w:numPr>
              <w:rPr>
                <w:bCs/>
                <w:sz w:val="24"/>
                <w:szCs w:val="24"/>
              </w:rPr>
            </w:pPr>
            <w:r w:rsidRPr="004135F6">
              <w:rPr>
                <w:bCs/>
                <w:sz w:val="24"/>
                <w:szCs w:val="24"/>
              </w:rPr>
              <w:t>Unser Klassenzimmer ist oft schmutzig Besen.</w:t>
            </w:r>
          </w:p>
          <w:p w14:paraId="6B7FADE6" w14:textId="77777777" w:rsidR="004135F6" w:rsidRPr="007E02E0" w:rsidRDefault="004135F6" w:rsidP="00ED4FE0">
            <w:pPr>
              <w:pStyle w:val="Listenabsatz"/>
              <w:numPr>
                <w:ilvl w:val="0"/>
                <w:numId w:val="26"/>
              </w:numPr>
              <w:rPr>
                <w:b/>
              </w:rPr>
            </w:pPr>
            <w:r w:rsidRPr="004135F6">
              <w:rPr>
                <w:bCs/>
                <w:sz w:val="24"/>
                <w:szCs w:val="24"/>
              </w:rPr>
              <w:t>In den großen Ferien Sommer möchte ich am liebsten mit anderen Kindern zusammen verreisen.</w:t>
            </w:r>
          </w:p>
        </w:tc>
      </w:tr>
    </w:tbl>
    <w:p w14:paraId="664F57CA" w14:textId="77777777" w:rsidR="004135F6" w:rsidRPr="004135F6" w:rsidRDefault="004135F6" w:rsidP="004135F6"/>
    <w:p w14:paraId="29BF74CC" w14:textId="141D9072" w:rsidR="004135F6" w:rsidRDefault="004135F6" w:rsidP="004135F6">
      <w:pPr>
        <w:pStyle w:val="berschrift2"/>
        <w:rPr>
          <w:i w:val="0"/>
          <w:iCs w:val="0"/>
        </w:rPr>
      </w:pPr>
      <w:bookmarkStart w:id="1" w:name="_Hlk63749722"/>
      <w:r w:rsidRPr="004135F6">
        <w:rPr>
          <w:i w:val="0"/>
          <w:iCs w:val="0"/>
        </w:rPr>
        <w:t>Für welches Vorhaben kann der Test eingesetzt werden?</w:t>
      </w:r>
    </w:p>
    <w:p w14:paraId="4D3B26E7" w14:textId="77777777" w:rsidR="004960D0" w:rsidRPr="004960D0" w:rsidRDefault="004960D0" w:rsidP="004960D0"/>
    <w:p w14:paraId="30F07D4B" w14:textId="77777777" w:rsidR="004135F6" w:rsidRPr="004135F6" w:rsidRDefault="004135F6" w:rsidP="004960D0">
      <w:pPr>
        <w:spacing w:line="276" w:lineRule="auto"/>
        <w:rPr>
          <w:sz w:val="24"/>
          <w:szCs w:val="24"/>
        </w:rPr>
      </w:pPr>
      <w:r w:rsidRPr="004135F6">
        <w:rPr>
          <w:sz w:val="24"/>
          <w:szCs w:val="24"/>
        </w:rPr>
        <w:t xml:space="preserve">Der </w:t>
      </w:r>
      <w:r w:rsidRPr="004135F6">
        <w:rPr>
          <w:i/>
          <w:iCs/>
          <w:sz w:val="24"/>
          <w:szCs w:val="24"/>
        </w:rPr>
        <w:t xml:space="preserve">Stolperwörter-Lesetest, </w:t>
      </w:r>
      <w:r w:rsidRPr="004135F6">
        <w:rPr>
          <w:sz w:val="24"/>
          <w:szCs w:val="24"/>
        </w:rPr>
        <w:t xml:space="preserve">der Lehrpersonal im Internet kostenfrei zur Verfügung steht, kann in der Primarstufe ab dem Ende des ersten Schuljahres als Gruppentest durchgeführt werden. Innerhalb von ca. 15 Minuten kann die Lesefähigkeit der Schülerinnen und Schüler bezüglich des Tempos, der Genauigkeit und des Verständnisses erfasst werden. Vergleichswerte liefern Hinweise darauf, ob die erbrachten Leistungen der Kinder überdurchschnittlich, durchschnittlich oder unterdurchschnittlich sind, und können die Notwendigkeit einer genaueren Diagnostik andeuten. Der </w:t>
      </w:r>
      <w:r w:rsidRPr="004135F6">
        <w:rPr>
          <w:i/>
          <w:iCs/>
          <w:sz w:val="24"/>
          <w:szCs w:val="24"/>
        </w:rPr>
        <w:t xml:space="preserve">Stolperwörter-Lesetest </w:t>
      </w:r>
      <w:r w:rsidRPr="004135F6">
        <w:rPr>
          <w:sz w:val="24"/>
          <w:szCs w:val="24"/>
        </w:rPr>
        <w:t xml:space="preserve">ist somit als </w:t>
      </w:r>
      <w:r w:rsidRPr="004135F6">
        <w:rPr>
          <w:i/>
          <w:iCs/>
          <w:sz w:val="24"/>
          <w:szCs w:val="24"/>
        </w:rPr>
        <w:t>Screening-</w:t>
      </w:r>
      <w:r w:rsidRPr="004135F6">
        <w:rPr>
          <w:sz w:val="24"/>
          <w:szCs w:val="24"/>
        </w:rPr>
        <w:t xml:space="preserve">Verfahren zu betrachten. Da dieser Test in jedem Grundschuljahr wieder durchgeführt werden kann, ist auch die Beobachtung des individuellen Entwicklungsverlaufs möglich. </w:t>
      </w:r>
    </w:p>
    <w:p w14:paraId="3BF7B148" w14:textId="77777777" w:rsidR="004135F6" w:rsidRDefault="004135F6" w:rsidP="004135F6">
      <w:pPr>
        <w:rPr>
          <w:b/>
          <w:bCs/>
          <w:sz w:val="24"/>
          <w:szCs w:val="24"/>
        </w:rPr>
      </w:pPr>
    </w:p>
    <w:p w14:paraId="15036F27" w14:textId="26879F51" w:rsidR="004135F6" w:rsidRDefault="004135F6" w:rsidP="004135F6">
      <w:pPr>
        <w:rPr>
          <w:b/>
          <w:bCs/>
          <w:sz w:val="24"/>
          <w:szCs w:val="24"/>
        </w:rPr>
      </w:pPr>
      <w:r>
        <w:rPr>
          <w:b/>
          <w:bCs/>
          <w:sz w:val="24"/>
          <w:szCs w:val="24"/>
        </w:rPr>
        <w:lastRenderedPageBreak/>
        <w:t>Wie funktioniert der Test?</w:t>
      </w:r>
    </w:p>
    <w:p w14:paraId="3FCBFAE4" w14:textId="77777777" w:rsidR="004135F6" w:rsidRPr="004960D0" w:rsidRDefault="004135F6" w:rsidP="004135F6">
      <w:pPr>
        <w:rPr>
          <w:sz w:val="24"/>
          <w:szCs w:val="24"/>
        </w:rPr>
      </w:pPr>
      <w:r w:rsidRPr="004960D0">
        <w:rPr>
          <w:sz w:val="24"/>
          <w:szCs w:val="24"/>
        </w:rPr>
        <w:t xml:space="preserve">Der Test und alle Materialien zur Durchführung und Auswertung (genaue Anleitungen) sind für Lehrerinnen und Lehrer </w:t>
      </w:r>
      <w:r w:rsidRPr="004960D0">
        <w:rPr>
          <w:i/>
          <w:iCs/>
          <w:sz w:val="24"/>
          <w:szCs w:val="24"/>
        </w:rPr>
        <w:t xml:space="preserve">kostenlos </w:t>
      </w:r>
      <w:r w:rsidRPr="004960D0">
        <w:rPr>
          <w:sz w:val="24"/>
          <w:szCs w:val="24"/>
        </w:rPr>
        <w:t xml:space="preserve">im Internet zum Download verfügbar, allerdings nur nach einer Registrierung mit Schuladresse auf dieser Webseite: </w:t>
      </w:r>
    </w:p>
    <w:p w14:paraId="0F64E0DC" w14:textId="77777777" w:rsidR="004135F6" w:rsidRPr="004960D0" w:rsidRDefault="00000000" w:rsidP="004135F6">
      <w:pPr>
        <w:rPr>
          <w:sz w:val="24"/>
          <w:szCs w:val="24"/>
        </w:rPr>
      </w:pPr>
      <w:hyperlink r:id="rId9" w:history="1">
        <w:r w:rsidR="004135F6" w:rsidRPr="004960D0">
          <w:rPr>
            <w:rStyle w:val="Hyperlink"/>
            <w:sz w:val="24"/>
            <w:szCs w:val="24"/>
          </w:rPr>
          <w:t>https://www.uni-potsdam.de/de/gsp-deutsch/forschung/stolle</w:t>
        </w:r>
      </w:hyperlink>
      <w:r w:rsidR="004135F6" w:rsidRPr="004960D0">
        <w:rPr>
          <w:sz w:val="24"/>
          <w:szCs w:val="24"/>
        </w:rPr>
        <w:t xml:space="preserve"> (abgerufen: 2.4.2021)</w:t>
      </w:r>
    </w:p>
    <w:p w14:paraId="2C131E35" w14:textId="77777777" w:rsidR="004135F6" w:rsidRPr="004960D0" w:rsidRDefault="004135F6" w:rsidP="004135F6">
      <w:pPr>
        <w:rPr>
          <w:sz w:val="24"/>
          <w:szCs w:val="24"/>
        </w:rPr>
      </w:pPr>
      <w:r w:rsidRPr="004960D0">
        <w:rPr>
          <w:sz w:val="24"/>
          <w:szCs w:val="24"/>
        </w:rPr>
        <w:t xml:space="preserve">Die Testmaterialien müssen ausgedruckt, vervielfältigt und zu DIN A5-Heften gefaltet werden. Es liegen zwei Parallelversionen vor, die abwechselnd für benachbart sitzende </w:t>
      </w:r>
      <w:proofErr w:type="spellStart"/>
      <w:r w:rsidRPr="004960D0">
        <w:rPr>
          <w:sz w:val="24"/>
          <w:szCs w:val="24"/>
        </w:rPr>
        <w:t>SuS</w:t>
      </w:r>
      <w:proofErr w:type="spellEnd"/>
      <w:r w:rsidRPr="004960D0">
        <w:rPr>
          <w:sz w:val="24"/>
          <w:szCs w:val="24"/>
        </w:rPr>
        <w:t xml:space="preserve"> eingesetzt werden können. Der Test besteht aus 60 bzw. 45 Sätzen. In jedem Satz ist ein „Stolperwort“ eingebaut, das grammatikalisch oder semantisch nicht in den Satzzusammenhang passt. Das Kind hat die Aufgabe, das falsche Wort durchzustreichen und so viele Sätze wie möglich in der vorgegebenen Zeit zu bearbeiten. Am Ende der Klassenstufe 1 bekommen die Kinder 45 Sätze und 10 Minuten Zeit; in den Klassenstufen 2 bis 4 erhalten die Kinder jeweils 60 Sätze und kürzere Zeiten: Klasse 2 sechs Minuten, Klasse 3 fünf und Klasse 4 vier Minuten. Der Test sollte jeweils in den letzten vier Wochen des Schuljahres durchgeführt werden. Zur Auswertung stehen Schablonen zur Verfügung, mit denen die Anzahl der richtig bearbeiteten Sätze schnell ermittelt werden kann. Für die Interpretation der Ergebnisse stehen Prozentrang-Tabellen (Normtabellen) zur Verfügung. Bei einem </w:t>
      </w:r>
      <w:proofErr w:type="gramStart"/>
      <w:r w:rsidRPr="004960D0">
        <w:rPr>
          <w:sz w:val="24"/>
          <w:szCs w:val="24"/>
        </w:rPr>
        <w:t>unterdurch</w:t>
      </w:r>
      <w:r w:rsidRPr="004960D0">
        <w:rPr>
          <w:sz w:val="24"/>
          <w:szCs w:val="24"/>
        </w:rPr>
        <w:softHyphen/>
        <w:t>schnitt</w:t>
      </w:r>
      <w:r w:rsidRPr="004960D0">
        <w:rPr>
          <w:sz w:val="24"/>
          <w:szCs w:val="24"/>
        </w:rPr>
        <w:softHyphen/>
        <w:t>lichen  Ergebnis</w:t>
      </w:r>
      <w:proofErr w:type="gramEnd"/>
      <w:r w:rsidRPr="004960D0">
        <w:rPr>
          <w:sz w:val="24"/>
          <w:szCs w:val="24"/>
        </w:rPr>
        <w:t xml:space="preserve"> sollte eine weitere Diagnostik erfolgen.</w:t>
      </w:r>
    </w:p>
    <w:p w14:paraId="5E7A47B3" w14:textId="77777777" w:rsidR="004960D0" w:rsidRDefault="004960D0" w:rsidP="004135F6">
      <w:pPr>
        <w:pStyle w:val="berschrift2"/>
        <w:rPr>
          <w:b w:val="0"/>
          <w:bCs/>
          <w:i w:val="0"/>
          <w:iCs w:val="0"/>
        </w:rPr>
      </w:pPr>
    </w:p>
    <w:p w14:paraId="747A9943" w14:textId="11840F90" w:rsidR="004135F6" w:rsidRDefault="004135F6" w:rsidP="004135F6">
      <w:pPr>
        <w:pStyle w:val="berschrift2"/>
        <w:rPr>
          <w:b w:val="0"/>
          <w:bCs/>
          <w:i w:val="0"/>
          <w:iCs w:val="0"/>
          <w:sz w:val="22"/>
          <w:szCs w:val="22"/>
        </w:rPr>
      </w:pPr>
      <w:r w:rsidRPr="004960D0">
        <w:rPr>
          <w:i w:val="0"/>
          <w:iCs w:val="0"/>
        </w:rPr>
        <w:t>Quelle und weitere Links</w:t>
      </w:r>
      <w:r w:rsidRPr="004960D0">
        <w:rPr>
          <w:b w:val="0"/>
          <w:bCs/>
          <w:i w:val="0"/>
          <w:iCs w:val="0"/>
        </w:rPr>
        <w:t xml:space="preserve"> sowie Infos zur theoretischen und empirischen Fundierung des Tests: </w:t>
      </w:r>
      <w:hyperlink r:id="rId10" w:history="1">
        <w:r w:rsidRPr="004960D0">
          <w:rPr>
            <w:rStyle w:val="Hyperlink"/>
            <w:b w:val="0"/>
            <w:bCs/>
            <w:i w:val="0"/>
            <w:iCs w:val="0"/>
          </w:rPr>
          <w:t>https://www.biss-sprachbildung.de/btools/stolperwoerter-lesetest/</w:t>
        </w:r>
      </w:hyperlink>
      <w:r>
        <w:rPr>
          <w:b w:val="0"/>
          <w:bCs/>
          <w:i w:val="0"/>
          <w:iCs w:val="0"/>
          <w:sz w:val="22"/>
          <w:szCs w:val="22"/>
        </w:rPr>
        <w:t xml:space="preserve">  (abgerufen: 2</w:t>
      </w:r>
      <w:r w:rsidR="006F37A3">
        <w:rPr>
          <w:b w:val="0"/>
          <w:bCs/>
          <w:i w:val="0"/>
          <w:iCs w:val="0"/>
          <w:sz w:val="22"/>
          <w:szCs w:val="22"/>
        </w:rPr>
        <w:t>7</w:t>
      </w:r>
      <w:r>
        <w:rPr>
          <w:b w:val="0"/>
          <w:bCs/>
          <w:i w:val="0"/>
          <w:iCs w:val="0"/>
          <w:sz w:val="22"/>
          <w:szCs w:val="22"/>
        </w:rPr>
        <w:t>.</w:t>
      </w:r>
      <w:r w:rsidR="006F37A3">
        <w:rPr>
          <w:b w:val="0"/>
          <w:bCs/>
          <w:i w:val="0"/>
          <w:iCs w:val="0"/>
          <w:sz w:val="22"/>
          <w:szCs w:val="22"/>
        </w:rPr>
        <w:t>10</w:t>
      </w:r>
      <w:r>
        <w:rPr>
          <w:b w:val="0"/>
          <w:bCs/>
          <w:i w:val="0"/>
          <w:iCs w:val="0"/>
          <w:sz w:val="22"/>
          <w:szCs w:val="22"/>
        </w:rPr>
        <w:t>.202</w:t>
      </w:r>
      <w:r w:rsidR="006F37A3">
        <w:rPr>
          <w:b w:val="0"/>
          <w:bCs/>
          <w:i w:val="0"/>
          <w:iCs w:val="0"/>
          <w:sz w:val="22"/>
          <w:szCs w:val="22"/>
        </w:rPr>
        <w:t>2</w:t>
      </w:r>
      <w:r>
        <w:rPr>
          <w:b w:val="0"/>
          <w:bCs/>
          <w:i w:val="0"/>
          <w:iCs w:val="0"/>
          <w:sz w:val="22"/>
          <w:szCs w:val="22"/>
        </w:rPr>
        <w:t>)</w:t>
      </w:r>
      <w:bookmarkEnd w:id="1"/>
      <w:r w:rsidR="006F37A3">
        <w:rPr>
          <w:b w:val="0"/>
          <w:bCs/>
          <w:i w:val="0"/>
          <w:iCs w:val="0"/>
          <w:sz w:val="22"/>
          <w:szCs w:val="22"/>
        </w:rPr>
        <w:t>; eigene Bearbeitung</w:t>
      </w:r>
    </w:p>
    <w:sectPr w:rsidR="004135F6"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7BCC" w14:textId="77777777" w:rsidR="00723755" w:rsidRDefault="00723755" w:rsidP="00795E0E">
      <w:r>
        <w:separator/>
      </w:r>
    </w:p>
  </w:endnote>
  <w:endnote w:type="continuationSeparator" w:id="0">
    <w:p w14:paraId="638BF141" w14:textId="77777777" w:rsidR="00723755" w:rsidRDefault="00723755"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4A7B" w14:textId="77777777" w:rsidR="00723755" w:rsidRDefault="00723755" w:rsidP="00795E0E">
      <w:r>
        <w:separator/>
      </w:r>
    </w:p>
  </w:footnote>
  <w:footnote w:type="continuationSeparator" w:id="0">
    <w:p w14:paraId="7044581C" w14:textId="77777777" w:rsidR="00723755" w:rsidRDefault="00723755"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BF70FD"/>
    <w:multiLevelType w:val="hybridMultilevel"/>
    <w:tmpl w:val="5A4EBF0C"/>
    <w:lvl w:ilvl="0" w:tplc="D6F65CC2">
      <w:start w:val="1"/>
      <w:numFmt w:val="decimal"/>
      <w:lvlText w:val="%1."/>
      <w:lvlJc w:val="left"/>
      <w:pPr>
        <w:ind w:left="720" w:hanging="360"/>
      </w:pPr>
      <w:rPr>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4"/>
  </w:num>
  <w:num w:numId="2" w16cid:durableId="708603497">
    <w:abstractNumId w:val="0"/>
  </w:num>
  <w:num w:numId="3" w16cid:durableId="1448354020">
    <w:abstractNumId w:val="18"/>
  </w:num>
  <w:num w:numId="4" w16cid:durableId="2082604905">
    <w:abstractNumId w:val="5"/>
  </w:num>
  <w:num w:numId="5" w16cid:durableId="1068649881">
    <w:abstractNumId w:val="10"/>
  </w:num>
  <w:num w:numId="6" w16cid:durableId="1592615764">
    <w:abstractNumId w:val="17"/>
  </w:num>
  <w:num w:numId="7" w16cid:durableId="2049260183">
    <w:abstractNumId w:val="9"/>
  </w:num>
  <w:num w:numId="8" w16cid:durableId="501165176">
    <w:abstractNumId w:val="15"/>
  </w:num>
  <w:num w:numId="9" w16cid:durableId="1517765064">
    <w:abstractNumId w:val="13"/>
  </w:num>
  <w:num w:numId="10" w16cid:durableId="1190873070">
    <w:abstractNumId w:val="11"/>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8"/>
  </w:num>
  <w:num w:numId="16" w16cid:durableId="820119667">
    <w:abstractNumId w:val="7"/>
  </w:num>
  <w:num w:numId="17" w16cid:durableId="431517082">
    <w:abstractNumId w:val="12"/>
  </w:num>
  <w:num w:numId="18" w16cid:durableId="1329404831">
    <w:abstractNumId w:val="20"/>
  </w:num>
  <w:num w:numId="19" w16cid:durableId="1545292938">
    <w:abstractNumId w:val="23"/>
  </w:num>
  <w:num w:numId="20" w16cid:durableId="844517896">
    <w:abstractNumId w:val="19"/>
  </w:num>
  <w:num w:numId="21" w16cid:durableId="95757432">
    <w:abstractNumId w:val="21"/>
  </w:num>
  <w:num w:numId="22" w16cid:durableId="1309165243">
    <w:abstractNumId w:val="6"/>
  </w:num>
  <w:num w:numId="23" w16cid:durableId="1298799415">
    <w:abstractNumId w:val="3"/>
  </w:num>
  <w:num w:numId="24" w16cid:durableId="1176070774">
    <w:abstractNumId w:val="25"/>
  </w:num>
  <w:num w:numId="25" w16cid:durableId="1190876338">
    <w:abstractNumId w:val="22"/>
  </w:num>
  <w:num w:numId="26" w16cid:durableId="767236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3B94"/>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135F6"/>
    <w:rsid w:val="00426427"/>
    <w:rsid w:val="00432A33"/>
    <w:rsid w:val="00462539"/>
    <w:rsid w:val="00471622"/>
    <w:rsid w:val="00475BDD"/>
    <w:rsid w:val="004960D0"/>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5F6634"/>
    <w:rsid w:val="00600618"/>
    <w:rsid w:val="00603789"/>
    <w:rsid w:val="00606CAC"/>
    <w:rsid w:val="00634FC7"/>
    <w:rsid w:val="006379F8"/>
    <w:rsid w:val="00644540"/>
    <w:rsid w:val="00682267"/>
    <w:rsid w:val="00686BBC"/>
    <w:rsid w:val="0069269F"/>
    <w:rsid w:val="006A6148"/>
    <w:rsid w:val="006E745E"/>
    <w:rsid w:val="006F37A3"/>
    <w:rsid w:val="0072261A"/>
    <w:rsid w:val="00723755"/>
    <w:rsid w:val="00745D07"/>
    <w:rsid w:val="007722F5"/>
    <w:rsid w:val="00793C4C"/>
    <w:rsid w:val="00795517"/>
    <w:rsid w:val="00795E0E"/>
    <w:rsid w:val="007B57C5"/>
    <w:rsid w:val="008033A4"/>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B4F30"/>
    <w:rsid w:val="00CC46FB"/>
    <w:rsid w:val="00CD0958"/>
    <w:rsid w:val="00CE6582"/>
    <w:rsid w:val="00CF684E"/>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95193"/>
    <w:rsid w:val="00FA17A1"/>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uiPriority w:val="99"/>
    <w:unhideWhenUsed/>
    <w:rsid w:val="00CF684E"/>
    <w:rPr>
      <w:color w:val="0000FF"/>
      <w:u w:val="single"/>
    </w:rPr>
  </w:style>
  <w:style w:type="character" w:styleId="BesuchterLink">
    <w:name w:val="FollowedHyperlink"/>
    <w:basedOn w:val="Absatz-Standardschriftart"/>
    <w:semiHidden/>
    <w:unhideWhenUsed/>
    <w:rsid w:val="006F3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ss-sprachbildung.de/btools/stolperwoerter-lesetest/" TargetMode="External"/><Relationship Id="rId4" Type="http://schemas.openxmlformats.org/officeDocument/2006/relationships/webSettings" Target="webSettings.xml"/><Relationship Id="rId9" Type="http://schemas.openxmlformats.org/officeDocument/2006/relationships/hyperlink" Target="https://www.uni-potsdam.de/de/gsp-deutsch/forschung/stol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3005</Characters>
  <Application>Microsoft Office Word</Application>
  <DocSecurity>0</DocSecurity>
  <Lines>25</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2022-09-13T10:39:00Z</dcterms:created>
  <dcterms:modified xsi:type="dcterms:W3CDTF">2022-10-27T19:39:00Z</dcterms:modified>
</cp:coreProperties>
</file>