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59D21AA3" w:rsidR="006A6148" w:rsidRPr="00F95193" w:rsidRDefault="000A3B94" w:rsidP="00F95193">
      <w:pPr>
        <w:pStyle w:val="Titel"/>
      </w:pPr>
      <w:r w:rsidRPr="00B0740B">
        <w:rPr>
          <w:rFonts w:cstheme="minorHAnsi"/>
          <w:noProof/>
          <w:sz w:val="27"/>
          <w:szCs w:val="28"/>
          <w:lang w:val="en-GB" w:eastAsia="en-GB"/>
        </w:rPr>
        <w:drawing>
          <wp:anchor distT="0" distB="0" distL="114300" distR="114300" simplePos="0" relativeHeight="251664896" behindDoc="0" locked="0" layoutInCell="1" allowOverlap="1" wp14:anchorId="0812A38E" wp14:editId="01074A35">
            <wp:simplePos x="0" y="0"/>
            <wp:positionH relativeFrom="column">
              <wp:posOffset>18863</wp:posOffset>
            </wp:positionH>
            <wp:positionV relativeFrom="paragraph">
              <wp:posOffset>708025</wp:posOffset>
            </wp:positionV>
            <wp:extent cx="828675" cy="828675"/>
            <wp:effectExtent l="0" t="0" r="9525" b="9525"/>
            <wp:wrapNone/>
            <wp:docPr id="17" name="Εικόνα 9">
              <a:extLst xmlns:a="http://schemas.openxmlformats.org/drawingml/2006/main">
                <a:ext uri="{FF2B5EF4-FFF2-40B4-BE49-F238E27FC236}">
                  <a16:creationId xmlns:a16="http://schemas.microsoft.com/office/drawing/2014/main" id="{CBDDF9CD-EF04-4DA8-A725-A5636899F0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Εικόνα 9">
                      <a:extLst>
                        <a:ext uri="{FF2B5EF4-FFF2-40B4-BE49-F238E27FC236}">
                          <a16:creationId xmlns:a16="http://schemas.microsoft.com/office/drawing/2014/main" id="{CBDDF9CD-EF04-4DA8-A725-A5636899F0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F9" w:rsidRPr="00880F95">
        <w:t>M</w:t>
      </w:r>
      <w:r w:rsidR="009553B9">
        <w:t>9</w:t>
      </w:r>
      <w:r w:rsidR="00861BF9" w:rsidRPr="00880F95">
        <w:t>_</w:t>
      </w:r>
      <w:r w:rsidR="00861BF9">
        <w:t>1</w:t>
      </w:r>
      <w:r w:rsidR="00861BF9" w:rsidRPr="00880F95">
        <w:t xml:space="preserve"> </w:t>
      </w:r>
      <w:r w:rsidR="00F95193">
        <w:t xml:space="preserve">AB2: </w:t>
      </w:r>
      <w:r w:rsidR="00F95193" w:rsidRPr="008A63BB">
        <w:t>Checkliste zur eigenen diagnostischen Kompetenz</w:t>
      </w:r>
      <w:r w:rsidR="00F95193">
        <w:t xml:space="preserve"> </w:t>
      </w:r>
    </w:p>
    <w:p w14:paraId="5487C7C7" w14:textId="7DF27727" w:rsidR="00A13B64" w:rsidRDefault="00A13B64" w:rsidP="00A13B64"/>
    <w:p w14:paraId="4221A1AA" w14:textId="77777777" w:rsidR="000A3B94" w:rsidRDefault="000A3B94" w:rsidP="00F95193">
      <w:pPr>
        <w:pStyle w:val="berschrift1"/>
      </w:pPr>
    </w:p>
    <w:p w14:paraId="075B929F" w14:textId="77777777" w:rsidR="000A3B94" w:rsidRDefault="000A3B94" w:rsidP="00F95193">
      <w:pPr>
        <w:pStyle w:val="berschrift1"/>
      </w:pPr>
    </w:p>
    <w:p w14:paraId="0BA204DD" w14:textId="77777777" w:rsidR="000A3B94" w:rsidRDefault="000A3B94" w:rsidP="00F95193">
      <w:pPr>
        <w:pStyle w:val="berschrift1"/>
      </w:pPr>
    </w:p>
    <w:p w14:paraId="00C46288" w14:textId="6C54C8A3" w:rsidR="00F95193" w:rsidRPr="008A63BB" w:rsidRDefault="00F95193" w:rsidP="00F95193">
      <w:pPr>
        <w:pStyle w:val="berschrift1"/>
      </w:pPr>
      <w:r w:rsidRPr="008A63BB">
        <w:t>Aufgabe</w:t>
      </w:r>
      <w:r w:rsidR="000A3B94">
        <w:t xml:space="preserve"> in Einzelarbeit und Partnerarbeit</w:t>
      </w:r>
      <w:r w:rsidRPr="008A63BB">
        <w:t xml:space="preserve">: </w:t>
      </w:r>
      <w:r w:rsidR="000A3B94">
        <w:t xml:space="preserve">                                      </w:t>
      </w:r>
    </w:p>
    <w:p w14:paraId="0904AC31" w14:textId="2C93C585" w:rsidR="00F95193" w:rsidRPr="006A725E" w:rsidRDefault="00F95193" w:rsidP="00F95193">
      <w:pPr>
        <w:spacing w:line="276" w:lineRule="auto"/>
      </w:pPr>
      <w:r w:rsidRPr="008A63BB">
        <w:t xml:space="preserve">Welche der nachfolgend aufgeführten Verfahren kennen Sie </w:t>
      </w:r>
      <w:r>
        <w:t xml:space="preserve">und setzen Sie in Ihrem Unterricht regelmäßig ein? </w:t>
      </w:r>
      <w:r w:rsidR="000A3B94">
        <w:t>Füllen Sie die nachfolgende Liste aus (10 Min.) und t</w:t>
      </w:r>
      <w:r>
        <w:t xml:space="preserve">auschen Sie sich anschließend mit einer Kollegin / einem Kollegen darüber aus, welche Verfahren zu einer lernprozess-fördernden Diagnostik (Assessment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r>
        <w:t>Learning) Sie gern näher kennenlernen und häufiger einsetzen würden</w:t>
      </w:r>
      <w:r w:rsidR="000A3B94">
        <w:t xml:space="preserve"> (10 Min.). Bringen Sie dann Ihre Ergebnisse in die Gesamtgruppe ein.</w:t>
      </w:r>
      <w:r>
        <w:t xml:space="preserve"> </w:t>
      </w:r>
    </w:p>
    <w:p w14:paraId="134E816E" w14:textId="77777777" w:rsidR="00F95193" w:rsidRDefault="00F95193" w:rsidP="00F95193">
      <w:pPr>
        <w:pStyle w:val="berschrift2"/>
        <w:rPr>
          <w:b w:val="0"/>
          <w:bCs/>
          <w:i w:val="0"/>
          <w:iCs w:val="0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37"/>
        <w:gridCol w:w="1159"/>
        <w:gridCol w:w="1217"/>
        <w:gridCol w:w="1407"/>
      </w:tblGrid>
      <w:tr w:rsidR="00F95193" w14:paraId="508513A5" w14:textId="77777777" w:rsidTr="00ED4FE0">
        <w:tc>
          <w:tcPr>
            <w:tcW w:w="5137" w:type="dxa"/>
            <w:shd w:val="clear" w:color="auto" w:fill="E5DFEC" w:themeFill="accent4" w:themeFillTint="33"/>
          </w:tcPr>
          <w:p w14:paraId="45C81110" w14:textId="77777777" w:rsidR="00F95193" w:rsidRPr="008A63BB" w:rsidRDefault="00F95193" w:rsidP="00ED4FE0">
            <w:pPr>
              <w:spacing w:before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I Verfahren zur Bestandsaufnahme von Schülerkompetenzen und Vorkenntnissen </w:t>
            </w:r>
            <w:r>
              <w:rPr>
                <w:b/>
                <w:bCs/>
                <w:i/>
                <w:iCs/>
              </w:rPr>
              <w:t xml:space="preserve">vor </w:t>
            </w:r>
            <w:r>
              <w:rPr>
                <w:b/>
                <w:bCs/>
              </w:rPr>
              <w:t>einer neuen Unterrichtseinheit (Planungsphase)</w:t>
            </w:r>
          </w:p>
        </w:tc>
        <w:tc>
          <w:tcPr>
            <w:tcW w:w="1159" w:type="dxa"/>
            <w:shd w:val="clear" w:color="auto" w:fill="E5DFEC" w:themeFill="accent4" w:themeFillTint="33"/>
          </w:tcPr>
          <w:p w14:paraId="27437660" w14:textId="77777777" w:rsidR="00F95193" w:rsidRDefault="00F95193" w:rsidP="00ED4FE0">
            <w:pPr>
              <w:spacing w:before="0" w:line="240" w:lineRule="auto"/>
              <w:jc w:val="left"/>
            </w:pPr>
            <w:r>
              <w:t>Kenne ich</w:t>
            </w:r>
          </w:p>
        </w:tc>
        <w:tc>
          <w:tcPr>
            <w:tcW w:w="1217" w:type="dxa"/>
            <w:shd w:val="clear" w:color="auto" w:fill="E5DFEC" w:themeFill="accent4" w:themeFillTint="33"/>
          </w:tcPr>
          <w:p w14:paraId="62210B94" w14:textId="77777777" w:rsidR="00F95193" w:rsidRDefault="00F95193" w:rsidP="00ED4FE0">
            <w:pPr>
              <w:spacing w:before="0" w:line="240" w:lineRule="auto"/>
              <w:jc w:val="left"/>
            </w:pPr>
            <w:r>
              <w:t>Setze ich regelmäßig ein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14:paraId="28C60A47" w14:textId="77777777" w:rsidR="00F95193" w:rsidRDefault="00F95193" w:rsidP="00ED4FE0">
            <w:pPr>
              <w:spacing w:before="0" w:line="240" w:lineRule="auto"/>
              <w:jc w:val="left"/>
            </w:pPr>
            <w:r>
              <w:t>Würde ich gern (mehr) einsetzen</w:t>
            </w:r>
          </w:p>
        </w:tc>
      </w:tr>
      <w:tr w:rsidR="00F95193" w14:paraId="0E0764F4" w14:textId="77777777" w:rsidTr="00ED4FE0">
        <w:tc>
          <w:tcPr>
            <w:tcW w:w="5137" w:type="dxa"/>
          </w:tcPr>
          <w:p w14:paraId="1C4F7038" w14:textId="77777777" w:rsidR="00F95193" w:rsidRDefault="00F95193" w:rsidP="00ED4FE0">
            <w:pPr>
              <w:spacing w:before="0" w:line="276" w:lineRule="auto"/>
              <w:jc w:val="left"/>
            </w:pPr>
            <w:r>
              <w:t>Professionell entwickelte und normierte Tests (z.B. zu Leseflüssigkeit oder Textverstehen)</w:t>
            </w:r>
          </w:p>
        </w:tc>
        <w:tc>
          <w:tcPr>
            <w:tcW w:w="1159" w:type="dxa"/>
          </w:tcPr>
          <w:p w14:paraId="2E90CE90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04514953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3D76B4EB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565C694C" w14:textId="77777777" w:rsidTr="00ED4FE0">
        <w:tc>
          <w:tcPr>
            <w:tcW w:w="5137" w:type="dxa"/>
          </w:tcPr>
          <w:p w14:paraId="4CB8A65A" w14:textId="77777777" w:rsidR="00F95193" w:rsidRDefault="00F95193" w:rsidP="00ED4FE0">
            <w:pPr>
              <w:spacing w:before="0" w:line="276" w:lineRule="auto"/>
              <w:jc w:val="left"/>
            </w:pPr>
            <w:r>
              <w:t>Selbst oder im Kollegium entwickelte Verfahren (Tests, Klausuren, schriftliche Aufgaben o.ä.) zur Ermittlung des Lernstandes einer Gruppe</w:t>
            </w:r>
          </w:p>
        </w:tc>
        <w:tc>
          <w:tcPr>
            <w:tcW w:w="1159" w:type="dxa"/>
          </w:tcPr>
          <w:p w14:paraId="62D2AFFF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47B6B9A8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47FD2AB6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2983ED65" w14:textId="77777777" w:rsidTr="00ED4FE0">
        <w:tc>
          <w:tcPr>
            <w:tcW w:w="5137" w:type="dxa"/>
          </w:tcPr>
          <w:p w14:paraId="32407901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Fragebögen, z.B. zu Vorkenntnissen, Verhalten (Mediennutzung), Einstellungen oder Motivation der </w:t>
            </w:r>
            <w:proofErr w:type="spellStart"/>
            <w:r>
              <w:t>SuS</w:t>
            </w:r>
            <w:proofErr w:type="spellEnd"/>
          </w:p>
        </w:tc>
        <w:tc>
          <w:tcPr>
            <w:tcW w:w="1159" w:type="dxa"/>
          </w:tcPr>
          <w:p w14:paraId="6E6EE085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2EA84142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07DC4D08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3DCF7A1B" w14:textId="77777777" w:rsidTr="00ED4FE0">
        <w:tc>
          <w:tcPr>
            <w:tcW w:w="5137" w:type="dxa"/>
          </w:tcPr>
          <w:p w14:paraId="45370C17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Einzel- oder Gruppengespräche mit </w:t>
            </w:r>
            <w:proofErr w:type="spellStart"/>
            <w:r>
              <w:t>SuS</w:t>
            </w:r>
            <w:proofErr w:type="spellEnd"/>
            <w:r>
              <w:t xml:space="preserve"> über Vorkenntnisse und Motivationen zum Thema</w:t>
            </w:r>
          </w:p>
        </w:tc>
        <w:tc>
          <w:tcPr>
            <w:tcW w:w="1159" w:type="dxa"/>
          </w:tcPr>
          <w:p w14:paraId="6BD7A45F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4AC9BE6E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389B6DC9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5E8AB455" w14:textId="77777777" w:rsidTr="00ED4FE0">
        <w:tc>
          <w:tcPr>
            <w:tcW w:w="5137" w:type="dxa"/>
          </w:tcPr>
          <w:p w14:paraId="5B8C3F97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Diagnosebogen für </w:t>
            </w:r>
            <w:proofErr w:type="spellStart"/>
            <w:r>
              <w:t>SuS</w:t>
            </w:r>
            <w:proofErr w:type="spellEnd"/>
            <w:r>
              <w:t xml:space="preserve"> zur Selbsteinschätzung ihrer (fachlichen und/oder methodischen) Fähigkeiten</w:t>
            </w:r>
          </w:p>
        </w:tc>
        <w:tc>
          <w:tcPr>
            <w:tcW w:w="1159" w:type="dxa"/>
          </w:tcPr>
          <w:p w14:paraId="2E705F45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2803A49F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2ECF3756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1244BB21" w14:textId="77777777" w:rsidTr="00ED4FE0">
        <w:tc>
          <w:tcPr>
            <w:tcW w:w="5137" w:type="dxa"/>
          </w:tcPr>
          <w:p w14:paraId="0A3515C5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Diagnosebogen zur Fremdeinschätzung von (fachlichen und/oder methodischen) Fähigkeiten (durch andere </w:t>
            </w:r>
            <w:proofErr w:type="spellStart"/>
            <w:r>
              <w:t>SuS</w:t>
            </w:r>
            <w:proofErr w:type="spellEnd"/>
            <w:r>
              <w:t xml:space="preserve"> / durch die Lehrkraft) </w:t>
            </w:r>
          </w:p>
        </w:tc>
        <w:tc>
          <w:tcPr>
            <w:tcW w:w="1159" w:type="dxa"/>
          </w:tcPr>
          <w:p w14:paraId="3190E7D5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1F1A91E0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595AFA64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54422BEC" w14:textId="77777777" w:rsidTr="00ED4FE0">
        <w:tc>
          <w:tcPr>
            <w:tcW w:w="5137" w:type="dxa"/>
          </w:tcPr>
          <w:p w14:paraId="71CB8A92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Arbeitsproben von </w:t>
            </w:r>
            <w:proofErr w:type="spellStart"/>
            <w:r>
              <w:t>SuS</w:t>
            </w:r>
            <w:proofErr w:type="spellEnd"/>
            <w:r>
              <w:t xml:space="preserve"> zur Ermittlung ihrer Lernvoraussetzungen und vorhandenen Kompetenzen (z.B. Schreibprobe, lautes Lesen eines Textes zur Ermittlung von Leseflüssigkeit etc.)</w:t>
            </w:r>
          </w:p>
        </w:tc>
        <w:tc>
          <w:tcPr>
            <w:tcW w:w="1159" w:type="dxa"/>
          </w:tcPr>
          <w:p w14:paraId="288FFBFA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36C25FE4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59E57EE6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70D365DF" w14:textId="77777777" w:rsidTr="00ED4FE0">
        <w:tc>
          <w:tcPr>
            <w:tcW w:w="5137" w:type="dxa"/>
          </w:tcPr>
          <w:p w14:paraId="099BEBEE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Schülerselbstporträts oder -steckbriefe zu Interessen und Fähigkeiten der </w:t>
            </w:r>
            <w:proofErr w:type="spellStart"/>
            <w:r>
              <w:t>SuS</w:t>
            </w:r>
            <w:proofErr w:type="spellEnd"/>
            <w:r>
              <w:t xml:space="preserve"> (z.B. im Lesen und Schreiben)</w:t>
            </w:r>
          </w:p>
        </w:tc>
        <w:tc>
          <w:tcPr>
            <w:tcW w:w="1159" w:type="dxa"/>
          </w:tcPr>
          <w:p w14:paraId="3DB6D237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29AB7022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30F98E43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2573C00A" w14:textId="77777777" w:rsidTr="00ED4FE0">
        <w:tc>
          <w:tcPr>
            <w:tcW w:w="5137" w:type="dxa"/>
          </w:tcPr>
          <w:p w14:paraId="78F80B6D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Lernportfolios von </w:t>
            </w:r>
            <w:proofErr w:type="spellStart"/>
            <w:r>
              <w:t>SuS</w:t>
            </w:r>
            <w:proofErr w:type="spellEnd"/>
            <w:r>
              <w:t xml:space="preserve"> (aus vorangegangenem Unterricht) auswerten</w:t>
            </w:r>
          </w:p>
        </w:tc>
        <w:tc>
          <w:tcPr>
            <w:tcW w:w="1159" w:type="dxa"/>
          </w:tcPr>
          <w:p w14:paraId="5EDB58B2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1FE6877F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69E8DD04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7E21E34A" w14:textId="77777777" w:rsidTr="00ED4FE0">
        <w:tc>
          <w:tcPr>
            <w:tcW w:w="5137" w:type="dxa"/>
          </w:tcPr>
          <w:p w14:paraId="649B1473" w14:textId="3C0D4F1E" w:rsidR="00F95193" w:rsidRDefault="00F95193" w:rsidP="00ED4FE0">
            <w:pPr>
              <w:spacing w:before="0" w:line="276" w:lineRule="auto"/>
              <w:jc w:val="left"/>
            </w:pPr>
            <w:r>
              <w:lastRenderedPageBreak/>
              <w:t>Sonstiges:</w:t>
            </w:r>
          </w:p>
          <w:p w14:paraId="65A0F688" w14:textId="77777777" w:rsidR="000A3B94" w:rsidRDefault="000A3B94" w:rsidP="00ED4FE0">
            <w:pPr>
              <w:spacing w:before="0" w:line="276" w:lineRule="auto"/>
              <w:jc w:val="left"/>
            </w:pPr>
          </w:p>
          <w:p w14:paraId="2C6C714C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159" w:type="dxa"/>
          </w:tcPr>
          <w:p w14:paraId="57432B34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46DD4561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31BB6BC3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782B4D6A" w14:textId="77777777" w:rsidTr="00ED4FE0">
        <w:tc>
          <w:tcPr>
            <w:tcW w:w="5137" w:type="dxa"/>
          </w:tcPr>
          <w:p w14:paraId="75198AB6" w14:textId="5552FC4E" w:rsidR="00F95193" w:rsidRDefault="00F95193" w:rsidP="00ED4FE0">
            <w:pPr>
              <w:spacing w:before="0" w:line="276" w:lineRule="auto"/>
              <w:jc w:val="left"/>
            </w:pPr>
            <w:r>
              <w:t>Sonstiges:</w:t>
            </w:r>
          </w:p>
          <w:p w14:paraId="1954F05E" w14:textId="77777777" w:rsidR="000A3B94" w:rsidRDefault="000A3B94" w:rsidP="00ED4FE0">
            <w:pPr>
              <w:spacing w:before="0" w:line="276" w:lineRule="auto"/>
              <w:jc w:val="left"/>
            </w:pPr>
          </w:p>
          <w:p w14:paraId="6FEB59A2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159" w:type="dxa"/>
          </w:tcPr>
          <w:p w14:paraId="32DA7CE3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02F5CCA3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2AB83739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417D8B87" w14:textId="77777777" w:rsidTr="00ED4FE0">
        <w:tc>
          <w:tcPr>
            <w:tcW w:w="5137" w:type="dxa"/>
            <w:shd w:val="clear" w:color="auto" w:fill="E5DFEC" w:themeFill="accent4" w:themeFillTint="33"/>
          </w:tcPr>
          <w:p w14:paraId="025F8493" w14:textId="77777777" w:rsidR="00F95193" w:rsidRDefault="00F95193" w:rsidP="00ED4FE0">
            <w:pPr>
              <w:spacing w:before="0" w:line="276" w:lineRule="auto"/>
              <w:jc w:val="left"/>
            </w:pPr>
            <w:r>
              <w:rPr>
                <w:b/>
                <w:bCs/>
              </w:rPr>
              <w:t xml:space="preserve">II Verfahren zur Beobachtung, Begleitung und Beurteilung von Lernprozessen der </w:t>
            </w:r>
            <w:proofErr w:type="spellStart"/>
            <w:r>
              <w:rPr>
                <w:b/>
                <w:bCs/>
              </w:rPr>
              <w:t>SuS</w:t>
            </w:r>
            <w:proofErr w:type="spellEnd"/>
            <w:r>
              <w:rPr>
                <w:b/>
                <w:bCs/>
              </w:rPr>
              <w:t xml:space="preserve"> </w:t>
            </w:r>
            <w:r w:rsidRPr="00B158AB">
              <w:rPr>
                <w:b/>
                <w:bCs/>
                <w:i/>
                <w:iCs/>
              </w:rPr>
              <w:t>während</w:t>
            </w:r>
            <w:r>
              <w:rPr>
                <w:b/>
                <w:bCs/>
              </w:rPr>
              <w:t xml:space="preserve"> des </w:t>
            </w:r>
            <w:r w:rsidRPr="007A30CC">
              <w:rPr>
                <w:b/>
                <w:bCs/>
              </w:rPr>
              <w:t>Unterrichts</w:t>
            </w:r>
            <w:r>
              <w:rPr>
                <w:b/>
                <w:bCs/>
              </w:rPr>
              <w:t xml:space="preserve"> (Durchführungs</w:t>
            </w:r>
            <w:r>
              <w:rPr>
                <w:b/>
                <w:bCs/>
              </w:rPr>
              <w:softHyphen/>
              <w:t>phase)</w:t>
            </w:r>
          </w:p>
        </w:tc>
        <w:tc>
          <w:tcPr>
            <w:tcW w:w="1159" w:type="dxa"/>
            <w:shd w:val="clear" w:color="auto" w:fill="E5DFEC" w:themeFill="accent4" w:themeFillTint="33"/>
          </w:tcPr>
          <w:p w14:paraId="256DA4FD" w14:textId="77777777" w:rsidR="00F95193" w:rsidRDefault="00F95193" w:rsidP="00ED4FE0">
            <w:pPr>
              <w:spacing w:before="0" w:line="276" w:lineRule="auto"/>
              <w:jc w:val="left"/>
            </w:pPr>
            <w:r>
              <w:t>Kenne ich</w:t>
            </w:r>
          </w:p>
        </w:tc>
        <w:tc>
          <w:tcPr>
            <w:tcW w:w="1217" w:type="dxa"/>
            <w:shd w:val="clear" w:color="auto" w:fill="E5DFEC" w:themeFill="accent4" w:themeFillTint="33"/>
          </w:tcPr>
          <w:p w14:paraId="7A5F507B" w14:textId="77777777" w:rsidR="00F95193" w:rsidRDefault="00F95193" w:rsidP="00ED4FE0">
            <w:pPr>
              <w:spacing w:before="0" w:line="276" w:lineRule="auto"/>
              <w:jc w:val="left"/>
            </w:pPr>
            <w:r>
              <w:t>Setze ich regelmäßig ein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14:paraId="359F75F8" w14:textId="77777777" w:rsidR="00F95193" w:rsidRDefault="00F95193" w:rsidP="00ED4FE0">
            <w:pPr>
              <w:spacing w:before="0" w:line="276" w:lineRule="auto"/>
              <w:jc w:val="left"/>
            </w:pPr>
            <w:r>
              <w:t>Würde ich gern (mehr) einsetzen</w:t>
            </w:r>
          </w:p>
        </w:tc>
      </w:tr>
      <w:tr w:rsidR="00F95193" w14:paraId="18C88A09" w14:textId="77777777" w:rsidTr="00ED4FE0">
        <w:tc>
          <w:tcPr>
            <w:tcW w:w="5137" w:type="dxa"/>
          </w:tcPr>
          <w:p w14:paraId="085E8B1E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Kleine Tests, Klassenarbeiten, schriftliche Hausaufgaben </w:t>
            </w:r>
          </w:p>
        </w:tc>
        <w:tc>
          <w:tcPr>
            <w:tcW w:w="1159" w:type="dxa"/>
          </w:tcPr>
          <w:p w14:paraId="2E0BC5E8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14B41E1D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5CF4074A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1EDC51E8" w14:textId="77777777" w:rsidTr="00ED4FE0">
        <w:tc>
          <w:tcPr>
            <w:tcW w:w="5137" w:type="dxa"/>
          </w:tcPr>
          <w:p w14:paraId="6064412D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Beobachtungsbögen zur strukturierten Beobachtung einzelner Kompetenzen von </w:t>
            </w:r>
            <w:proofErr w:type="spellStart"/>
            <w:r>
              <w:t>SuS</w:t>
            </w:r>
            <w:proofErr w:type="spellEnd"/>
            <w:r>
              <w:t xml:space="preserve"> (z.B. Münchener Lesebeobachtungsbogen)</w:t>
            </w:r>
          </w:p>
        </w:tc>
        <w:tc>
          <w:tcPr>
            <w:tcW w:w="1159" w:type="dxa"/>
          </w:tcPr>
          <w:p w14:paraId="01254740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0E2B04F2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23696F37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31C5BB3E" w14:textId="77777777" w:rsidTr="00ED4FE0">
        <w:tc>
          <w:tcPr>
            <w:tcW w:w="5137" w:type="dxa"/>
          </w:tcPr>
          <w:p w14:paraId="053F06F7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Ergebnispräsentationen von </w:t>
            </w:r>
            <w:proofErr w:type="spellStart"/>
            <w:r>
              <w:t>SuS</w:t>
            </w:r>
            <w:proofErr w:type="spellEnd"/>
            <w:r>
              <w:t xml:space="preserve"> (Einzel-, Partner- oder Gruppenarbeiten) bewerten</w:t>
            </w:r>
          </w:p>
        </w:tc>
        <w:tc>
          <w:tcPr>
            <w:tcW w:w="1159" w:type="dxa"/>
          </w:tcPr>
          <w:p w14:paraId="5DFAED1C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7E673647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589A47EA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32317C2A" w14:textId="77777777" w:rsidTr="00ED4FE0">
        <w:tc>
          <w:tcPr>
            <w:tcW w:w="5137" w:type="dxa"/>
          </w:tcPr>
          <w:p w14:paraId="09AD0E32" w14:textId="77777777" w:rsidR="00F95193" w:rsidRDefault="00F95193" w:rsidP="00ED4FE0">
            <w:pPr>
              <w:spacing w:before="0" w:line="276" w:lineRule="auto"/>
              <w:jc w:val="left"/>
            </w:pPr>
            <w:r>
              <w:t>Einzel- oder Kleingruppengespräche, Beratungsgespräche führen</w:t>
            </w:r>
          </w:p>
        </w:tc>
        <w:tc>
          <w:tcPr>
            <w:tcW w:w="1159" w:type="dxa"/>
          </w:tcPr>
          <w:p w14:paraId="4F065161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406CDF70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2BC4A66D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10A0E449" w14:textId="77777777" w:rsidTr="00ED4FE0">
        <w:tc>
          <w:tcPr>
            <w:tcW w:w="5137" w:type="dxa"/>
          </w:tcPr>
          <w:p w14:paraId="2F75258F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Portfolio / Logbuch mit Arbeitsproben und Reflexion von Arbeitsprozessen von </w:t>
            </w:r>
            <w:proofErr w:type="spellStart"/>
            <w:r>
              <w:t>SuS</w:t>
            </w:r>
            <w:proofErr w:type="spellEnd"/>
            <w:r>
              <w:t xml:space="preserve"> regelmäßig auswerten und mit den </w:t>
            </w:r>
            <w:proofErr w:type="spellStart"/>
            <w:r>
              <w:t>SuS</w:t>
            </w:r>
            <w:proofErr w:type="spellEnd"/>
            <w:r>
              <w:t xml:space="preserve"> besprechen: Feedback geben</w:t>
            </w:r>
          </w:p>
        </w:tc>
        <w:tc>
          <w:tcPr>
            <w:tcW w:w="1159" w:type="dxa"/>
          </w:tcPr>
          <w:p w14:paraId="3C2EB1AC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6662DB57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798579DC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63B8FC09" w14:textId="77777777" w:rsidTr="00ED4FE0">
        <w:tc>
          <w:tcPr>
            <w:tcW w:w="5137" w:type="dxa"/>
          </w:tcPr>
          <w:p w14:paraId="076285A3" w14:textId="77777777" w:rsidR="00F95193" w:rsidRDefault="00F95193" w:rsidP="00ED4FE0">
            <w:pPr>
              <w:spacing w:before="0" w:line="276" w:lineRule="auto"/>
              <w:jc w:val="left"/>
            </w:pPr>
            <w:proofErr w:type="spellStart"/>
            <w:r>
              <w:t>SuS</w:t>
            </w:r>
            <w:proofErr w:type="spellEnd"/>
            <w:r>
              <w:t xml:space="preserve"> zum metakognitiven Lernen / zur Verbalisierung und Reflexion ihrer Lernprozesse durch lautes Denken anleiten</w:t>
            </w:r>
          </w:p>
        </w:tc>
        <w:tc>
          <w:tcPr>
            <w:tcW w:w="1159" w:type="dxa"/>
          </w:tcPr>
          <w:p w14:paraId="69AD6BC5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3D0C4F31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1C46D07D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2CF07274" w14:textId="77777777" w:rsidTr="00ED4FE0">
        <w:tc>
          <w:tcPr>
            <w:tcW w:w="5137" w:type="dxa"/>
          </w:tcPr>
          <w:p w14:paraId="4AA9E10D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Genauere Förderdiagnostik mit einzelnen </w:t>
            </w:r>
            <w:proofErr w:type="spellStart"/>
            <w:r>
              <w:t>SuS</w:t>
            </w:r>
            <w:proofErr w:type="spellEnd"/>
            <w:r>
              <w:t xml:space="preserve"> durchführen, die Schwierigkeiten in der Bewältigung der Lernanforderungen haben</w:t>
            </w:r>
          </w:p>
        </w:tc>
        <w:tc>
          <w:tcPr>
            <w:tcW w:w="1159" w:type="dxa"/>
          </w:tcPr>
          <w:p w14:paraId="722B8C42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0BB0A655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12E9C327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1DC79905" w14:textId="77777777" w:rsidTr="00ED4FE0">
        <w:tc>
          <w:tcPr>
            <w:tcW w:w="5137" w:type="dxa"/>
          </w:tcPr>
          <w:p w14:paraId="1F63AA54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Individuelle Lernpläne / Förderpläne in Absprache mit den </w:t>
            </w:r>
            <w:proofErr w:type="spellStart"/>
            <w:r>
              <w:t>SuS</w:t>
            </w:r>
            <w:proofErr w:type="spellEnd"/>
            <w:r>
              <w:t xml:space="preserve"> (und ggf. deren Eltern und anderen Lehrkräften) erstellen</w:t>
            </w:r>
          </w:p>
        </w:tc>
        <w:tc>
          <w:tcPr>
            <w:tcW w:w="1159" w:type="dxa"/>
          </w:tcPr>
          <w:p w14:paraId="4D8A185B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45D52B9B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1DF6BD44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4D28BBCF" w14:textId="77777777" w:rsidTr="00ED4FE0">
        <w:tc>
          <w:tcPr>
            <w:tcW w:w="5137" w:type="dxa"/>
          </w:tcPr>
          <w:p w14:paraId="0D461AF4" w14:textId="77777777" w:rsidR="00F95193" w:rsidRDefault="00F95193" w:rsidP="00ED4FE0">
            <w:pPr>
              <w:spacing w:before="0" w:line="276" w:lineRule="auto"/>
              <w:jc w:val="left"/>
            </w:pPr>
            <w:proofErr w:type="spellStart"/>
            <w:r>
              <w:t>SuS</w:t>
            </w:r>
            <w:proofErr w:type="spellEnd"/>
            <w:r>
              <w:t xml:space="preserve"> zur Formulierung eigener Lernziele (z.B. in ihrem Lernportfolio) und zur regelmäßigen Reflexion ihrer Lernfortschritte anregen</w:t>
            </w:r>
          </w:p>
        </w:tc>
        <w:tc>
          <w:tcPr>
            <w:tcW w:w="1159" w:type="dxa"/>
          </w:tcPr>
          <w:p w14:paraId="5584B6B7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5F626D89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5E10FF8D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657FCBAC" w14:textId="77777777" w:rsidTr="00ED4FE0">
        <w:tc>
          <w:tcPr>
            <w:tcW w:w="5137" w:type="dxa"/>
          </w:tcPr>
          <w:p w14:paraId="2EB9CA25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Arbeitsproben von </w:t>
            </w:r>
            <w:proofErr w:type="spellStart"/>
            <w:r>
              <w:t>SuS</w:t>
            </w:r>
            <w:proofErr w:type="spellEnd"/>
            <w:r>
              <w:t xml:space="preserve"> im Hinblick auf die darin gezeigten Kompetenzen beurteilen, mit erwarteten Kompetenzen (in Bildungsstandards und Kerncurricula) abgleichen und </w:t>
            </w:r>
            <w:proofErr w:type="spellStart"/>
            <w:r>
              <w:t>SuS</w:t>
            </w:r>
            <w:proofErr w:type="spellEnd"/>
            <w:r>
              <w:t xml:space="preserve"> konstruktive Rückmeldungen zur Lernentwicklung geben</w:t>
            </w:r>
          </w:p>
        </w:tc>
        <w:tc>
          <w:tcPr>
            <w:tcW w:w="1159" w:type="dxa"/>
          </w:tcPr>
          <w:p w14:paraId="288CAE08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37FD3269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0783C741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12BCC0BB" w14:textId="77777777" w:rsidTr="00ED4FE0">
        <w:tc>
          <w:tcPr>
            <w:tcW w:w="5137" w:type="dxa"/>
          </w:tcPr>
          <w:p w14:paraId="72B57520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Konstruktive „Fehleranalyse“ gemeinsam mit </w:t>
            </w:r>
            <w:proofErr w:type="spellStart"/>
            <w:r>
              <w:t>SuS</w:t>
            </w:r>
            <w:proofErr w:type="spellEnd"/>
            <w:r>
              <w:t xml:space="preserve"> vornehmen: welche Kompetenzen und Ressourcen kommen in einem „Fehler“ zum Ausdruck, welche Defizite in den Lernvoraussetzungen müssen ggf. durch gezielte Förderung behoben werden?</w:t>
            </w:r>
          </w:p>
        </w:tc>
        <w:tc>
          <w:tcPr>
            <w:tcW w:w="1159" w:type="dxa"/>
          </w:tcPr>
          <w:p w14:paraId="365B3F31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65940A4C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7B5BFB18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642EEE9F" w14:textId="77777777" w:rsidTr="00ED4FE0">
        <w:tc>
          <w:tcPr>
            <w:tcW w:w="5137" w:type="dxa"/>
          </w:tcPr>
          <w:p w14:paraId="6E3A86E5" w14:textId="77777777" w:rsidR="00F95193" w:rsidRDefault="00F95193" w:rsidP="00ED4FE0">
            <w:pPr>
              <w:spacing w:before="0" w:line="276" w:lineRule="auto"/>
              <w:jc w:val="left"/>
            </w:pPr>
            <w:r>
              <w:t>Beratung der Eltern u.a. Bezugspersonen, wie sie die Lernprozesse ihres Kindes unterstützen können</w:t>
            </w:r>
          </w:p>
        </w:tc>
        <w:tc>
          <w:tcPr>
            <w:tcW w:w="1159" w:type="dxa"/>
          </w:tcPr>
          <w:p w14:paraId="5655EB89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3939D9C9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7B64C6E3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3350EBBC" w14:textId="77777777" w:rsidTr="00ED4FE0">
        <w:tc>
          <w:tcPr>
            <w:tcW w:w="5137" w:type="dxa"/>
          </w:tcPr>
          <w:p w14:paraId="778522D9" w14:textId="77777777" w:rsidR="00F95193" w:rsidRDefault="00F95193" w:rsidP="00ED4FE0">
            <w:pPr>
              <w:spacing w:before="0" w:line="276" w:lineRule="auto"/>
              <w:jc w:val="left"/>
            </w:pPr>
            <w:r>
              <w:lastRenderedPageBreak/>
              <w:t xml:space="preserve">Beratung mit anderen Kolleginnen / Kollegen der Klasse, wie Lernstörungen und Defizite einzelner </w:t>
            </w:r>
            <w:proofErr w:type="spellStart"/>
            <w:r>
              <w:t>SuS</w:t>
            </w:r>
            <w:proofErr w:type="spellEnd"/>
            <w:r>
              <w:t xml:space="preserve"> angegangen werden können</w:t>
            </w:r>
          </w:p>
        </w:tc>
        <w:tc>
          <w:tcPr>
            <w:tcW w:w="1159" w:type="dxa"/>
          </w:tcPr>
          <w:p w14:paraId="4996DDE9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3BCC0FE2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1E8A1B95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51056CB9" w14:textId="77777777" w:rsidTr="00ED4FE0">
        <w:tc>
          <w:tcPr>
            <w:tcW w:w="5137" w:type="dxa"/>
          </w:tcPr>
          <w:p w14:paraId="42706583" w14:textId="4CCC8CF1" w:rsidR="00F95193" w:rsidRDefault="00F95193" w:rsidP="00ED4FE0">
            <w:pPr>
              <w:spacing w:before="0" w:line="276" w:lineRule="auto"/>
              <w:jc w:val="left"/>
            </w:pPr>
            <w:r>
              <w:t>Sonstiges:</w:t>
            </w:r>
          </w:p>
          <w:p w14:paraId="5E47E8D1" w14:textId="77777777" w:rsidR="008033A4" w:rsidRDefault="008033A4" w:rsidP="00ED4FE0">
            <w:pPr>
              <w:spacing w:before="0" w:line="276" w:lineRule="auto"/>
              <w:jc w:val="left"/>
            </w:pPr>
          </w:p>
          <w:p w14:paraId="6CF320BD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159" w:type="dxa"/>
          </w:tcPr>
          <w:p w14:paraId="463BDDCF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01B91E74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35D1E9DC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02EEB8F3" w14:textId="77777777" w:rsidTr="00ED4FE0">
        <w:tc>
          <w:tcPr>
            <w:tcW w:w="5137" w:type="dxa"/>
          </w:tcPr>
          <w:p w14:paraId="5828D0D8" w14:textId="07BB9004" w:rsidR="00F95193" w:rsidRDefault="00F95193" w:rsidP="00ED4FE0">
            <w:pPr>
              <w:spacing w:before="0" w:line="276" w:lineRule="auto"/>
              <w:jc w:val="left"/>
            </w:pPr>
            <w:r>
              <w:t>Sonstiges:</w:t>
            </w:r>
          </w:p>
          <w:p w14:paraId="4190A71F" w14:textId="77777777" w:rsidR="008033A4" w:rsidRDefault="008033A4" w:rsidP="00ED4FE0">
            <w:pPr>
              <w:spacing w:before="0" w:line="276" w:lineRule="auto"/>
              <w:jc w:val="left"/>
            </w:pPr>
          </w:p>
          <w:p w14:paraId="30E0CDEE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159" w:type="dxa"/>
          </w:tcPr>
          <w:p w14:paraId="3B48E6AC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76C62BB3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2B875C5A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661A39C4" w14:textId="77777777" w:rsidTr="00ED4FE0">
        <w:tc>
          <w:tcPr>
            <w:tcW w:w="5137" w:type="dxa"/>
            <w:shd w:val="clear" w:color="auto" w:fill="E5DFEC" w:themeFill="accent4" w:themeFillTint="33"/>
          </w:tcPr>
          <w:p w14:paraId="09950D54" w14:textId="77777777" w:rsidR="00F95193" w:rsidRDefault="00F95193" w:rsidP="00ED4FE0">
            <w:pPr>
              <w:spacing w:before="0" w:line="276" w:lineRule="auto"/>
              <w:jc w:val="left"/>
            </w:pPr>
            <w:r>
              <w:rPr>
                <w:b/>
                <w:bCs/>
              </w:rPr>
              <w:t xml:space="preserve">III Verfahren zur Bewertung von Lernergebnissen der </w:t>
            </w:r>
            <w:proofErr w:type="spellStart"/>
            <w:r>
              <w:rPr>
                <w:b/>
                <w:bCs/>
              </w:rPr>
              <w:t>SuS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nach </w:t>
            </w:r>
            <w:r>
              <w:rPr>
                <w:b/>
                <w:bCs/>
              </w:rPr>
              <w:t xml:space="preserve">der </w:t>
            </w:r>
            <w:r w:rsidRPr="007A30CC">
              <w:rPr>
                <w:b/>
                <w:bCs/>
              </w:rPr>
              <w:t>Unterrichts</w:t>
            </w:r>
            <w:r>
              <w:rPr>
                <w:b/>
                <w:bCs/>
              </w:rPr>
              <w:t>einheit (Auswertungs</w:t>
            </w:r>
            <w:r>
              <w:rPr>
                <w:b/>
                <w:bCs/>
              </w:rPr>
              <w:softHyphen/>
              <w:t>phase)</w:t>
            </w:r>
          </w:p>
        </w:tc>
        <w:tc>
          <w:tcPr>
            <w:tcW w:w="1159" w:type="dxa"/>
            <w:shd w:val="clear" w:color="auto" w:fill="E5DFEC" w:themeFill="accent4" w:themeFillTint="33"/>
          </w:tcPr>
          <w:p w14:paraId="362D089D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  <w:shd w:val="clear" w:color="auto" w:fill="E5DFEC" w:themeFill="accent4" w:themeFillTint="33"/>
          </w:tcPr>
          <w:p w14:paraId="78B0323E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  <w:shd w:val="clear" w:color="auto" w:fill="E5DFEC" w:themeFill="accent4" w:themeFillTint="33"/>
          </w:tcPr>
          <w:p w14:paraId="1A84721B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4AAE825B" w14:textId="77777777" w:rsidTr="00ED4FE0">
        <w:tc>
          <w:tcPr>
            <w:tcW w:w="5137" w:type="dxa"/>
          </w:tcPr>
          <w:p w14:paraId="17270ABE" w14:textId="77777777" w:rsidR="00F95193" w:rsidRDefault="00F95193" w:rsidP="00ED4FE0">
            <w:pPr>
              <w:spacing w:before="0" w:line="276" w:lineRule="auto"/>
              <w:jc w:val="left"/>
            </w:pPr>
            <w:r>
              <w:t>Klassenarbeit oder Klausur mit Noten</w:t>
            </w:r>
          </w:p>
          <w:p w14:paraId="4FD3DC23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159" w:type="dxa"/>
          </w:tcPr>
          <w:p w14:paraId="0DB0FEA3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5A257779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6A654900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2207C475" w14:textId="77777777" w:rsidTr="00ED4FE0">
        <w:tc>
          <w:tcPr>
            <w:tcW w:w="5137" w:type="dxa"/>
          </w:tcPr>
          <w:p w14:paraId="23CBB27B" w14:textId="77777777" w:rsidR="00F95193" w:rsidRDefault="00F95193" w:rsidP="00ED4FE0">
            <w:pPr>
              <w:spacing w:before="0" w:line="276" w:lineRule="auto"/>
              <w:jc w:val="left"/>
            </w:pPr>
            <w:r>
              <w:t>Mündliche Prüfung (mit Note)</w:t>
            </w:r>
          </w:p>
          <w:p w14:paraId="588ACEDB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159" w:type="dxa"/>
          </w:tcPr>
          <w:p w14:paraId="602E8DE9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75070220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28E987B4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63881DCF" w14:textId="77777777" w:rsidTr="00ED4FE0">
        <w:tc>
          <w:tcPr>
            <w:tcW w:w="5137" w:type="dxa"/>
          </w:tcPr>
          <w:p w14:paraId="1F087B99" w14:textId="77777777" w:rsidR="00F95193" w:rsidRDefault="00F95193" w:rsidP="00ED4FE0">
            <w:pPr>
              <w:spacing w:before="0" w:line="276" w:lineRule="auto"/>
              <w:jc w:val="left"/>
            </w:pPr>
            <w:r>
              <w:t>Portfolio oder Lernjournal / Logbuch auswerten und schriftliches Feedback geben (z.B. Lesetagebuch)</w:t>
            </w:r>
          </w:p>
        </w:tc>
        <w:tc>
          <w:tcPr>
            <w:tcW w:w="1159" w:type="dxa"/>
          </w:tcPr>
          <w:p w14:paraId="237A4DD0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2607E501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17E912EF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3CD7D7EC" w14:textId="77777777" w:rsidTr="00ED4FE0">
        <w:tc>
          <w:tcPr>
            <w:tcW w:w="5137" w:type="dxa"/>
          </w:tcPr>
          <w:p w14:paraId="77EC76DF" w14:textId="77777777" w:rsidR="00F95193" w:rsidRDefault="00F95193" w:rsidP="00ED4FE0">
            <w:pPr>
              <w:spacing w:before="0" w:line="276" w:lineRule="auto"/>
              <w:jc w:val="left"/>
            </w:pPr>
            <w:r>
              <w:t>Einzel- oder Gruppenpräsentation von Lernergeb</w:t>
            </w:r>
            <w:r>
              <w:softHyphen/>
              <w:t xml:space="preserve">nissen kommentieren / gemeinsam mit </w:t>
            </w:r>
            <w:proofErr w:type="spellStart"/>
            <w:r>
              <w:t>SuS</w:t>
            </w:r>
            <w:proofErr w:type="spellEnd"/>
            <w:r>
              <w:t xml:space="preserve"> reflektieren</w:t>
            </w:r>
          </w:p>
        </w:tc>
        <w:tc>
          <w:tcPr>
            <w:tcW w:w="1159" w:type="dxa"/>
          </w:tcPr>
          <w:p w14:paraId="45993FB3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232D8514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24571BF2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31024C28" w14:textId="77777777" w:rsidTr="00ED4FE0">
        <w:tc>
          <w:tcPr>
            <w:tcW w:w="5137" w:type="dxa"/>
          </w:tcPr>
          <w:p w14:paraId="3F835DBD" w14:textId="77777777" w:rsidR="00F95193" w:rsidRDefault="00F95193" w:rsidP="00ED4FE0">
            <w:pPr>
              <w:spacing w:before="0" w:line="276" w:lineRule="auto"/>
              <w:jc w:val="left"/>
            </w:pPr>
            <w:r>
              <w:t>Standardisierte Tests einsetzen</w:t>
            </w:r>
          </w:p>
          <w:p w14:paraId="2DAFEFCE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159" w:type="dxa"/>
          </w:tcPr>
          <w:p w14:paraId="518F8B00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0AD45EB0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104137B1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7E0C800B" w14:textId="77777777" w:rsidTr="00ED4FE0">
        <w:tc>
          <w:tcPr>
            <w:tcW w:w="5137" w:type="dxa"/>
          </w:tcPr>
          <w:p w14:paraId="40305F9E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Durchgeführte Unterrichtseinheit durch die </w:t>
            </w:r>
            <w:proofErr w:type="spellStart"/>
            <w:r>
              <w:t>SuS</w:t>
            </w:r>
            <w:proofErr w:type="spellEnd"/>
            <w:r>
              <w:t xml:space="preserve"> bewerten lassen, z.B. durch Fragebogen / Evaluationsbogen mit geschlossenen und offenen Fragen</w:t>
            </w:r>
          </w:p>
        </w:tc>
        <w:tc>
          <w:tcPr>
            <w:tcW w:w="1159" w:type="dxa"/>
          </w:tcPr>
          <w:p w14:paraId="1AD0F602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5D7A7AC0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3EC3F14A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6FAC9F93" w14:textId="77777777" w:rsidTr="00ED4FE0">
        <w:tc>
          <w:tcPr>
            <w:tcW w:w="5137" w:type="dxa"/>
          </w:tcPr>
          <w:p w14:paraId="40990FDF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Gezielte Förderempfehlungen für einzelne </w:t>
            </w:r>
            <w:proofErr w:type="spellStart"/>
            <w:r>
              <w:t>SuS</w:t>
            </w:r>
            <w:proofErr w:type="spellEnd"/>
            <w:r>
              <w:t xml:space="preserve"> geben, die die Lernziele nicht oder nur teilweise erreicht haben</w:t>
            </w:r>
          </w:p>
        </w:tc>
        <w:tc>
          <w:tcPr>
            <w:tcW w:w="1159" w:type="dxa"/>
          </w:tcPr>
          <w:p w14:paraId="4B02AAD0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405FCE5F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367CE010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2AD273E8" w14:textId="77777777" w:rsidTr="00ED4FE0">
        <w:tc>
          <w:tcPr>
            <w:tcW w:w="5137" w:type="dxa"/>
          </w:tcPr>
          <w:p w14:paraId="4C72BB78" w14:textId="77777777" w:rsidR="00F95193" w:rsidRDefault="00F95193" w:rsidP="00ED4FE0">
            <w:pPr>
              <w:spacing w:before="0" w:line="276" w:lineRule="auto"/>
              <w:jc w:val="left"/>
            </w:pPr>
            <w:r>
              <w:t xml:space="preserve">Beratungsgespräche mit </w:t>
            </w:r>
            <w:proofErr w:type="spellStart"/>
            <w:r>
              <w:t>SuS</w:t>
            </w:r>
            <w:proofErr w:type="spellEnd"/>
            <w:r>
              <w:t xml:space="preserve"> (und </w:t>
            </w:r>
            <w:proofErr w:type="spellStart"/>
            <w:r>
              <w:t>ggf</w:t>
            </w:r>
            <w:proofErr w:type="spellEnd"/>
            <w:r>
              <w:t xml:space="preserve"> deren Eltern) führen, die zur Erstellung eines individuellen Lernplans führen können</w:t>
            </w:r>
          </w:p>
        </w:tc>
        <w:tc>
          <w:tcPr>
            <w:tcW w:w="1159" w:type="dxa"/>
          </w:tcPr>
          <w:p w14:paraId="688EC82D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48A26188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18846990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7C6ED662" w14:textId="77777777" w:rsidTr="00ED4FE0">
        <w:tc>
          <w:tcPr>
            <w:tcW w:w="5137" w:type="dxa"/>
          </w:tcPr>
          <w:p w14:paraId="66B566C4" w14:textId="6568168B" w:rsidR="00F95193" w:rsidRDefault="00F95193" w:rsidP="00ED4FE0">
            <w:pPr>
              <w:spacing w:before="0" w:line="276" w:lineRule="auto"/>
              <w:jc w:val="left"/>
            </w:pPr>
            <w:r>
              <w:t>Sonstiges:</w:t>
            </w:r>
          </w:p>
          <w:p w14:paraId="6535BADF" w14:textId="77777777" w:rsidR="008033A4" w:rsidRDefault="008033A4" w:rsidP="00ED4FE0">
            <w:pPr>
              <w:spacing w:before="0" w:line="276" w:lineRule="auto"/>
              <w:jc w:val="left"/>
            </w:pPr>
          </w:p>
          <w:p w14:paraId="58346516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159" w:type="dxa"/>
          </w:tcPr>
          <w:p w14:paraId="6D16EECE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23D451AB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234DD847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393A7C07" w14:textId="77777777" w:rsidTr="00ED4FE0">
        <w:tc>
          <w:tcPr>
            <w:tcW w:w="5137" w:type="dxa"/>
          </w:tcPr>
          <w:p w14:paraId="43236F74" w14:textId="594ED7D3" w:rsidR="00F95193" w:rsidRDefault="00F95193" w:rsidP="00ED4FE0">
            <w:pPr>
              <w:spacing w:before="0" w:line="276" w:lineRule="auto"/>
              <w:jc w:val="left"/>
            </w:pPr>
            <w:r>
              <w:t xml:space="preserve">Sonstiges: </w:t>
            </w:r>
          </w:p>
          <w:p w14:paraId="40BA9930" w14:textId="77777777" w:rsidR="008033A4" w:rsidRDefault="008033A4" w:rsidP="00ED4FE0">
            <w:pPr>
              <w:spacing w:before="0" w:line="276" w:lineRule="auto"/>
              <w:jc w:val="left"/>
            </w:pPr>
          </w:p>
          <w:p w14:paraId="417786BD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159" w:type="dxa"/>
          </w:tcPr>
          <w:p w14:paraId="2178D315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217" w:type="dxa"/>
          </w:tcPr>
          <w:p w14:paraId="33469EFA" w14:textId="77777777" w:rsidR="00F95193" w:rsidRDefault="00F95193" w:rsidP="00ED4FE0">
            <w:pPr>
              <w:spacing w:before="0" w:line="276" w:lineRule="auto"/>
              <w:jc w:val="left"/>
            </w:pPr>
          </w:p>
        </w:tc>
        <w:tc>
          <w:tcPr>
            <w:tcW w:w="1407" w:type="dxa"/>
          </w:tcPr>
          <w:p w14:paraId="374DA833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  <w:tr w:rsidR="00F95193" w14:paraId="1E285DC5" w14:textId="77777777" w:rsidTr="00ED4FE0">
        <w:tc>
          <w:tcPr>
            <w:tcW w:w="8920" w:type="dxa"/>
            <w:gridSpan w:val="4"/>
            <w:shd w:val="clear" w:color="auto" w:fill="E5DFEC" w:themeFill="accent4" w:themeFillTint="33"/>
          </w:tcPr>
          <w:p w14:paraId="13B4E7AC" w14:textId="77777777" w:rsidR="00F95193" w:rsidRDefault="00F95193" w:rsidP="00ED4FE0">
            <w:pPr>
              <w:spacing w:before="0" w:line="276" w:lineRule="auto"/>
              <w:jc w:val="left"/>
            </w:pPr>
          </w:p>
        </w:tc>
      </w:tr>
    </w:tbl>
    <w:p w14:paraId="0DA20F75" w14:textId="77777777" w:rsidR="00F95193" w:rsidRDefault="00F95193" w:rsidP="00F95193">
      <w:pPr>
        <w:jc w:val="left"/>
      </w:pPr>
    </w:p>
    <w:p w14:paraId="1D37BA85" w14:textId="77777777" w:rsidR="00F95193" w:rsidRPr="008A63BB" w:rsidRDefault="00F95193" w:rsidP="00F95193">
      <w:pPr>
        <w:spacing w:line="240" w:lineRule="auto"/>
        <w:jc w:val="left"/>
      </w:pPr>
      <w:r>
        <w:t xml:space="preserve">Quelle: Eigene Zusammenstellung in Anlehnung an Liane Paradies / Hans Jürgen </w:t>
      </w:r>
      <w:proofErr w:type="spellStart"/>
      <w:r>
        <w:t>Linser</w:t>
      </w:r>
      <w:proofErr w:type="spellEnd"/>
      <w:r>
        <w:t xml:space="preserve"> / Johannes Greving: Diagnostizieren, Fordern und Fördern. Berlin: Cornelsen 2019 (6. Aufl.)</w:t>
      </w:r>
    </w:p>
    <w:p w14:paraId="034B7496" w14:textId="77777777" w:rsidR="00F95193" w:rsidRPr="00A13B64" w:rsidRDefault="00F95193" w:rsidP="00A13B64"/>
    <w:sectPr w:rsidR="00F95193" w:rsidRPr="00A13B64" w:rsidSect="009938FF">
      <w:headerReference w:type="default" r:id="rId10"/>
      <w:footerReference w:type="default" r:id="rId11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4645" w14:textId="77777777" w:rsidR="005F6634" w:rsidRDefault="005F6634" w:rsidP="00795E0E">
      <w:r>
        <w:separator/>
      </w:r>
    </w:p>
  </w:endnote>
  <w:endnote w:type="continuationSeparator" w:id="0">
    <w:p w14:paraId="2239C2FF" w14:textId="77777777" w:rsidR="005F6634" w:rsidRDefault="005F6634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07E4" w14:textId="77777777" w:rsidR="005F6634" w:rsidRDefault="005F6634" w:rsidP="00795E0E">
      <w:r>
        <w:separator/>
      </w:r>
    </w:p>
  </w:footnote>
  <w:footnote w:type="continuationSeparator" w:id="0">
    <w:p w14:paraId="0D380978" w14:textId="77777777" w:rsidR="005F6634" w:rsidRDefault="005F6634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B4E83"/>
    <w:multiLevelType w:val="hybridMultilevel"/>
    <w:tmpl w:val="9058F2C6"/>
    <w:lvl w:ilvl="0" w:tplc="28AA4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EE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FEF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0C6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726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E0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26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4F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1C02B0"/>
    <w:multiLevelType w:val="hybridMultilevel"/>
    <w:tmpl w:val="9D44E2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131158"/>
    <w:multiLevelType w:val="hybridMultilevel"/>
    <w:tmpl w:val="1A4064DE"/>
    <w:lvl w:ilvl="0" w:tplc="2C0C4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4B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44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2D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2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E5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9A3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03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01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1896114">
    <w:abstractNumId w:val="13"/>
  </w:num>
  <w:num w:numId="2" w16cid:durableId="708603497">
    <w:abstractNumId w:val="0"/>
  </w:num>
  <w:num w:numId="3" w16cid:durableId="1448354020">
    <w:abstractNumId w:val="17"/>
  </w:num>
  <w:num w:numId="4" w16cid:durableId="2082604905">
    <w:abstractNumId w:val="4"/>
  </w:num>
  <w:num w:numId="5" w16cid:durableId="1068649881">
    <w:abstractNumId w:val="9"/>
  </w:num>
  <w:num w:numId="6" w16cid:durableId="1592615764">
    <w:abstractNumId w:val="16"/>
  </w:num>
  <w:num w:numId="7" w16cid:durableId="2049260183">
    <w:abstractNumId w:val="8"/>
  </w:num>
  <w:num w:numId="8" w16cid:durableId="501165176">
    <w:abstractNumId w:val="14"/>
  </w:num>
  <w:num w:numId="9" w16cid:durableId="1517765064">
    <w:abstractNumId w:val="12"/>
  </w:num>
  <w:num w:numId="10" w16cid:durableId="1190873070">
    <w:abstractNumId w:val="10"/>
  </w:num>
  <w:num w:numId="11" w16cid:durableId="982006615">
    <w:abstractNumId w:val="1"/>
  </w:num>
  <w:num w:numId="12" w16cid:durableId="218714230">
    <w:abstractNumId w:val="15"/>
  </w:num>
  <w:num w:numId="13" w16cid:durableId="614336060">
    <w:abstractNumId w:val="2"/>
  </w:num>
  <w:num w:numId="14" w16cid:durableId="1950158556">
    <w:abstractNumId w:val="23"/>
  </w:num>
  <w:num w:numId="15" w16cid:durableId="1732997332">
    <w:abstractNumId w:val="7"/>
  </w:num>
  <w:num w:numId="16" w16cid:durableId="820119667">
    <w:abstractNumId w:val="6"/>
  </w:num>
  <w:num w:numId="17" w16cid:durableId="431517082">
    <w:abstractNumId w:val="11"/>
  </w:num>
  <w:num w:numId="18" w16cid:durableId="1329404831">
    <w:abstractNumId w:val="19"/>
  </w:num>
  <w:num w:numId="19" w16cid:durableId="1545292938">
    <w:abstractNumId w:val="22"/>
  </w:num>
  <w:num w:numId="20" w16cid:durableId="844517896">
    <w:abstractNumId w:val="18"/>
  </w:num>
  <w:num w:numId="21" w16cid:durableId="95757432">
    <w:abstractNumId w:val="20"/>
  </w:num>
  <w:num w:numId="22" w16cid:durableId="1309165243">
    <w:abstractNumId w:val="5"/>
  </w:num>
  <w:num w:numId="23" w16cid:durableId="1298799415">
    <w:abstractNumId w:val="3"/>
  </w:num>
  <w:num w:numId="24" w16cid:durableId="1176070774">
    <w:abstractNumId w:val="24"/>
  </w:num>
  <w:num w:numId="25" w16cid:durableId="11908763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A3B94"/>
    <w:rsid w:val="000C6BA1"/>
    <w:rsid w:val="000D63CA"/>
    <w:rsid w:val="001042CA"/>
    <w:rsid w:val="001102F2"/>
    <w:rsid w:val="0011356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5F6634"/>
    <w:rsid w:val="00600618"/>
    <w:rsid w:val="00603789"/>
    <w:rsid w:val="00606CAC"/>
    <w:rsid w:val="00634FC7"/>
    <w:rsid w:val="006379F8"/>
    <w:rsid w:val="00644540"/>
    <w:rsid w:val="00682267"/>
    <w:rsid w:val="00686BBC"/>
    <w:rsid w:val="0069269F"/>
    <w:rsid w:val="006A6148"/>
    <w:rsid w:val="006E745E"/>
    <w:rsid w:val="0072261A"/>
    <w:rsid w:val="007722F5"/>
    <w:rsid w:val="00793C4C"/>
    <w:rsid w:val="00795517"/>
    <w:rsid w:val="00795E0E"/>
    <w:rsid w:val="007B57C5"/>
    <w:rsid w:val="008033A4"/>
    <w:rsid w:val="008072F4"/>
    <w:rsid w:val="008110E6"/>
    <w:rsid w:val="00822AAB"/>
    <w:rsid w:val="0083112C"/>
    <w:rsid w:val="00837F08"/>
    <w:rsid w:val="00852989"/>
    <w:rsid w:val="00861BF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11EEB"/>
    <w:rsid w:val="009553B9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13B64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87D83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87471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95193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semiHidden/>
    <w:rsid w:val="00A13B6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13B64"/>
  </w:style>
  <w:style w:type="character" w:styleId="Funotenzeichen">
    <w:name w:val="footnote reference"/>
    <w:semiHidden/>
    <w:rsid w:val="00A13B64"/>
    <w:rPr>
      <w:vertAlign w:val="superscript"/>
    </w:rPr>
  </w:style>
  <w:style w:type="paragraph" w:styleId="Textkrper">
    <w:name w:val="Body Text"/>
    <w:basedOn w:val="Standard"/>
    <w:link w:val="TextkrperZchn"/>
    <w:semiHidden/>
    <w:rsid w:val="00A13B64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13B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4270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3</cp:revision>
  <cp:lastPrinted>2011-08-28T06:17:00Z</cp:lastPrinted>
  <dcterms:created xsi:type="dcterms:W3CDTF">2022-09-13T10:19:00Z</dcterms:created>
  <dcterms:modified xsi:type="dcterms:W3CDTF">2022-09-13T10:27:00Z</dcterms:modified>
</cp:coreProperties>
</file>