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26D3" w14:textId="42084AC2" w:rsidR="003456E6" w:rsidRDefault="003456E6" w:rsidP="00F57816">
      <w:pPr>
        <w:pStyle w:val="Titel"/>
      </w:pPr>
      <w:proofErr w:type="spellStart"/>
      <w:proofErr w:type="gramStart"/>
      <w:r w:rsidRPr="003326AA">
        <w:t>BaCuLit</w:t>
      </w:r>
      <w:proofErr w:type="spellEnd"/>
      <w:r>
        <w:t xml:space="preserve">  </w:t>
      </w:r>
      <w:r w:rsidRPr="003326AA">
        <w:t>-</w:t>
      </w:r>
      <w:proofErr w:type="gramEnd"/>
      <w:r>
        <w:t xml:space="preserve"> Planungsvorschlag für </w:t>
      </w:r>
      <w:r w:rsidRPr="003326AA">
        <w:t>Mo</w:t>
      </w:r>
      <w:r>
        <w:t>dul 8.2 (Lehreinheit von 3 Std.</w:t>
      </w:r>
      <w:r>
        <w:rPr>
          <w:rStyle w:val="Funotenzeichen"/>
        </w:rPr>
        <w:footnoteReference w:id="1"/>
      </w:r>
      <w:r>
        <w:t>)</w:t>
      </w:r>
    </w:p>
    <w:p w14:paraId="39FC74A4" w14:textId="77777777" w:rsidR="003456E6" w:rsidRDefault="003456E6" w:rsidP="003456E6">
      <w:pPr>
        <w:spacing w:after="0" w:line="240" w:lineRule="auto"/>
        <w:jc w:val="center"/>
        <w:rPr>
          <w:b/>
          <w:sz w:val="40"/>
          <w:szCs w:val="40"/>
        </w:rPr>
      </w:pPr>
    </w:p>
    <w:p w14:paraId="1C3CC863" w14:textId="5D6E8D91" w:rsidR="003456E6" w:rsidRPr="008F274F" w:rsidRDefault="003456E6" w:rsidP="003456E6">
      <w:pPr>
        <w:spacing w:after="0" w:line="240" w:lineRule="auto"/>
        <w:jc w:val="center"/>
        <w:rPr>
          <w:b/>
          <w:sz w:val="40"/>
          <w:szCs w:val="40"/>
        </w:rPr>
      </w:pPr>
      <w:r w:rsidRPr="008F274F">
        <w:rPr>
          <w:b/>
          <w:sz w:val="40"/>
          <w:szCs w:val="40"/>
        </w:rPr>
        <w:t xml:space="preserve">Modul </w:t>
      </w:r>
      <w:r>
        <w:rPr>
          <w:b/>
          <w:sz w:val="40"/>
          <w:szCs w:val="40"/>
        </w:rPr>
        <w:t>8</w:t>
      </w:r>
      <w:r w:rsidRPr="008F274F">
        <w:rPr>
          <w:b/>
          <w:sz w:val="40"/>
          <w:szCs w:val="40"/>
        </w:rPr>
        <w:t>.</w:t>
      </w:r>
      <w:r>
        <w:rPr>
          <w:b/>
          <w:sz w:val="40"/>
          <w:szCs w:val="40"/>
        </w:rPr>
        <w:t>2</w:t>
      </w:r>
      <w:r w:rsidRPr="008F274F">
        <w:rPr>
          <w:b/>
          <w:sz w:val="40"/>
          <w:szCs w:val="40"/>
        </w:rPr>
        <w:t xml:space="preserve">: Wie lässt sich die Lesemotivation und das Leser-Selbstkonzept von Lernenden fördern? </w:t>
      </w:r>
    </w:p>
    <w:p w14:paraId="62E03DF4" w14:textId="6FC5FD55" w:rsidR="003456E6" w:rsidRDefault="003456E6" w:rsidP="003456E6">
      <w:pPr>
        <w:jc w:val="center"/>
        <w:rPr>
          <w:b/>
          <w:sz w:val="36"/>
          <w:szCs w:val="28"/>
        </w:rPr>
      </w:pPr>
      <w:r w:rsidRPr="00E61A7D">
        <w:rPr>
          <w:b/>
          <w:sz w:val="36"/>
          <w:szCs w:val="28"/>
        </w:rPr>
        <w:t>Referent</w:t>
      </w:r>
      <w:r>
        <w:rPr>
          <w:b/>
          <w:sz w:val="36"/>
          <w:szCs w:val="28"/>
        </w:rPr>
        <w:t>in/Referent</w:t>
      </w:r>
      <w:r w:rsidRPr="00E61A7D">
        <w:rPr>
          <w:b/>
          <w:sz w:val="36"/>
          <w:szCs w:val="28"/>
        </w:rPr>
        <w:t xml:space="preserve">: </w:t>
      </w:r>
    </w:p>
    <w:p w14:paraId="19949B72" w14:textId="0131E8DC" w:rsidR="0082552C" w:rsidRPr="0082552C" w:rsidRDefault="0082552C" w:rsidP="0082552C">
      <w:pPr>
        <w:spacing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0499DF57" w14:textId="77777777" w:rsidR="003456E6" w:rsidRPr="003326AA" w:rsidRDefault="003456E6" w:rsidP="003456E6">
      <w:pPr>
        <w:pStyle w:val="Titel"/>
        <w:rPr>
          <w:b w:val="0"/>
          <w:bCs/>
        </w:rPr>
      </w:pPr>
      <w:r w:rsidRPr="003326AA">
        <w:rPr>
          <w:bCs/>
        </w:rPr>
        <w:t>D</w:t>
      </w:r>
      <w:r>
        <w:rPr>
          <w:bCs/>
        </w:rPr>
        <w:t xml:space="preserve">atum / Uhrzeit: </w:t>
      </w:r>
    </w:p>
    <w:tbl>
      <w:tblPr>
        <w:tblStyle w:val="Tabellenraster"/>
        <w:tblW w:w="0" w:type="auto"/>
        <w:tblLook w:val="04A0" w:firstRow="1" w:lastRow="0" w:firstColumn="1" w:lastColumn="0" w:noHBand="0" w:noVBand="1"/>
      </w:tblPr>
      <w:tblGrid>
        <w:gridCol w:w="1044"/>
        <w:gridCol w:w="7701"/>
        <w:gridCol w:w="4150"/>
        <w:gridCol w:w="1382"/>
      </w:tblGrid>
      <w:tr w:rsidR="003456E6" w14:paraId="6E4FE8D5" w14:textId="77777777" w:rsidTr="00ED4FE0">
        <w:tc>
          <w:tcPr>
            <w:tcW w:w="1044" w:type="dxa"/>
          </w:tcPr>
          <w:p w14:paraId="1E19CCAC" w14:textId="77777777" w:rsidR="003456E6" w:rsidRDefault="003456E6" w:rsidP="00ED4FE0">
            <w:pPr>
              <w:jc w:val="both"/>
              <w:rPr>
                <w:b/>
                <w:sz w:val="28"/>
                <w:szCs w:val="28"/>
              </w:rPr>
            </w:pPr>
            <w:r>
              <w:rPr>
                <w:b/>
                <w:sz w:val="28"/>
                <w:szCs w:val="28"/>
              </w:rPr>
              <w:t>Zeit</w:t>
            </w:r>
          </w:p>
        </w:tc>
        <w:tc>
          <w:tcPr>
            <w:tcW w:w="7701" w:type="dxa"/>
          </w:tcPr>
          <w:p w14:paraId="5ECDA193" w14:textId="77777777" w:rsidR="003456E6" w:rsidRDefault="003456E6" w:rsidP="00ED4FE0">
            <w:pPr>
              <w:jc w:val="both"/>
              <w:rPr>
                <w:b/>
                <w:sz w:val="28"/>
                <w:szCs w:val="28"/>
              </w:rPr>
            </w:pPr>
            <w:r>
              <w:rPr>
                <w:b/>
                <w:sz w:val="28"/>
                <w:szCs w:val="28"/>
              </w:rPr>
              <w:t>Inhalte – Aufgabenstellungen</w:t>
            </w:r>
          </w:p>
        </w:tc>
        <w:tc>
          <w:tcPr>
            <w:tcW w:w="4150" w:type="dxa"/>
          </w:tcPr>
          <w:p w14:paraId="11BC5BFF" w14:textId="77777777" w:rsidR="003456E6" w:rsidRDefault="003456E6" w:rsidP="00ED4FE0">
            <w:pPr>
              <w:jc w:val="both"/>
              <w:rPr>
                <w:b/>
                <w:sz w:val="28"/>
                <w:szCs w:val="28"/>
              </w:rPr>
            </w:pPr>
            <w:r>
              <w:rPr>
                <w:b/>
                <w:sz w:val="28"/>
                <w:szCs w:val="28"/>
              </w:rPr>
              <w:t>Material</w:t>
            </w:r>
          </w:p>
        </w:tc>
        <w:tc>
          <w:tcPr>
            <w:tcW w:w="1382" w:type="dxa"/>
          </w:tcPr>
          <w:p w14:paraId="02220614" w14:textId="77777777" w:rsidR="003456E6" w:rsidRDefault="003456E6" w:rsidP="00ED4FE0">
            <w:pPr>
              <w:jc w:val="both"/>
              <w:rPr>
                <w:b/>
                <w:sz w:val="28"/>
                <w:szCs w:val="28"/>
              </w:rPr>
            </w:pPr>
            <w:r>
              <w:rPr>
                <w:b/>
                <w:sz w:val="28"/>
                <w:szCs w:val="28"/>
              </w:rPr>
              <w:t>Details</w:t>
            </w:r>
          </w:p>
        </w:tc>
      </w:tr>
      <w:tr w:rsidR="003456E6" w:rsidRPr="008C5788" w14:paraId="28734554" w14:textId="77777777" w:rsidTr="00ED4FE0">
        <w:tc>
          <w:tcPr>
            <w:tcW w:w="1044" w:type="dxa"/>
            <w:shd w:val="clear" w:color="auto" w:fill="D2C7DF"/>
          </w:tcPr>
          <w:p w14:paraId="0AA41CBC" w14:textId="77777777" w:rsidR="003456E6" w:rsidRPr="008C5788" w:rsidRDefault="003456E6" w:rsidP="00ED4FE0">
            <w:pPr>
              <w:jc w:val="both"/>
              <w:rPr>
                <w:rFonts w:cstheme="minorHAnsi"/>
                <w:b/>
              </w:rPr>
            </w:pPr>
          </w:p>
        </w:tc>
        <w:tc>
          <w:tcPr>
            <w:tcW w:w="7701" w:type="dxa"/>
            <w:shd w:val="clear" w:color="auto" w:fill="D2C7DF"/>
          </w:tcPr>
          <w:p w14:paraId="54EF0B52" w14:textId="77777777" w:rsidR="003456E6" w:rsidRPr="008C5788" w:rsidRDefault="003456E6" w:rsidP="00ED4FE0">
            <w:pPr>
              <w:rPr>
                <w:rFonts w:cstheme="minorHAnsi"/>
                <w:b/>
              </w:rPr>
            </w:pPr>
            <w:r>
              <w:rPr>
                <w:b/>
                <w:sz w:val="24"/>
                <w:szCs w:val="24"/>
              </w:rPr>
              <w:t>Teil 1: Methoden zur Förderung von Lesemotivation und eines positiven Leser-Selbstkonzeptes – Exploration</w:t>
            </w:r>
          </w:p>
        </w:tc>
        <w:tc>
          <w:tcPr>
            <w:tcW w:w="4150" w:type="dxa"/>
            <w:shd w:val="clear" w:color="auto" w:fill="D2C7DF"/>
          </w:tcPr>
          <w:p w14:paraId="71923D60" w14:textId="77777777" w:rsidR="003456E6" w:rsidRPr="008C5788" w:rsidRDefault="003456E6" w:rsidP="00ED4FE0">
            <w:pPr>
              <w:spacing w:after="240"/>
              <w:jc w:val="both"/>
              <w:rPr>
                <w:rFonts w:cstheme="minorHAnsi"/>
                <w:b/>
              </w:rPr>
            </w:pPr>
          </w:p>
        </w:tc>
        <w:tc>
          <w:tcPr>
            <w:tcW w:w="1382" w:type="dxa"/>
            <w:shd w:val="clear" w:color="auto" w:fill="D2C7DF"/>
          </w:tcPr>
          <w:p w14:paraId="12497DFE" w14:textId="77777777" w:rsidR="003456E6" w:rsidRPr="008C5788" w:rsidRDefault="003456E6" w:rsidP="00ED4FE0">
            <w:pPr>
              <w:spacing w:after="240"/>
              <w:jc w:val="both"/>
              <w:rPr>
                <w:rFonts w:cstheme="minorHAnsi"/>
                <w:b/>
              </w:rPr>
            </w:pPr>
          </w:p>
        </w:tc>
      </w:tr>
      <w:tr w:rsidR="003456E6" w:rsidRPr="00404E38" w14:paraId="525F1C11" w14:textId="77777777" w:rsidTr="00ED4FE0">
        <w:tc>
          <w:tcPr>
            <w:tcW w:w="1044" w:type="dxa"/>
            <w:shd w:val="clear" w:color="auto" w:fill="auto"/>
          </w:tcPr>
          <w:p w14:paraId="69376900" w14:textId="77777777" w:rsidR="003456E6" w:rsidRPr="005504F2" w:rsidRDefault="003456E6" w:rsidP="00ED4FE0">
            <w:pPr>
              <w:rPr>
                <w:rFonts w:cstheme="minorHAnsi"/>
              </w:rPr>
            </w:pPr>
            <w:r>
              <w:rPr>
                <w:rFonts w:cstheme="minorHAnsi"/>
              </w:rPr>
              <w:t>10</w:t>
            </w:r>
            <w:r w:rsidRPr="005504F2">
              <w:rPr>
                <w:rFonts w:cstheme="minorHAnsi"/>
              </w:rPr>
              <w:t xml:space="preserve"> Min.</w:t>
            </w:r>
          </w:p>
        </w:tc>
        <w:tc>
          <w:tcPr>
            <w:tcW w:w="7701" w:type="dxa"/>
            <w:shd w:val="clear" w:color="auto" w:fill="auto"/>
          </w:tcPr>
          <w:p w14:paraId="0DC41BC4" w14:textId="7C8E25C5" w:rsidR="003456E6" w:rsidRPr="00B512EF" w:rsidRDefault="003456E6" w:rsidP="00ED4FE0">
            <w:pPr>
              <w:rPr>
                <w:rFonts w:cs="Calibri"/>
              </w:rPr>
            </w:pPr>
            <w:r>
              <w:rPr>
                <w:rFonts w:cs="Calibri"/>
                <w:b/>
                <w:bCs/>
              </w:rPr>
              <w:t xml:space="preserve">Trainer-Input: </w:t>
            </w:r>
            <w:r>
              <w:rPr>
                <w:rFonts w:cs="Calibri"/>
              </w:rPr>
              <w:t xml:space="preserve">Einführung </w:t>
            </w:r>
            <w:r w:rsidR="004276B2">
              <w:rPr>
                <w:rFonts w:cs="Calibri"/>
              </w:rPr>
              <w:t>(</w:t>
            </w:r>
            <w:r>
              <w:rPr>
                <w:rFonts w:cs="Calibri"/>
              </w:rPr>
              <w:t>Wiederholung</w:t>
            </w:r>
            <w:r w:rsidR="004276B2">
              <w:rPr>
                <w:rFonts w:cs="Calibri"/>
              </w:rPr>
              <w:t xml:space="preserve"> aus M8_1)</w:t>
            </w:r>
            <w:r>
              <w:rPr>
                <w:rFonts w:cs="Calibri"/>
              </w:rPr>
              <w:t>: Was ist Lesemotivation, was ist ein positives Leser-Selbstkonzept? Aufgabenstellung für Stationenarbeit.</w:t>
            </w:r>
          </w:p>
        </w:tc>
        <w:tc>
          <w:tcPr>
            <w:tcW w:w="4150" w:type="dxa"/>
            <w:shd w:val="clear" w:color="auto" w:fill="auto"/>
          </w:tcPr>
          <w:p w14:paraId="3769DDDC" w14:textId="7E88D5EA" w:rsidR="003456E6" w:rsidRPr="00DE3187" w:rsidRDefault="003456E6" w:rsidP="00ED4FE0">
            <w:pPr>
              <w:spacing w:after="240"/>
              <w:rPr>
                <w:rFonts w:cstheme="minorHAnsi"/>
                <w:lang w:val="en-US"/>
              </w:rPr>
            </w:pPr>
            <w:proofErr w:type="spellStart"/>
            <w:r w:rsidRPr="005504F2">
              <w:rPr>
                <w:rFonts w:cstheme="minorHAnsi"/>
                <w:lang w:val="en-US"/>
              </w:rPr>
              <w:t>BaCuLit</w:t>
            </w:r>
            <w:proofErr w:type="spellEnd"/>
            <w:r w:rsidRPr="005504F2">
              <w:rPr>
                <w:rFonts w:cstheme="minorHAnsi"/>
                <w:lang w:val="en-US"/>
              </w:rPr>
              <w:t xml:space="preserve"> </w:t>
            </w:r>
            <w:r>
              <w:rPr>
                <w:rFonts w:cstheme="minorHAnsi"/>
                <w:lang w:val="en-US"/>
              </w:rPr>
              <w:t>M</w:t>
            </w:r>
            <w:r w:rsidR="007B5BAB">
              <w:rPr>
                <w:rFonts w:cstheme="minorHAnsi"/>
                <w:lang w:val="en-US"/>
              </w:rPr>
              <w:t>8</w:t>
            </w:r>
            <w:r w:rsidRPr="005504F2">
              <w:rPr>
                <w:rFonts w:cstheme="minorHAnsi"/>
                <w:lang w:val="en-US"/>
              </w:rPr>
              <w:t>_</w:t>
            </w:r>
            <w:r w:rsidR="007B5BAB">
              <w:rPr>
                <w:rFonts w:cstheme="minorHAnsi"/>
                <w:lang w:val="en-US"/>
              </w:rPr>
              <w:t>2</w:t>
            </w:r>
            <w:r>
              <w:rPr>
                <w:rFonts w:cstheme="minorHAnsi"/>
                <w:lang w:val="en-US"/>
              </w:rPr>
              <w:t xml:space="preserve"> </w:t>
            </w:r>
            <w:r w:rsidRPr="005504F2">
              <w:rPr>
                <w:rFonts w:cstheme="minorHAnsi"/>
                <w:lang w:val="en-US"/>
              </w:rPr>
              <w:t xml:space="preserve">PPT </w:t>
            </w:r>
          </w:p>
        </w:tc>
        <w:tc>
          <w:tcPr>
            <w:tcW w:w="1382" w:type="dxa"/>
          </w:tcPr>
          <w:p w14:paraId="7371087A" w14:textId="1ABFD248" w:rsidR="003456E6" w:rsidRPr="00440945" w:rsidRDefault="003456E6" w:rsidP="00ED4FE0">
            <w:pPr>
              <w:spacing w:after="120"/>
              <w:rPr>
                <w:sz w:val="24"/>
                <w:szCs w:val="24"/>
              </w:rPr>
            </w:pPr>
            <w:r w:rsidRPr="000F0BF2">
              <w:rPr>
                <w:sz w:val="24"/>
                <w:szCs w:val="24"/>
              </w:rPr>
              <w:t>Folie</w:t>
            </w:r>
            <w:r>
              <w:rPr>
                <w:sz w:val="24"/>
                <w:szCs w:val="24"/>
              </w:rPr>
              <w:t xml:space="preserve">n </w:t>
            </w:r>
            <w:r w:rsidR="004A5A47">
              <w:rPr>
                <w:sz w:val="24"/>
                <w:szCs w:val="24"/>
              </w:rPr>
              <w:t>2</w:t>
            </w:r>
            <w:r>
              <w:rPr>
                <w:sz w:val="24"/>
                <w:szCs w:val="24"/>
              </w:rPr>
              <w:t>-1</w:t>
            </w:r>
            <w:r w:rsidR="004A5A47">
              <w:rPr>
                <w:sz w:val="24"/>
                <w:szCs w:val="24"/>
              </w:rPr>
              <w:t>2</w:t>
            </w:r>
          </w:p>
        </w:tc>
      </w:tr>
      <w:tr w:rsidR="003456E6" w:rsidRPr="005504F2" w14:paraId="6A410F3D" w14:textId="77777777" w:rsidTr="00ED4FE0">
        <w:tc>
          <w:tcPr>
            <w:tcW w:w="1044" w:type="dxa"/>
          </w:tcPr>
          <w:p w14:paraId="25C499CF" w14:textId="77777777" w:rsidR="003456E6" w:rsidRDefault="003456E6" w:rsidP="00ED4FE0">
            <w:pPr>
              <w:rPr>
                <w:rFonts w:cstheme="minorHAnsi"/>
              </w:rPr>
            </w:pPr>
            <w:r>
              <w:rPr>
                <w:rFonts w:cstheme="minorHAnsi"/>
              </w:rPr>
              <w:t xml:space="preserve">60 </w:t>
            </w:r>
            <w:r w:rsidRPr="005F65C8">
              <w:rPr>
                <w:rFonts w:cstheme="minorHAnsi"/>
              </w:rPr>
              <w:t>Min.</w:t>
            </w:r>
          </w:p>
        </w:tc>
        <w:tc>
          <w:tcPr>
            <w:tcW w:w="7701" w:type="dxa"/>
          </w:tcPr>
          <w:p w14:paraId="024D67AE" w14:textId="4C4F67B6" w:rsidR="003456E6" w:rsidRDefault="003456E6" w:rsidP="00ED4FE0">
            <w:pPr>
              <w:rPr>
                <w:rFonts w:cstheme="minorHAnsi"/>
                <w:color w:val="000000" w:themeColor="text1"/>
              </w:rPr>
            </w:pPr>
            <w:r>
              <w:rPr>
                <w:rFonts w:cstheme="minorHAnsi"/>
                <w:b/>
                <w:bCs/>
                <w:color w:val="000000" w:themeColor="text1"/>
              </w:rPr>
              <w:t xml:space="preserve">Stationenarbeit in drei Kleingruppen: </w:t>
            </w:r>
            <w:r w:rsidRPr="00A83B0C">
              <w:rPr>
                <w:rFonts w:cstheme="minorHAnsi"/>
                <w:color w:val="000000" w:themeColor="text1"/>
              </w:rPr>
              <w:t xml:space="preserve">Schauen </w:t>
            </w:r>
            <w:r>
              <w:rPr>
                <w:rFonts w:cstheme="minorHAnsi"/>
                <w:color w:val="000000" w:themeColor="text1"/>
              </w:rPr>
              <w:t>Sie sich die Materialien auf drei Tischen an (je 20 Min.) und tauschen Sie sich in Ihrer Grup</w:t>
            </w:r>
            <w:r w:rsidR="00FB34F4">
              <w:rPr>
                <w:rFonts w:cstheme="minorHAnsi"/>
                <w:color w:val="000000" w:themeColor="text1"/>
              </w:rPr>
              <w:t>p</w:t>
            </w:r>
            <w:r>
              <w:rPr>
                <w:rFonts w:cstheme="minorHAnsi"/>
                <w:color w:val="000000" w:themeColor="text1"/>
              </w:rPr>
              <w:t xml:space="preserve">e darüber aus, welche Methoden Sie gern mit Ihren </w:t>
            </w:r>
            <w:proofErr w:type="spellStart"/>
            <w:r>
              <w:rPr>
                <w:rFonts w:cstheme="minorHAnsi"/>
                <w:color w:val="000000" w:themeColor="text1"/>
              </w:rPr>
              <w:t>SuS</w:t>
            </w:r>
            <w:proofErr w:type="spellEnd"/>
            <w:r>
              <w:rPr>
                <w:rFonts w:cstheme="minorHAnsi"/>
                <w:color w:val="000000" w:themeColor="text1"/>
              </w:rPr>
              <w:t xml:space="preserve"> ausprobieren würden.</w:t>
            </w:r>
          </w:p>
          <w:p w14:paraId="6E8F2AA4" w14:textId="05015D09" w:rsidR="003456E6" w:rsidRPr="00D445DB" w:rsidRDefault="003456E6" w:rsidP="00ED4FE0">
            <w:pPr>
              <w:rPr>
                <w:bCs/>
              </w:rPr>
            </w:pPr>
            <w:r>
              <w:rPr>
                <w:bCs/>
              </w:rPr>
              <w:t>(Trainer</w:t>
            </w:r>
            <w:r w:rsidR="00FB34F4">
              <w:rPr>
                <w:bCs/>
              </w:rPr>
              <w:t>in/Trainer</w:t>
            </w:r>
            <w:r>
              <w:rPr>
                <w:bCs/>
              </w:rPr>
              <w:t xml:space="preserve"> gibt jeweils nach 20 Min. ein Zeichen zum Wechseln der Tische.)</w:t>
            </w:r>
          </w:p>
        </w:tc>
        <w:tc>
          <w:tcPr>
            <w:tcW w:w="4150" w:type="dxa"/>
          </w:tcPr>
          <w:p w14:paraId="4CA6A9E9" w14:textId="7990BC0E" w:rsidR="00BF7F67" w:rsidRDefault="00BF7F67" w:rsidP="00ED4FE0">
            <w:pPr>
              <w:rPr>
                <w:rFonts w:cstheme="minorHAnsi"/>
                <w:lang w:val="en-US"/>
              </w:rPr>
            </w:pPr>
            <w:proofErr w:type="spellStart"/>
            <w:r w:rsidRPr="005504F2">
              <w:rPr>
                <w:rFonts w:cstheme="minorHAnsi"/>
                <w:lang w:val="en-US"/>
              </w:rPr>
              <w:t>BaCuLit</w:t>
            </w:r>
            <w:proofErr w:type="spellEnd"/>
            <w:r w:rsidRPr="005504F2">
              <w:rPr>
                <w:rFonts w:cstheme="minorHAnsi"/>
                <w:lang w:val="en-US"/>
              </w:rPr>
              <w:t xml:space="preserve"> </w:t>
            </w:r>
            <w:r>
              <w:rPr>
                <w:rFonts w:cstheme="minorHAnsi"/>
                <w:lang w:val="en-US"/>
              </w:rPr>
              <w:t>M8</w:t>
            </w:r>
            <w:r w:rsidRPr="005504F2">
              <w:rPr>
                <w:rFonts w:cstheme="minorHAnsi"/>
                <w:lang w:val="en-US"/>
              </w:rPr>
              <w:t>_</w:t>
            </w:r>
            <w:r>
              <w:rPr>
                <w:rFonts w:cstheme="minorHAnsi"/>
                <w:lang w:val="en-US"/>
              </w:rPr>
              <w:t xml:space="preserve">2 </w:t>
            </w:r>
            <w:r w:rsidRPr="005504F2">
              <w:rPr>
                <w:rFonts w:cstheme="minorHAnsi"/>
                <w:lang w:val="en-US"/>
              </w:rPr>
              <w:t>PPT</w:t>
            </w:r>
          </w:p>
          <w:p w14:paraId="408B70FA" w14:textId="3D91998E" w:rsidR="00D666B7" w:rsidRDefault="00D666B7" w:rsidP="00ED4FE0">
            <w:pPr>
              <w:rPr>
                <w:rFonts w:cstheme="minorHAnsi"/>
                <w:b/>
                <w:bCs/>
              </w:rPr>
            </w:pPr>
            <w:proofErr w:type="spellStart"/>
            <w:r>
              <w:rPr>
                <w:rFonts w:cstheme="minorHAnsi"/>
                <w:lang w:val="en-US"/>
              </w:rPr>
              <w:t>BaCuLit</w:t>
            </w:r>
            <w:proofErr w:type="spellEnd"/>
            <w:r>
              <w:rPr>
                <w:rFonts w:cstheme="minorHAnsi"/>
                <w:lang w:val="en-US"/>
              </w:rPr>
              <w:t xml:space="preserve"> M8_2 AB1</w:t>
            </w:r>
          </w:p>
          <w:p w14:paraId="0563CAC6" w14:textId="28FEA903" w:rsidR="003456E6" w:rsidRDefault="003456E6" w:rsidP="00ED4FE0">
            <w:pPr>
              <w:rPr>
                <w:rFonts w:cstheme="minorHAnsi"/>
                <w:b/>
                <w:bCs/>
              </w:rPr>
            </w:pPr>
            <w:r>
              <w:rPr>
                <w:rFonts w:cstheme="minorHAnsi"/>
                <w:b/>
                <w:bCs/>
              </w:rPr>
              <w:t>Materialien / Themen für drei Tische:</w:t>
            </w:r>
          </w:p>
          <w:p w14:paraId="6066B56A" w14:textId="77777777" w:rsidR="003456E6" w:rsidRDefault="003456E6" w:rsidP="00ED4FE0">
            <w:pPr>
              <w:rPr>
                <w:rFonts w:cstheme="minorHAnsi"/>
                <w:b/>
                <w:bCs/>
                <w:color w:val="C00000"/>
              </w:rPr>
            </w:pPr>
            <w:r w:rsidRPr="00DC0F52">
              <w:rPr>
                <w:rFonts w:cstheme="minorHAnsi"/>
                <w:b/>
                <w:bCs/>
              </w:rPr>
              <w:t xml:space="preserve">Tisch 1: </w:t>
            </w:r>
            <w:r w:rsidRPr="00DC0F52">
              <w:rPr>
                <w:rFonts w:cstheme="minorHAnsi"/>
                <w:color w:val="C00000"/>
              </w:rPr>
              <w:t>Vielleseverfahren -</w:t>
            </w:r>
            <w:r>
              <w:rPr>
                <w:rFonts w:cstheme="minorHAnsi"/>
                <w:b/>
                <w:bCs/>
              </w:rPr>
              <w:t xml:space="preserve"> </w:t>
            </w:r>
            <w:r w:rsidRPr="00DC0F52">
              <w:rPr>
                <w:rFonts w:cstheme="minorHAnsi"/>
                <w:color w:val="C00000"/>
              </w:rPr>
              <w:t>Lese-Olympiade</w:t>
            </w:r>
            <w:r w:rsidRPr="00DC0F52">
              <w:rPr>
                <w:rFonts w:cstheme="minorHAnsi"/>
                <w:b/>
                <w:bCs/>
                <w:color w:val="C00000"/>
              </w:rPr>
              <w:t xml:space="preserve"> </w:t>
            </w:r>
          </w:p>
          <w:p w14:paraId="5F4A9925" w14:textId="76CECCE3" w:rsidR="003456E6" w:rsidRPr="00DC0F52" w:rsidRDefault="003456E6" w:rsidP="00ED4FE0">
            <w:pPr>
              <w:rPr>
                <w:rFonts w:cstheme="minorHAnsi"/>
                <w:color w:val="000000" w:themeColor="text1"/>
              </w:rPr>
            </w:pPr>
            <w:r w:rsidRPr="00DC0F52">
              <w:rPr>
                <w:rFonts w:cstheme="minorHAnsi"/>
                <w:color w:val="000000" w:themeColor="text1"/>
              </w:rPr>
              <w:t>(</w:t>
            </w:r>
            <w:proofErr w:type="spellStart"/>
            <w:r w:rsidRPr="00DC0F52">
              <w:rPr>
                <w:rFonts w:cstheme="minorHAnsi"/>
                <w:color w:val="000000" w:themeColor="text1"/>
              </w:rPr>
              <w:t>BaCuLit</w:t>
            </w:r>
            <w:proofErr w:type="spellEnd"/>
            <w:r w:rsidRPr="00DC0F52">
              <w:rPr>
                <w:rFonts w:cstheme="minorHAnsi"/>
                <w:color w:val="000000" w:themeColor="text1"/>
              </w:rPr>
              <w:t xml:space="preserve"> M</w:t>
            </w:r>
            <w:r w:rsidR="007B5BAB">
              <w:rPr>
                <w:rFonts w:cstheme="minorHAnsi"/>
                <w:color w:val="000000" w:themeColor="text1"/>
              </w:rPr>
              <w:t>8</w:t>
            </w:r>
            <w:r w:rsidRPr="00DC0F52">
              <w:rPr>
                <w:rFonts w:cstheme="minorHAnsi"/>
                <w:color w:val="000000" w:themeColor="text1"/>
              </w:rPr>
              <w:t>_</w:t>
            </w:r>
            <w:r w:rsidR="007B5BAB">
              <w:rPr>
                <w:rFonts w:cstheme="minorHAnsi"/>
                <w:color w:val="000000" w:themeColor="text1"/>
              </w:rPr>
              <w:t>2</w:t>
            </w:r>
            <w:r w:rsidRPr="00DC0F52">
              <w:rPr>
                <w:rFonts w:cstheme="minorHAnsi"/>
                <w:color w:val="000000" w:themeColor="text1"/>
              </w:rPr>
              <w:t xml:space="preserve"> AB</w:t>
            </w:r>
            <w:r w:rsidR="00BF7F67">
              <w:rPr>
                <w:rFonts w:cstheme="minorHAnsi"/>
                <w:color w:val="000000" w:themeColor="text1"/>
              </w:rPr>
              <w:t>2</w:t>
            </w:r>
            <w:r w:rsidR="00104F86">
              <w:rPr>
                <w:rFonts w:cstheme="minorHAnsi"/>
                <w:color w:val="000000" w:themeColor="text1"/>
              </w:rPr>
              <w:t>, AB3</w:t>
            </w:r>
            <w:r>
              <w:rPr>
                <w:rFonts w:cstheme="minorHAnsi"/>
                <w:color w:val="000000" w:themeColor="text1"/>
              </w:rPr>
              <w:t>)</w:t>
            </w:r>
          </w:p>
          <w:p w14:paraId="4BE20106" w14:textId="77777777" w:rsidR="003456E6" w:rsidRDefault="003456E6" w:rsidP="00ED4FE0">
            <w:pPr>
              <w:rPr>
                <w:rFonts w:cstheme="minorHAnsi"/>
                <w:color w:val="C00000"/>
              </w:rPr>
            </w:pPr>
            <w:r w:rsidRPr="00DC0F52">
              <w:rPr>
                <w:rFonts w:cstheme="minorHAnsi"/>
                <w:b/>
                <w:bCs/>
              </w:rPr>
              <w:t xml:space="preserve">Tisch 2: </w:t>
            </w:r>
            <w:r w:rsidRPr="00DC0F52">
              <w:rPr>
                <w:rFonts w:cstheme="minorHAnsi"/>
                <w:color w:val="C00000"/>
              </w:rPr>
              <w:t>Leseanimation: Book Slam und Leserolle</w:t>
            </w:r>
          </w:p>
          <w:p w14:paraId="384E2231" w14:textId="7F8B62E8" w:rsidR="003456E6" w:rsidRPr="00DC0F52" w:rsidRDefault="003456E6" w:rsidP="00ED4FE0">
            <w:pPr>
              <w:rPr>
                <w:rFonts w:cstheme="minorHAnsi"/>
                <w:color w:val="000000" w:themeColor="text1"/>
              </w:rPr>
            </w:pPr>
            <w:r w:rsidRPr="00DC0F52">
              <w:rPr>
                <w:rFonts w:cstheme="minorHAnsi"/>
                <w:color w:val="000000" w:themeColor="text1"/>
              </w:rPr>
              <w:lastRenderedPageBreak/>
              <w:t>(</w:t>
            </w:r>
            <w:proofErr w:type="spellStart"/>
            <w:r w:rsidRPr="00DC0F52">
              <w:rPr>
                <w:rFonts w:cstheme="minorHAnsi"/>
                <w:color w:val="000000" w:themeColor="text1"/>
              </w:rPr>
              <w:t>BaCuLit</w:t>
            </w:r>
            <w:proofErr w:type="spellEnd"/>
            <w:r w:rsidRPr="00DC0F52">
              <w:rPr>
                <w:rFonts w:cstheme="minorHAnsi"/>
                <w:color w:val="000000" w:themeColor="text1"/>
              </w:rPr>
              <w:t xml:space="preserve"> M</w:t>
            </w:r>
            <w:r w:rsidR="007B5BAB">
              <w:rPr>
                <w:rFonts w:cstheme="minorHAnsi"/>
                <w:color w:val="000000" w:themeColor="text1"/>
              </w:rPr>
              <w:t>8</w:t>
            </w:r>
            <w:r w:rsidRPr="00DC0F52">
              <w:rPr>
                <w:rFonts w:cstheme="minorHAnsi"/>
                <w:color w:val="000000" w:themeColor="text1"/>
              </w:rPr>
              <w:t>_</w:t>
            </w:r>
            <w:r w:rsidR="007B5BAB">
              <w:rPr>
                <w:rFonts w:cstheme="minorHAnsi"/>
                <w:color w:val="000000" w:themeColor="text1"/>
              </w:rPr>
              <w:t>2</w:t>
            </w:r>
            <w:r w:rsidRPr="00DC0F52">
              <w:rPr>
                <w:rFonts w:cstheme="minorHAnsi"/>
                <w:color w:val="000000" w:themeColor="text1"/>
              </w:rPr>
              <w:t xml:space="preserve"> AB</w:t>
            </w:r>
            <w:r w:rsidR="00104F86">
              <w:rPr>
                <w:rFonts w:cstheme="minorHAnsi"/>
                <w:color w:val="000000" w:themeColor="text1"/>
              </w:rPr>
              <w:t>4</w:t>
            </w:r>
            <w:r>
              <w:rPr>
                <w:rFonts w:cstheme="minorHAnsi"/>
                <w:color w:val="000000" w:themeColor="text1"/>
              </w:rPr>
              <w:t>, AB</w:t>
            </w:r>
            <w:r w:rsidR="00104F86">
              <w:rPr>
                <w:rFonts w:cstheme="minorHAnsi"/>
                <w:color w:val="000000" w:themeColor="text1"/>
              </w:rPr>
              <w:t>5</w:t>
            </w:r>
            <w:r>
              <w:rPr>
                <w:rFonts w:cstheme="minorHAnsi"/>
                <w:color w:val="000000" w:themeColor="text1"/>
              </w:rPr>
              <w:t xml:space="preserve"> und AB</w:t>
            </w:r>
            <w:r w:rsidR="00104F86">
              <w:rPr>
                <w:rFonts w:cstheme="minorHAnsi"/>
                <w:color w:val="000000" w:themeColor="text1"/>
              </w:rPr>
              <w:t>6</w:t>
            </w:r>
            <w:r>
              <w:rPr>
                <w:rFonts w:cstheme="minorHAnsi"/>
                <w:color w:val="000000" w:themeColor="text1"/>
              </w:rPr>
              <w:t>)</w:t>
            </w:r>
          </w:p>
          <w:p w14:paraId="28827191" w14:textId="77777777" w:rsidR="003456E6" w:rsidRPr="00B512EF" w:rsidRDefault="003456E6" w:rsidP="00ED4FE0">
            <w:pPr>
              <w:rPr>
                <w:rFonts w:cstheme="minorHAnsi"/>
              </w:rPr>
            </w:pPr>
            <w:r>
              <w:rPr>
                <w:rFonts w:cstheme="minorHAnsi"/>
                <w:b/>
                <w:bCs/>
              </w:rPr>
              <w:t xml:space="preserve">Tisch 3: </w:t>
            </w:r>
            <w:r w:rsidRPr="002B5EAB">
              <w:rPr>
                <w:rFonts w:cstheme="minorHAnsi"/>
                <w:color w:val="C00000"/>
              </w:rPr>
              <w:t>Unterstützte Stille Lesezeiten: Lehrer-Schüler-Konferenzen; Checkliste Stillleseverhalten; Leseflüssigkeit überprüfen</w:t>
            </w:r>
          </w:p>
          <w:p w14:paraId="2F4B9142" w14:textId="705B853C" w:rsidR="003456E6" w:rsidRPr="002B5EAB" w:rsidRDefault="003456E6" w:rsidP="00ED4FE0">
            <w:pPr>
              <w:rPr>
                <w:rFonts w:cstheme="minorHAnsi"/>
                <w:color w:val="000000" w:themeColor="text1"/>
              </w:rPr>
            </w:pPr>
            <w:r w:rsidRPr="00DC0F52">
              <w:rPr>
                <w:rFonts w:cstheme="minorHAnsi"/>
                <w:color w:val="000000" w:themeColor="text1"/>
              </w:rPr>
              <w:t>(</w:t>
            </w:r>
            <w:proofErr w:type="spellStart"/>
            <w:r w:rsidRPr="00DC0F52">
              <w:rPr>
                <w:rFonts w:cstheme="minorHAnsi"/>
                <w:color w:val="000000" w:themeColor="text1"/>
              </w:rPr>
              <w:t>BaCuLit</w:t>
            </w:r>
            <w:proofErr w:type="spellEnd"/>
            <w:r w:rsidRPr="00DC0F52">
              <w:rPr>
                <w:rFonts w:cstheme="minorHAnsi"/>
                <w:color w:val="000000" w:themeColor="text1"/>
              </w:rPr>
              <w:t xml:space="preserve"> M</w:t>
            </w:r>
            <w:r w:rsidR="007B5BAB">
              <w:rPr>
                <w:rFonts w:cstheme="minorHAnsi"/>
                <w:color w:val="000000" w:themeColor="text1"/>
              </w:rPr>
              <w:t>8</w:t>
            </w:r>
            <w:r w:rsidRPr="00DC0F52">
              <w:rPr>
                <w:rFonts w:cstheme="minorHAnsi"/>
                <w:color w:val="000000" w:themeColor="text1"/>
              </w:rPr>
              <w:t>_</w:t>
            </w:r>
            <w:r w:rsidR="007B5BAB">
              <w:rPr>
                <w:rFonts w:cstheme="minorHAnsi"/>
                <w:color w:val="000000" w:themeColor="text1"/>
              </w:rPr>
              <w:t>2</w:t>
            </w:r>
            <w:r w:rsidRPr="00DC0F52">
              <w:rPr>
                <w:rFonts w:cstheme="minorHAnsi"/>
                <w:color w:val="000000" w:themeColor="text1"/>
              </w:rPr>
              <w:t xml:space="preserve"> </w:t>
            </w:r>
            <w:r>
              <w:rPr>
                <w:rFonts w:cstheme="minorHAnsi"/>
                <w:color w:val="000000" w:themeColor="text1"/>
              </w:rPr>
              <w:t>AB</w:t>
            </w:r>
            <w:r w:rsidR="00BF7F67">
              <w:rPr>
                <w:rFonts w:cstheme="minorHAnsi"/>
                <w:color w:val="000000" w:themeColor="text1"/>
              </w:rPr>
              <w:t>7</w:t>
            </w:r>
            <w:r>
              <w:rPr>
                <w:rFonts w:cstheme="minorHAnsi"/>
                <w:color w:val="000000" w:themeColor="text1"/>
              </w:rPr>
              <w:t>, AB</w:t>
            </w:r>
            <w:r w:rsidR="00BF7F67">
              <w:rPr>
                <w:rFonts w:cstheme="minorHAnsi"/>
                <w:color w:val="000000" w:themeColor="text1"/>
              </w:rPr>
              <w:t>8</w:t>
            </w:r>
            <w:r>
              <w:rPr>
                <w:rFonts w:cstheme="minorHAnsi"/>
                <w:color w:val="000000" w:themeColor="text1"/>
              </w:rPr>
              <w:t xml:space="preserve"> und AB</w:t>
            </w:r>
            <w:r w:rsidR="00BF7F67">
              <w:rPr>
                <w:rFonts w:cstheme="minorHAnsi"/>
                <w:color w:val="000000" w:themeColor="text1"/>
              </w:rPr>
              <w:t>9</w:t>
            </w:r>
            <w:r>
              <w:rPr>
                <w:rFonts w:cstheme="minorHAnsi"/>
                <w:color w:val="000000" w:themeColor="text1"/>
              </w:rPr>
              <w:t>)</w:t>
            </w:r>
          </w:p>
        </w:tc>
        <w:tc>
          <w:tcPr>
            <w:tcW w:w="1382" w:type="dxa"/>
          </w:tcPr>
          <w:p w14:paraId="011052B1" w14:textId="3E8D84BF" w:rsidR="003456E6" w:rsidRPr="0015374E" w:rsidRDefault="00BF7F67" w:rsidP="00ED4FE0">
            <w:pPr>
              <w:spacing w:after="120"/>
              <w:jc w:val="both"/>
              <w:rPr>
                <w:rFonts w:cstheme="minorHAnsi"/>
              </w:rPr>
            </w:pPr>
            <w:r>
              <w:rPr>
                <w:rFonts w:cstheme="minorHAnsi"/>
              </w:rPr>
              <w:lastRenderedPageBreak/>
              <w:t>Folie 1</w:t>
            </w:r>
            <w:r w:rsidR="004A5A47">
              <w:rPr>
                <w:rFonts w:cstheme="minorHAnsi"/>
              </w:rPr>
              <w:t>3</w:t>
            </w:r>
          </w:p>
        </w:tc>
      </w:tr>
      <w:tr w:rsidR="003456E6" w:rsidRPr="005504F2" w14:paraId="24393B6E" w14:textId="77777777" w:rsidTr="00ED4FE0">
        <w:tc>
          <w:tcPr>
            <w:tcW w:w="1044" w:type="dxa"/>
          </w:tcPr>
          <w:p w14:paraId="5CF2872D" w14:textId="77777777" w:rsidR="003456E6" w:rsidRDefault="003456E6" w:rsidP="00ED4FE0">
            <w:pPr>
              <w:rPr>
                <w:rFonts w:cstheme="minorHAnsi"/>
              </w:rPr>
            </w:pPr>
            <w:r>
              <w:rPr>
                <w:rFonts w:cstheme="minorHAnsi"/>
              </w:rPr>
              <w:t>20 Min.</w:t>
            </w:r>
          </w:p>
        </w:tc>
        <w:tc>
          <w:tcPr>
            <w:tcW w:w="7701" w:type="dxa"/>
          </w:tcPr>
          <w:p w14:paraId="5F38C3DB" w14:textId="2B97883E" w:rsidR="003456E6" w:rsidRDefault="003456E6" w:rsidP="00ED4FE0">
            <w:pPr>
              <w:rPr>
                <w:rFonts w:cstheme="minorHAnsi"/>
                <w:color w:val="000000" w:themeColor="text1"/>
              </w:rPr>
            </w:pPr>
            <w:r>
              <w:rPr>
                <w:rFonts w:cstheme="minorHAnsi"/>
                <w:b/>
                <w:bCs/>
                <w:color w:val="000000" w:themeColor="text1"/>
              </w:rPr>
              <w:t xml:space="preserve">Auswertung im Plenum: </w:t>
            </w:r>
            <w:r>
              <w:rPr>
                <w:rFonts w:cstheme="minorHAnsi"/>
                <w:color w:val="000000" w:themeColor="text1"/>
              </w:rPr>
              <w:t>Die drei Gruppen bringen ihre Eindrücke, Erkenntnisse und Fragen in die Gesamtgruppe ein</w:t>
            </w:r>
            <w:r w:rsidR="00BF7F67">
              <w:rPr>
                <w:rFonts w:cstheme="minorHAnsi"/>
                <w:color w:val="000000" w:themeColor="text1"/>
              </w:rPr>
              <w:t xml:space="preserve"> </w:t>
            </w:r>
            <w:r>
              <w:rPr>
                <w:rFonts w:cstheme="minorHAnsi"/>
                <w:color w:val="000000" w:themeColor="text1"/>
              </w:rPr>
              <w:t>entlang von drei Fragen:</w:t>
            </w:r>
          </w:p>
          <w:p w14:paraId="1FBE81BA" w14:textId="77777777" w:rsidR="003456E6" w:rsidRDefault="003456E6" w:rsidP="003456E6">
            <w:pPr>
              <w:pStyle w:val="Listenabsatz"/>
              <w:numPr>
                <w:ilvl w:val="0"/>
                <w:numId w:val="4"/>
              </w:numPr>
              <w:spacing w:after="0" w:line="240" w:lineRule="auto"/>
              <w:rPr>
                <w:rFonts w:cstheme="minorHAnsi"/>
                <w:color w:val="000000" w:themeColor="text1"/>
              </w:rPr>
            </w:pPr>
            <w:r>
              <w:rPr>
                <w:rFonts w:cstheme="minorHAnsi"/>
                <w:color w:val="000000" w:themeColor="text1"/>
              </w:rPr>
              <w:t>Welche Methoden sind für die TN neu bzw. bekannt oder bereits erprobt?</w:t>
            </w:r>
          </w:p>
          <w:p w14:paraId="6A8375E3" w14:textId="77777777" w:rsidR="003456E6" w:rsidRDefault="003456E6" w:rsidP="003456E6">
            <w:pPr>
              <w:pStyle w:val="Listenabsatz"/>
              <w:numPr>
                <w:ilvl w:val="0"/>
                <w:numId w:val="4"/>
              </w:numPr>
              <w:spacing w:after="0" w:line="240" w:lineRule="auto"/>
              <w:rPr>
                <w:rFonts w:cstheme="minorHAnsi"/>
                <w:color w:val="000000" w:themeColor="text1"/>
              </w:rPr>
            </w:pPr>
            <w:r>
              <w:rPr>
                <w:rFonts w:cstheme="minorHAnsi"/>
                <w:color w:val="000000" w:themeColor="text1"/>
              </w:rPr>
              <w:t>Welche Methoden erscheinen geeignet für eine Erprobung im eigenen Unterricht bzw. der eigenen Schule?</w:t>
            </w:r>
          </w:p>
          <w:p w14:paraId="504E83F1" w14:textId="77777777" w:rsidR="003456E6" w:rsidRPr="00001365" w:rsidRDefault="003456E6" w:rsidP="003456E6">
            <w:pPr>
              <w:pStyle w:val="Listenabsatz"/>
              <w:numPr>
                <w:ilvl w:val="0"/>
                <w:numId w:val="4"/>
              </w:numPr>
              <w:spacing w:after="0" w:line="240" w:lineRule="auto"/>
              <w:rPr>
                <w:rFonts w:cstheme="minorHAnsi"/>
                <w:color w:val="000000" w:themeColor="text1"/>
              </w:rPr>
            </w:pPr>
            <w:r>
              <w:rPr>
                <w:rFonts w:cstheme="minorHAnsi"/>
                <w:color w:val="000000" w:themeColor="text1"/>
              </w:rPr>
              <w:t>Welche Hindernisse könnten bei der Implementierung auftauchen? Wie lassen sie sich ggf. überwinden?</w:t>
            </w:r>
          </w:p>
        </w:tc>
        <w:tc>
          <w:tcPr>
            <w:tcW w:w="4150" w:type="dxa"/>
          </w:tcPr>
          <w:p w14:paraId="28C8A089" w14:textId="77777777" w:rsidR="00BF7F67" w:rsidRDefault="00BF7F67" w:rsidP="00BF7F67">
            <w:pPr>
              <w:rPr>
                <w:rFonts w:cstheme="minorHAnsi"/>
                <w:b/>
                <w:bCs/>
              </w:rPr>
            </w:pPr>
            <w:proofErr w:type="spellStart"/>
            <w:r w:rsidRPr="005504F2">
              <w:rPr>
                <w:rFonts w:cstheme="minorHAnsi"/>
                <w:lang w:val="en-US"/>
              </w:rPr>
              <w:t>BaCuLit</w:t>
            </w:r>
            <w:proofErr w:type="spellEnd"/>
            <w:r w:rsidRPr="005504F2">
              <w:rPr>
                <w:rFonts w:cstheme="minorHAnsi"/>
                <w:lang w:val="en-US"/>
              </w:rPr>
              <w:t xml:space="preserve"> </w:t>
            </w:r>
            <w:r>
              <w:rPr>
                <w:rFonts w:cstheme="minorHAnsi"/>
                <w:lang w:val="en-US"/>
              </w:rPr>
              <w:t>M8</w:t>
            </w:r>
            <w:r w:rsidRPr="005504F2">
              <w:rPr>
                <w:rFonts w:cstheme="minorHAnsi"/>
                <w:lang w:val="en-US"/>
              </w:rPr>
              <w:t>_</w:t>
            </w:r>
            <w:r>
              <w:rPr>
                <w:rFonts w:cstheme="minorHAnsi"/>
                <w:lang w:val="en-US"/>
              </w:rPr>
              <w:t xml:space="preserve">2 </w:t>
            </w:r>
            <w:r w:rsidRPr="005504F2">
              <w:rPr>
                <w:rFonts w:cstheme="minorHAnsi"/>
                <w:lang w:val="en-US"/>
              </w:rPr>
              <w:t>PPT</w:t>
            </w:r>
          </w:p>
          <w:p w14:paraId="6F28A5C4" w14:textId="77777777" w:rsidR="003456E6" w:rsidRDefault="003456E6" w:rsidP="00ED4FE0">
            <w:pPr>
              <w:rPr>
                <w:rFonts w:cstheme="minorHAnsi"/>
                <w:b/>
                <w:bCs/>
              </w:rPr>
            </w:pPr>
          </w:p>
        </w:tc>
        <w:tc>
          <w:tcPr>
            <w:tcW w:w="1382" w:type="dxa"/>
          </w:tcPr>
          <w:p w14:paraId="056C3BA7" w14:textId="315A4206" w:rsidR="003456E6" w:rsidRPr="0015374E" w:rsidRDefault="00BF7F67" w:rsidP="00ED4FE0">
            <w:pPr>
              <w:spacing w:after="120"/>
              <w:jc w:val="both"/>
              <w:rPr>
                <w:rFonts w:cstheme="minorHAnsi"/>
              </w:rPr>
            </w:pPr>
            <w:r>
              <w:rPr>
                <w:rFonts w:cstheme="minorHAnsi"/>
              </w:rPr>
              <w:t>Folie 1</w:t>
            </w:r>
            <w:r w:rsidR="004A5A47">
              <w:rPr>
                <w:rFonts w:cstheme="minorHAnsi"/>
              </w:rPr>
              <w:t>3</w:t>
            </w:r>
          </w:p>
        </w:tc>
      </w:tr>
      <w:tr w:rsidR="003456E6" w:rsidRPr="008C5788" w14:paraId="3E1C090B" w14:textId="77777777" w:rsidTr="00ED4FE0">
        <w:tc>
          <w:tcPr>
            <w:tcW w:w="1044" w:type="dxa"/>
            <w:shd w:val="clear" w:color="auto" w:fill="1DFFFD"/>
          </w:tcPr>
          <w:p w14:paraId="42A9A28F" w14:textId="77777777" w:rsidR="003456E6" w:rsidRPr="008C5788" w:rsidRDefault="003456E6" w:rsidP="00ED4FE0">
            <w:pPr>
              <w:jc w:val="both"/>
              <w:rPr>
                <w:rFonts w:cstheme="minorHAnsi"/>
              </w:rPr>
            </w:pPr>
          </w:p>
        </w:tc>
        <w:tc>
          <w:tcPr>
            <w:tcW w:w="7701" w:type="dxa"/>
            <w:shd w:val="clear" w:color="auto" w:fill="1DFFFD"/>
          </w:tcPr>
          <w:p w14:paraId="00CE1940" w14:textId="77777777" w:rsidR="003456E6" w:rsidRPr="00E66158" w:rsidRDefault="003456E6" w:rsidP="00ED4FE0">
            <w:pPr>
              <w:jc w:val="both"/>
              <w:rPr>
                <w:rFonts w:cstheme="minorHAnsi"/>
              </w:rPr>
            </w:pPr>
            <w:r w:rsidRPr="008C5788">
              <w:rPr>
                <w:rFonts w:cstheme="minorHAnsi"/>
              </w:rPr>
              <w:t>Kleine Pause</w:t>
            </w:r>
          </w:p>
        </w:tc>
        <w:tc>
          <w:tcPr>
            <w:tcW w:w="4150" w:type="dxa"/>
            <w:shd w:val="clear" w:color="auto" w:fill="1DFFFD"/>
          </w:tcPr>
          <w:p w14:paraId="7DAB62CB" w14:textId="0F792171" w:rsidR="003456E6" w:rsidRPr="008A3C96" w:rsidRDefault="008A3C96" w:rsidP="008A3C96">
            <w:pPr>
              <w:rPr>
                <w:rFonts w:cstheme="minorHAnsi"/>
                <w:b/>
                <w:bCs/>
              </w:rPr>
            </w:pPr>
            <w:proofErr w:type="spellStart"/>
            <w:r w:rsidRPr="005504F2">
              <w:rPr>
                <w:rFonts w:cstheme="minorHAnsi"/>
                <w:lang w:val="en-US"/>
              </w:rPr>
              <w:t>BaCuLit</w:t>
            </w:r>
            <w:proofErr w:type="spellEnd"/>
            <w:r w:rsidRPr="005504F2">
              <w:rPr>
                <w:rFonts w:cstheme="minorHAnsi"/>
                <w:lang w:val="en-US"/>
              </w:rPr>
              <w:t xml:space="preserve"> </w:t>
            </w:r>
            <w:r>
              <w:rPr>
                <w:rFonts w:cstheme="minorHAnsi"/>
                <w:lang w:val="en-US"/>
              </w:rPr>
              <w:t>M8</w:t>
            </w:r>
            <w:r w:rsidRPr="005504F2">
              <w:rPr>
                <w:rFonts w:cstheme="minorHAnsi"/>
                <w:lang w:val="en-US"/>
              </w:rPr>
              <w:t>_</w:t>
            </w:r>
            <w:r>
              <w:rPr>
                <w:rFonts w:cstheme="minorHAnsi"/>
                <w:lang w:val="en-US"/>
              </w:rPr>
              <w:t xml:space="preserve">2 </w:t>
            </w:r>
            <w:r w:rsidRPr="005504F2">
              <w:rPr>
                <w:rFonts w:cstheme="minorHAnsi"/>
                <w:lang w:val="en-US"/>
              </w:rPr>
              <w:t>PPT</w:t>
            </w:r>
          </w:p>
        </w:tc>
        <w:tc>
          <w:tcPr>
            <w:tcW w:w="1382" w:type="dxa"/>
            <w:shd w:val="clear" w:color="auto" w:fill="1DFFFD"/>
          </w:tcPr>
          <w:p w14:paraId="32FA0EF1" w14:textId="18E7F1B8" w:rsidR="003456E6" w:rsidRPr="008C5788" w:rsidRDefault="008A3C96" w:rsidP="00ED4FE0">
            <w:pPr>
              <w:spacing w:after="240"/>
              <w:jc w:val="both"/>
              <w:rPr>
                <w:rFonts w:cstheme="minorHAnsi"/>
              </w:rPr>
            </w:pPr>
            <w:r>
              <w:rPr>
                <w:rFonts w:cstheme="minorHAnsi"/>
              </w:rPr>
              <w:t>Folie 1</w:t>
            </w:r>
            <w:r w:rsidR="004A5A47">
              <w:rPr>
                <w:rFonts w:cstheme="minorHAnsi"/>
              </w:rPr>
              <w:t>4</w:t>
            </w:r>
          </w:p>
        </w:tc>
      </w:tr>
      <w:tr w:rsidR="003456E6" w:rsidRPr="008C5788" w14:paraId="0DF6A216" w14:textId="77777777" w:rsidTr="00ED4FE0">
        <w:tc>
          <w:tcPr>
            <w:tcW w:w="1044" w:type="dxa"/>
            <w:shd w:val="clear" w:color="auto" w:fill="D2C7DF"/>
          </w:tcPr>
          <w:p w14:paraId="5493CE80" w14:textId="77777777" w:rsidR="003456E6" w:rsidRPr="00227722" w:rsidRDefault="003456E6" w:rsidP="00ED4FE0">
            <w:pPr>
              <w:jc w:val="both"/>
              <w:rPr>
                <w:rFonts w:cstheme="minorHAnsi"/>
                <w:b/>
                <w:sz w:val="24"/>
                <w:szCs w:val="24"/>
              </w:rPr>
            </w:pPr>
            <w:r>
              <w:rPr>
                <w:rFonts w:cstheme="minorHAnsi"/>
                <w:b/>
                <w:sz w:val="24"/>
                <w:szCs w:val="24"/>
              </w:rPr>
              <w:t>Zeit</w:t>
            </w:r>
          </w:p>
        </w:tc>
        <w:tc>
          <w:tcPr>
            <w:tcW w:w="7701" w:type="dxa"/>
            <w:shd w:val="clear" w:color="auto" w:fill="D2C7DF"/>
          </w:tcPr>
          <w:p w14:paraId="4565E6BB" w14:textId="77777777" w:rsidR="003456E6" w:rsidRPr="000662A9" w:rsidRDefault="003456E6" w:rsidP="00ED4FE0">
            <w:pPr>
              <w:jc w:val="both"/>
              <w:rPr>
                <w:rFonts w:cstheme="minorHAnsi"/>
                <w:b/>
                <w:color w:val="C00000"/>
              </w:rPr>
            </w:pPr>
            <w:r>
              <w:rPr>
                <w:b/>
                <w:sz w:val="24"/>
                <w:szCs w:val="24"/>
              </w:rPr>
              <w:t>Teil 2: Methoden zur Förderung von Lesemotivation und eines positiven Leser-Selbstkonzeptes – Systematisierung und Selbstreflexion</w:t>
            </w:r>
          </w:p>
        </w:tc>
        <w:tc>
          <w:tcPr>
            <w:tcW w:w="4150" w:type="dxa"/>
            <w:shd w:val="clear" w:color="auto" w:fill="D2C7DF"/>
          </w:tcPr>
          <w:p w14:paraId="715172CA" w14:textId="77777777" w:rsidR="003456E6" w:rsidRPr="00227722" w:rsidRDefault="003456E6" w:rsidP="00ED4FE0">
            <w:pPr>
              <w:jc w:val="both"/>
              <w:rPr>
                <w:rFonts w:cstheme="minorHAnsi"/>
                <w:b/>
                <w:sz w:val="24"/>
                <w:szCs w:val="24"/>
              </w:rPr>
            </w:pPr>
            <w:r>
              <w:rPr>
                <w:rFonts w:cstheme="minorHAnsi"/>
                <w:b/>
                <w:sz w:val="24"/>
                <w:szCs w:val="24"/>
              </w:rPr>
              <w:t>Material</w:t>
            </w:r>
          </w:p>
        </w:tc>
        <w:tc>
          <w:tcPr>
            <w:tcW w:w="1382" w:type="dxa"/>
            <w:shd w:val="clear" w:color="auto" w:fill="D2C7DF"/>
          </w:tcPr>
          <w:p w14:paraId="5CADADEF" w14:textId="77777777" w:rsidR="003456E6" w:rsidRPr="00227722" w:rsidRDefault="003456E6" w:rsidP="00ED4FE0">
            <w:pPr>
              <w:jc w:val="both"/>
              <w:rPr>
                <w:rFonts w:cstheme="minorHAnsi"/>
                <w:b/>
                <w:sz w:val="24"/>
                <w:szCs w:val="24"/>
              </w:rPr>
            </w:pPr>
            <w:r>
              <w:rPr>
                <w:rFonts w:cstheme="minorHAnsi"/>
                <w:b/>
                <w:sz w:val="24"/>
                <w:szCs w:val="24"/>
              </w:rPr>
              <w:t>Details</w:t>
            </w:r>
          </w:p>
        </w:tc>
      </w:tr>
      <w:tr w:rsidR="003456E6" w:rsidRPr="008418B8" w14:paraId="3ABA52CB" w14:textId="77777777" w:rsidTr="00ED4FE0">
        <w:tc>
          <w:tcPr>
            <w:tcW w:w="1044" w:type="dxa"/>
            <w:shd w:val="clear" w:color="auto" w:fill="auto"/>
          </w:tcPr>
          <w:p w14:paraId="49B4EDEC" w14:textId="77777777" w:rsidR="003456E6" w:rsidRPr="000662A9" w:rsidRDefault="003456E6" w:rsidP="00ED4FE0">
            <w:pPr>
              <w:jc w:val="both"/>
              <w:rPr>
                <w:rFonts w:cstheme="minorHAnsi"/>
                <w:highlight w:val="yellow"/>
              </w:rPr>
            </w:pPr>
            <w:r>
              <w:rPr>
                <w:rFonts w:cstheme="minorHAnsi"/>
              </w:rPr>
              <w:t xml:space="preserve">45 </w:t>
            </w:r>
            <w:r w:rsidRPr="00320C7A">
              <w:rPr>
                <w:rFonts w:cstheme="minorHAnsi"/>
              </w:rPr>
              <w:t>Min.</w:t>
            </w:r>
          </w:p>
        </w:tc>
        <w:tc>
          <w:tcPr>
            <w:tcW w:w="7701" w:type="dxa"/>
            <w:shd w:val="clear" w:color="auto" w:fill="auto"/>
          </w:tcPr>
          <w:p w14:paraId="3D185EF6" w14:textId="77777777" w:rsidR="003456E6" w:rsidRDefault="003456E6" w:rsidP="00ED4FE0">
            <w:pPr>
              <w:jc w:val="both"/>
              <w:rPr>
                <w:bCs/>
                <w:sz w:val="24"/>
                <w:szCs w:val="24"/>
              </w:rPr>
            </w:pPr>
            <w:r>
              <w:rPr>
                <w:b/>
                <w:sz w:val="24"/>
                <w:szCs w:val="24"/>
              </w:rPr>
              <w:t xml:space="preserve">Trainer-Input: </w:t>
            </w:r>
            <w:r>
              <w:rPr>
                <w:bCs/>
                <w:sz w:val="24"/>
                <w:szCs w:val="24"/>
              </w:rPr>
              <w:t>(Empfohlen werden pro Thema 10 Min. Präsentation und 5 Min. Diskussion)</w:t>
            </w:r>
          </w:p>
          <w:p w14:paraId="6AFFD03E" w14:textId="77777777" w:rsidR="003456E6" w:rsidRDefault="003456E6" w:rsidP="00ED4FE0">
            <w:pPr>
              <w:jc w:val="both"/>
              <w:rPr>
                <w:b/>
                <w:sz w:val="24"/>
                <w:szCs w:val="24"/>
              </w:rPr>
            </w:pPr>
            <w:r>
              <w:rPr>
                <w:b/>
                <w:sz w:val="24"/>
                <w:szCs w:val="24"/>
              </w:rPr>
              <w:t xml:space="preserve">Thema 1: Leseanimation </w:t>
            </w:r>
          </w:p>
          <w:p w14:paraId="72E4C24C" w14:textId="77777777" w:rsidR="003456E6" w:rsidRDefault="003456E6" w:rsidP="00ED4FE0">
            <w:pPr>
              <w:jc w:val="both"/>
              <w:rPr>
                <w:b/>
                <w:sz w:val="24"/>
                <w:szCs w:val="24"/>
              </w:rPr>
            </w:pPr>
            <w:r>
              <w:rPr>
                <w:b/>
                <w:sz w:val="24"/>
                <w:szCs w:val="24"/>
              </w:rPr>
              <w:t>Thema 2: Vielleseverfahren</w:t>
            </w:r>
          </w:p>
          <w:p w14:paraId="4CFECD7A" w14:textId="77777777" w:rsidR="003456E6" w:rsidRPr="00AB3C33" w:rsidRDefault="003456E6" w:rsidP="00ED4FE0">
            <w:pPr>
              <w:jc w:val="both"/>
              <w:rPr>
                <w:rFonts w:cstheme="minorHAnsi"/>
                <w:b/>
                <w:highlight w:val="yellow"/>
              </w:rPr>
            </w:pPr>
            <w:r w:rsidRPr="00AB3C33">
              <w:rPr>
                <w:b/>
              </w:rPr>
              <w:t xml:space="preserve">Thema 3: </w:t>
            </w:r>
            <w:r w:rsidRPr="00AB3C33">
              <w:rPr>
                <w:b/>
                <w:sz w:val="24"/>
                <w:szCs w:val="24"/>
              </w:rPr>
              <w:t xml:space="preserve">Lesekulturelle Fähigkeiten und eigenständiges Lesen </w:t>
            </w:r>
          </w:p>
        </w:tc>
        <w:tc>
          <w:tcPr>
            <w:tcW w:w="4150" w:type="dxa"/>
            <w:shd w:val="clear" w:color="auto" w:fill="auto"/>
          </w:tcPr>
          <w:p w14:paraId="661DA280" w14:textId="540C3A0B" w:rsidR="003456E6" w:rsidRDefault="003456E6" w:rsidP="00ED4FE0">
            <w:pPr>
              <w:spacing w:after="240" w:line="276" w:lineRule="auto"/>
              <w:rPr>
                <w:rFonts w:cstheme="minorHAnsi"/>
              </w:rPr>
            </w:pPr>
            <w:proofErr w:type="spellStart"/>
            <w:r w:rsidRPr="00D92728">
              <w:rPr>
                <w:rFonts w:cstheme="minorHAnsi"/>
              </w:rPr>
              <w:t>BaCuLit</w:t>
            </w:r>
            <w:proofErr w:type="spellEnd"/>
            <w:r w:rsidRPr="00D92728">
              <w:rPr>
                <w:rFonts w:cstheme="minorHAnsi"/>
              </w:rPr>
              <w:t xml:space="preserve"> M</w:t>
            </w:r>
            <w:r w:rsidR="007B5BAB">
              <w:rPr>
                <w:rFonts w:cstheme="minorHAnsi"/>
              </w:rPr>
              <w:t>8</w:t>
            </w:r>
            <w:r w:rsidRPr="00D92728">
              <w:rPr>
                <w:rFonts w:cstheme="minorHAnsi"/>
              </w:rPr>
              <w:t>_</w:t>
            </w:r>
            <w:r w:rsidR="007B5BAB">
              <w:rPr>
                <w:rFonts w:cstheme="minorHAnsi"/>
              </w:rPr>
              <w:t>2</w:t>
            </w:r>
            <w:r w:rsidRPr="00D92728">
              <w:rPr>
                <w:rFonts w:cstheme="minorHAnsi"/>
              </w:rPr>
              <w:t xml:space="preserve"> PPT </w:t>
            </w:r>
          </w:p>
          <w:p w14:paraId="07FAFF47" w14:textId="46CC8057" w:rsidR="003456E6" w:rsidRPr="00CA30C2" w:rsidRDefault="003456E6" w:rsidP="00ED4FE0">
            <w:pPr>
              <w:spacing w:line="276" w:lineRule="auto"/>
              <w:rPr>
                <w:rFonts w:cstheme="minorHAnsi"/>
              </w:rPr>
            </w:pPr>
          </w:p>
        </w:tc>
        <w:tc>
          <w:tcPr>
            <w:tcW w:w="1382" w:type="dxa"/>
            <w:shd w:val="clear" w:color="auto" w:fill="auto"/>
          </w:tcPr>
          <w:p w14:paraId="5DD48C3D" w14:textId="77777777" w:rsidR="003456E6" w:rsidRDefault="003456E6" w:rsidP="00ED4FE0">
            <w:pPr>
              <w:rPr>
                <w:rFonts w:cstheme="minorHAnsi"/>
              </w:rPr>
            </w:pPr>
          </w:p>
          <w:p w14:paraId="41ED78CF" w14:textId="77777777" w:rsidR="007B5BAB" w:rsidRDefault="007B5BAB" w:rsidP="00ED4FE0">
            <w:pPr>
              <w:rPr>
                <w:rFonts w:cstheme="minorHAnsi"/>
              </w:rPr>
            </w:pPr>
          </w:p>
          <w:p w14:paraId="4E4075B0" w14:textId="200017ED" w:rsidR="007B5BAB" w:rsidRPr="007B5BAB" w:rsidRDefault="007B5BAB" w:rsidP="007B5BAB">
            <w:pPr>
              <w:spacing w:line="276" w:lineRule="auto"/>
            </w:pPr>
            <w:r w:rsidRPr="007B5BAB">
              <w:t>Folien 1</w:t>
            </w:r>
            <w:r w:rsidR="004A5A47">
              <w:t>5</w:t>
            </w:r>
            <w:r w:rsidRPr="007B5BAB">
              <w:t>-2</w:t>
            </w:r>
            <w:r w:rsidR="004A5A47">
              <w:t>5</w:t>
            </w:r>
          </w:p>
          <w:p w14:paraId="19EFCEA3" w14:textId="2EE59E4C" w:rsidR="007B5BAB" w:rsidRDefault="007B5BAB" w:rsidP="007B5BAB">
            <w:pPr>
              <w:spacing w:line="276" w:lineRule="auto"/>
              <w:rPr>
                <w:rFonts w:cstheme="minorHAnsi"/>
              </w:rPr>
            </w:pPr>
            <w:r>
              <w:rPr>
                <w:rFonts w:cstheme="minorHAnsi"/>
              </w:rPr>
              <w:t xml:space="preserve">Folien </w:t>
            </w:r>
            <w:r w:rsidR="0030117B">
              <w:rPr>
                <w:rFonts w:cstheme="minorHAnsi"/>
              </w:rPr>
              <w:t>26</w:t>
            </w:r>
            <w:r>
              <w:rPr>
                <w:rFonts w:cstheme="minorHAnsi"/>
              </w:rPr>
              <w:t>-</w:t>
            </w:r>
            <w:r w:rsidR="0030117B">
              <w:rPr>
                <w:rFonts w:cstheme="minorHAnsi"/>
              </w:rPr>
              <w:t>36</w:t>
            </w:r>
          </w:p>
          <w:p w14:paraId="431FEC55" w14:textId="1E44F24A" w:rsidR="007B5BAB" w:rsidRPr="00CA30C2" w:rsidRDefault="007B5BAB" w:rsidP="007B5BAB">
            <w:pPr>
              <w:rPr>
                <w:rFonts w:cstheme="minorHAnsi"/>
              </w:rPr>
            </w:pPr>
            <w:r>
              <w:rPr>
                <w:rFonts w:cstheme="minorHAnsi"/>
              </w:rPr>
              <w:t xml:space="preserve">Folien </w:t>
            </w:r>
            <w:r w:rsidR="00DE3D05">
              <w:rPr>
                <w:rFonts w:cstheme="minorHAnsi"/>
              </w:rPr>
              <w:t>37</w:t>
            </w:r>
            <w:r>
              <w:rPr>
                <w:rFonts w:cstheme="minorHAnsi"/>
              </w:rPr>
              <w:t>-5</w:t>
            </w:r>
            <w:r w:rsidR="00DE3D05">
              <w:rPr>
                <w:rFonts w:cstheme="minorHAnsi"/>
              </w:rPr>
              <w:t>4</w:t>
            </w:r>
          </w:p>
        </w:tc>
      </w:tr>
      <w:tr w:rsidR="003456E6" w:rsidRPr="008418B8" w14:paraId="49CF6B6C" w14:textId="77777777" w:rsidTr="00ED4FE0">
        <w:tc>
          <w:tcPr>
            <w:tcW w:w="1044" w:type="dxa"/>
            <w:shd w:val="clear" w:color="auto" w:fill="auto"/>
          </w:tcPr>
          <w:p w14:paraId="19070E64" w14:textId="6B4B41BA" w:rsidR="003456E6" w:rsidRPr="005F65C8" w:rsidRDefault="003456E6" w:rsidP="00ED4FE0">
            <w:pPr>
              <w:jc w:val="both"/>
              <w:rPr>
                <w:rFonts w:cstheme="minorHAnsi"/>
              </w:rPr>
            </w:pPr>
            <w:r>
              <w:rPr>
                <w:rFonts w:cstheme="minorHAnsi"/>
              </w:rPr>
              <w:t>40 Min.</w:t>
            </w:r>
          </w:p>
        </w:tc>
        <w:tc>
          <w:tcPr>
            <w:tcW w:w="7701" w:type="dxa"/>
            <w:shd w:val="clear" w:color="auto" w:fill="auto"/>
          </w:tcPr>
          <w:p w14:paraId="3EBFC13C" w14:textId="6D7B9A7F" w:rsidR="003456E6" w:rsidRPr="00D445DB" w:rsidRDefault="003456E6" w:rsidP="00ED4FE0">
            <w:pPr>
              <w:spacing w:after="120"/>
              <w:jc w:val="both"/>
              <w:rPr>
                <w:rFonts w:cstheme="minorHAnsi"/>
                <w:color w:val="000000" w:themeColor="text1"/>
              </w:rPr>
            </w:pPr>
            <w:r w:rsidRPr="004142F0">
              <w:rPr>
                <w:b/>
              </w:rPr>
              <w:t>Think – Pair – Share</w:t>
            </w:r>
            <w:r>
              <w:rPr>
                <w:bCs/>
              </w:rPr>
              <w:t>: Bitte füllen Sie die Checkliste zur Leseförderung an Ihrer Schule (und in Ihrem Unterricht) zunächst allein aus (10 Min.) und tauschen Sie sich darüber dann mit Ihrem Partner / Ihrer Partnerin aus (15 Min.). Anschließend bringen Sie Ihre Ergebnisse in der Gesamtgruppe ein (15 Min.).</w:t>
            </w:r>
          </w:p>
        </w:tc>
        <w:tc>
          <w:tcPr>
            <w:tcW w:w="4150" w:type="dxa"/>
            <w:shd w:val="clear" w:color="auto" w:fill="auto"/>
          </w:tcPr>
          <w:p w14:paraId="5D64E965" w14:textId="76D76D43" w:rsidR="003456E6" w:rsidRDefault="003456E6" w:rsidP="00ED4FE0">
            <w:pPr>
              <w:rPr>
                <w:rFonts w:cstheme="minorHAnsi"/>
                <w:lang w:val="en-US"/>
              </w:rPr>
            </w:pPr>
            <w:proofErr w:type="spellStart"/>
            <w:r w:rsidRPr="005504F2">
              <w:rPr>
                <w:rFonts w:cstheme="minorHAnsi"/>
                <w:lang w:val="en-US"/>
              </w:rPr>
              <w:t>BaCuLit</w:t>
            </w:r>
            <w:proofErr w:type="spellEnd"/>
            <w:r w:rsidRPr="005504F2">
              <w:rPr>
                <w:rFonts w:cstheme="minorHAnsi"/>
                <w:lang w:val="en-US"/>
              </w:rPr>
              <w:t xml:space="preserve"> </w:t>
            </w:r>
            <w:r>
              <w:rPr>
                <w:rFonts w:cstheme="minorHAnsi"/>
                <w:lang w:val="en-US"/>
              </w:rPr>
              <w:t>M</w:t>
            </w:r>
            <w:r w:rsidR="007B5BAB">
              <w:rPr>
                <w:rFonts w:cstheme="minorHAnsi"/>
                <w:lang w:val="en-US"/>
              </w:rPr>
              <w:t>8</w:t>
            </w:r>
            <w:r w:rsidRPr="005504F2">
              <w:rPr>
                <w:rFonts w:cstheme="minorHAnsi"/>
                <w:lang w:val="en-US"/>
              </w:rPr>
              <w:t>_</w:t>
            </w:r>
            <w:r w:rsidR="007B5BAB">
              <w:rPr>
                <w:rFonts w:cstheme="minorHAnsi"/>
                <w:lang w:val="en-US"/>
              </w:rPr>
              <w:t>2</w:t>
            </w:r>
            <w:r>
              <w:rPr>
                <w:rFonts w:cstheme="minorHAnsi"/>
                <w:lang w:val="en-US"/>
              </w:rPr>
              <w:t xml:space="preserve"> </w:t>
            </w:r>
            <w:r w:rsidRPr="005504F2">
              <w:rPr>
                <w:rFonts w:cstheme="minorHAnsi"/>
                <w:lang w:val="en-US"/>
              </w:rPr>
              <w:t>PPT</w:t>
            </w:r>
          </w:p>
          <w:p w14:paraId="035AB64A" w14:textId="78CE454B" w:rsidR="003456E6" w:rsidRDefault="003456E6" w:rsidP="00ED4FE0">
            <w:pPr>
              <w:rPr>
                <w:rFonts w:cstheme="minorHAnsi"/>
                <w:lang w:val="en-US"/>
              </w:rPr>
            </w:pPr>
            <w:proofErr w:type="spellStart"/>
            <w:r w:rsidRPr="006133DC">
              <w:rPr>
                <w:rFonts w:cstheme="minorHAnsi"/>
                <w:lang w:val="en-US"/>
              </w:rPr>
              <w:t>BaCuLit</w:t>
            </w:r>
            <w:proofErr w:type="spellEnd"/>
            <w:r w:rsidRPr="006133DC">
              <w:rPr>
                <w:rFonts w:cstheme="minorHAnsi"/>
                <w:lang w:val="en-US"/>
              </w:rPr>
              <w:t xml:space="preserve"> M</w:t>
            </w:r>
            <w:r w:rsidR="007B5BAB">
              <w:rPr>
                <w:rFonts w:cstheme="minorHAnsi"/>
                <w:lang w:val="en-US"/>
              </w:rPr>
              <w:t>8</w:t>
            </w:r>
            <w:r w:rsidRPr="006133DC">
              <w:rPr>
                <w:rFonts w:cstheme="minorHAnsi"/>
                <w:lang w:val="en-US"/>
              </w:rPr>
              <w:t>_</w:t>
            </w:r>
            <w:r w:rsidR="007B5BAB">
              <w:rPr>
                <w:rFonts w:cstheme="minorHAnsi"/>
                <w:lang w:val="en-US"/>
              </w:rPr>
              <w:t>2</w:t>
            </w:r>
            <w:r w:rsidRPr="006133DC">
              <w:rPr>
                <w:rFonts w:cstheme="minorHAnsi"/>
                <w:lang w:val="en-US"/>
              </w:rPr>
              <w:t xml:space="preserve"> AB</w:t>
            </w:r>
            <w:r w:rsidR="00104F86">
              <w:rPr>
                <w:rFonts w:cstheme="minorHAnsi"/>
                <w:lang w:val="en-US"/>
              </w:rPr>
              <w:t>10</w:t>
            </w:r>
          </w:p>
          <w:p w14:paraId="4A0FEC41" w14:textId="77777777" w:rsidR="003456E6" w:rsidRPr="00B512EF" w:rsidRDefault="003456E6" w:rsidP="00ED4FE0">
            <w:pPr>
              <w:spacing w:after="240"/>
              <w:rPr>
                <w:rFonts w:cstheme="minorHAnsi"/>
                <w:lang w:val="en-US"/>
              </w:rPr>
            </w:pPr>
          </w:p>
        </w:tc>
        <w:tc>
          <w:tcPr>
            <w:tcW w:w="1382" w:type="dxa"/>
            <w:shd w:val="clear" w:color="auto" w:fill="auto"/>
          </w:tcPr>
          <w:p w14:paraId="5FE75C5E" w14:textId="73D82959" w:rsidR="003456E6" w:rsidRPr="00CA30C2" w:rsidRDefault="003456E6" w:rsidP="00ED4FE0">
            <w:pPr>
              <w:rPr>
                <w:sz w:val="24"/>
                <w:szCs w:val="24"/>
              </w:rPr>
            </w:pPr>
            <w:r>
              <w:rPr>
                <w:sz w:val="24"/>
                <w:szCs w:val="24"/>
              </w:rPr>
              <w:t>Folie</w:t>
            </w:r>
            <w:r w:rsidR="00DE3D05">
              <w:rPr>
                <w:sz w:val="24"/>
                <w:szCs w:val="24"/>
              </w:rPr>
              <w:t xml:space="preserve"> 55</w:t>
            </w:r>
            <w:r>
              <w:rPr>
                <w:sz w:val="24"/>
                <w:szCs w:val="24"/>
              </w:rPr>
              <w:t xml:space="preserve"> </w:t>
            </w:r>
          </w:p>
        </w:tc>
      </w:tr>
      <w:tr w:rsidR="003456E6" w:rsidRPr="008C5788" w14:paraId="7F21C0F3" w14:textId="77777777" w:rsidTr="00ED4FE0">
        <w:tc>
          <w:tcPr>
            <w:tcW w:w="1044" w:type="dxa"/>
            <w:shd w:val="clear" w:color="auto" w:fill="auto"/>
          </w:tcPr>
          <w:p w14:paraId="3558EFF1" w14:textId="77777777" w:rsidR="003456E6" w:rsidRDefault="003456E6" w:rsidP="00ED4FE0">
            <w:pPr>
              <w:jc w:val="both"/>
              <w:rPr>
                <w:rFonts w:cstheme="minorHAnsi"/>
              </w:rPr>
            </w:pPr>
            <w:r>
              <w:rPr>
                <w:rFonts w:cstheme="minorHAnsi"/>
              </w:rPr>
              <w:t>5 Min.</w:t>
            </w:r>
          </w:p>
        </w:tc>
        <w:tc>
          <w:tcPr>
            <w:tcW w:w="7701" w:type="dxa"/>
            <w:shd w:val="clear" w:color="auto" w:fill="auto"/>
          </w:tcPr>
          <w:p w14:paraId="2FF9C4FF" w14:textId="77777777" w:rsidR="003456E6" w:rsidRPr="008C5788" w:rsidRDefault="003456E6" w:rsidP="00ED4FE0">
            <w:pPr>
              <w:jc w:val="both"/>
              <w:rPr>
                <w:rFonts w:cstheme="minorHAnsi"/>
              </w:rPr>
            </w:pPr>
            <w:r>
              <w:rPr>
                <w:rFonts w:cstheme="minorHAnsi"/>
              </w:rPr>
              <w:t>Abspann und Verabschiedung, Aushändigen des Evaluationsfragebogens und evtl. nach- oder vorbereitende Aufgaben.</w:t>
            </w:r>
          </w:p>
        </w:tc>
        <w:tc>
          <w:tcPr>
            <w:tcW w:w="4150" w:type="dxa"/>
            <w:shd w:val="clear" w:color="auto" w:fill="auto"/>
          </w:tcPr>
          <w:p w14:paraId="1C073950" w14:textId="48256150" w:rsidR="003456E6" w:rsidRPr="008C5788" w:rsidRDefault="003456E6" w:rsidP="00ED4FE0">
            <w:pPr>
              <w:jc w:val="both"/>
              <w:rPr>
                <w:rFonts w:cstheme="minorHAnsi"/>
              </w:rPr>
            </w:pPr>
            <w:proofErr w:type="spellStart"/>
            <w:r>
              <w:rPr>
                <w:rFonts w:cstheme="minorHAnsi"/>
              </w:rPr>
              <w:t>BaCuLit_Evaluationsfragebogen</w:t>
            </w:r>
            <w:proofErr w:type="spellEnd"/>
            <w:r>
              <w:rPr>
                <w:rFonts w:cstheme="minorHAnsi"/>
              </w:rPr>
              <w:t xml:space="preserve"> für alle Module</w:t>
            </w:r>
          </w:p>
        </w:tc>
        <w:tc>
          <w:tcPr>
            <w:tcW w:w="1382" w:type="dxa"/>
            <w:shd w:val="clear" w:color="auto" w:fill="auto"/>
          </w:tcPr>
          <w:p w14:paraId="5C2E8143" w14:textId="77777777" w:rsidR="003456E6" w:rsidRPr="008C5788" w:rsidRDefault="003456E6" w:rsidP="00ED4FE0">
            <w:pPr>
              <w:jc w:val="both"/>
              <w:rPr>
                <w:rFonts w:cstheme="minorHAnsi"/>
              </w:rPr>
            </w:pPr>
          </w:p>
        </w:tc>
      </w:tr>
      <w:tr w:rsidR="003456E6" w:rsidRPr="008C5788" w14:paraId="7ED71C12" w14:textId="77777777" w:rsidTr="00ED4FE0">
        <w:tc>
          <w:tcPr>
            <w:tcW w:w="1044" w:type="dxa"/>
            <w:shd w:val="clear" w:color="auto" w:fill="33CCCC"/>
          </w:tcPr>
          <w:p w14:paraId="4CF433C5" w14:textId="77777777" w:rsidR="003456E6" w:rsidRPr="008C5788" w:rsidRDefault="003456E6" w:rsidP="00ED4FE0">
            <w:pPr>
              <w:jc w:val="both"/>
              <w:rPr>
                <w:rFonts w:cstheme="minorHAnsi"/>
              </w:rPr>
            </w:pPr>
          </w:p>
        </w:tc>
        <w:tc>
          <w:tcPr>
            <w:tcW w:w="7701" w:type="dxa"/>
            <w:shd w:val="clear" w:color="auto" w:fill="33CCCC"/>
          </w:tcPr>
          <w:p w14:paraId="4F72F265" w14:textId="77777777" w:rsidR="003456E6" w:rsidRPr="008C5788" w:rsidRDefault="003456E6" w:rsidP="00ED4FE0">
            <w:pPr>
              <w:jc w:val="both"/>
              <w:rPr>
                <w:rFonts w:cstheme="minorHAnsi"/>
                <w:b/>
              </w:rPr>
            </w:pPr>
            <w:r w:rsidRPr="008C5788">
              <w:rPr>
                <w:rFonts w:cstheme="minorHAnsi"/>
                <w:b/>
              </w:rPr>
              <w:t>Ende oder Mittagspause im Falle einer Ganztages-Fortbildung</w:t>
            </w:r>
          </w:p>
        </w:tc>
        <w:tc>
          <w:tcPr>
            <w:tcW w:w="4150" w:type="dxa"/>
            <w:shd w:val="clear" w:color="auto" w:fill="33CCCC"/>
          </w:tcPr>
          <w:p w14:paraId="07C9E0C4" w14:textId="77777777" w:rsidR="003456E6" w:rsidRPr="008C5788" w:rsidRDefault="003456E6" w:rsidP="00ED4FE0">
            <w:pPr>
              <w:spacing w:after="240"/>
              <w:jc w:val="both"/>
              <w:rPr>
                <w:rFonts w:cstheme="minorHAnsi"/>
              </w:rPr>
            </w:pPr>
          </w:p>
        </w:tc>
        <w:tc>
          <w:tcPr>
            <w:tcW w:w="1382" w:type="dxa"/>
            <w:shd w:val="clear" w:color="auto" w:fill="33CCCC"/>
          </w:tcPr>
          <w:p w14:paraId="66C06B09" w14:textId="77777777" w:rsidR="003456E6" w:rsidRPr="008C5788" w:rsidRDefault="003456E6" w:rsidP="00ED4FE0">
            <w:pPr>
              <w:spacing w:after="240"/>
              <w:jc w:val="both"/>
              <w:rPr>
                <w:rFonts w:cstheme="minorHAnsi"/>
              </w:rPr>
            </w:pPr>
          </w:p>
        </w:tc>
      </w:tr>
    </w:tbl>
    <w:p w14:paraId="1D5CDCA5" w14:textId="77777777" w:rsidR="003456E6" w:rsidRPr="00177D0A" w:rsidRDefault="003456E6" w:rsidP="003456E6">
      <w:pPr>
        <w:rPr>
          <w:rFonts w:cstheme="minorHAnsi"/>
          <w:color w:val="C00000"/>
        </w:rPr>
      </w:pPr>
    </w:p>
    <w:sectPr w:rsidR="003456E6" w:rsidRPr="00177D0A"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388B" w14:textId="77777777" w:rsidR="00104B0D" w:rsidRDefault="00104B0D" w:rsidP="003326AA">
      <w:pPr>
        <w:spacing w:after="0" w:line="240" w:lineRule="auto"/>
      </w:pPr>
      <w:r>
        <w:separator/>
      </w:r>
    </w:p>
  </w:endnote>
  <w:endnote w:type="continuationSeparator" w:id="0">
    <w:p w14:paraId="2F82689B" w14:textId="77777777" w:rsidR="00104B0D" w:rsidRDefault="00104B0D"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8435" w14:textId="77777777" w:rsidR="00104B0D" w:rsidRDefault="00104B0D" w:rsidP="003326AA">
      <w:pPr>
        <w:spacing w:after="0" w:line="240" w:lineRule="auto"/>
      </w:pPr>
      <w:r>
        <w:separator/>
      </w:r>
    </w:p>
  </w:footnote>
  <w:footnote w:type="continuationSeparator" w:id="0">
    <w:p w14:paraId="3B511E17" w14:textId="77777777" w:rsidR="00104B0D" w:rsidRDefault="00104B0D" w:rsidP="003326AA">
      <w:pPr>
        <w:spacing w:after="0" w:line="240" w:lineRule="auto"/>
      </w:pPr>
      <w:r>
        <w:continuationSeparator/>
      </w:r>
    </w:p>
  </w:footnote>
  <w:footnote w:id="1">
    <w:p w14:paraId="2DFA3BE9" w14:textId="77777777" w:rsidR="003456E6" w:rsidRDefault="003456E6" w:rsidP="003456E6">
      <w:pPr>
        <w:pStyle w:val="Funotentext"/>
      </w:pPr>
      <w:r>
        <w:rPr>
          <w:rStyle w:val="Funotenzeichen"/>
        </w:rPr>
        <w:footnoteRef/>
      </w:r>
      <w:r>
        <w:t xml:space="preserve"> Die angegebene Zeit ist ohne Pausen kalkuliert; vorgeschlagen werden aber Zeitpunkte, zu denen eine Pause sinnvoll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8C9"/>
    <w:multiLevelType w:val="hybridMultilevel"/>
    <w:tmpl w:val="CC1AB072"/>
    <w:lvl w:ilvl="0" w:tplc="9A38F2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2"/>
  </w:num>
  <w:num w:numId="2" w16cid:durableId="2032217492">
    <w:abstractNumId w:val="1"/>
  </w:num>
  <w:num w:numId="3" w16cid:durableId="839200796">
    <w:abstractNumId w:val="3"/>
  </w:num>
  <w:num w:numId="4" w16cid:durableId="87361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04B0D"/>
    <w:rsid w:val="00104F86"/>
    <w:rsid w:val="0013598A"/>
    <w:rsid w:val="0015297C"/>
    <w:rsid w:val="00180946"/>
    <w:rsid w:val="001A0262"/>
    <w:rsid w:val="001B52F8"/>
    <w:rsid w:val="001B75CA"/>
    <w:rsid w:val="001C0855"/>
    <w:rsid w:val="001F4974"/>
    <w:rsid w:val="002272D6"/>
    <w:rsid w:val="0026107A"/>
    <w:rsid w:val="00265572"/>
    <w:rsid w:val="002D76E2"/>
    <w:rsid w:val="0030117B"/>
    <w:rsid w:val="003326AA"/>
    <w:rsid w:val="00343799"/>
    <w:rsid w:val="003456E6"/>
    <w:rsid w:val="0037504E"/>
    <w:rsid w:val="003831BA"/>
    <w:rsid w:val="0039272F"/>
    <w:rsid w:val="003A279C"/>
    <w:rsid w:val="003B1A1A"/>
    <w:rsid w:val="003D23AA"/>
    <w:rsid w:val="004276B2"/>
    <w:rsid w:val="0043584A"/>
    <w:rsid w:val="0046763E"/>
    <w:rsid w:val="00487567"/>
    <w:rsid w:val="004A39D4"/>
    <w:rsid w:val="004A5A47"/>
    <w:rsid w:val="004C548C"/>
    <w:rsid w:val="004D2B94"/>
    <w:rsid w:val="00503C24"/>
    <w:rsid w:val="00536DCD"/>
    <w:rsid w:val="00542191"/>
    <w:rsid w:val="00577FD0"/>
    <w:rsid w:val="005C6405"/>
    <w:rsid w:val="005D1C7E"/>
    <w:rsid w:val="005F6369"/>
    <w:rsid w:val="00621ACF"/>
    <w:rsid w:val="0064133D"/>
    <w:rsid w:val="0064496B"/>
    <w:rsid w:val="00644EE7"/>
    <w:rsid w:val="006547AA"/>
    <w:rsid w:val="006630D5"/>
    <w:rsid w:val="006710FF"/>
    <w:rsid w:val="006D7143"/>
    <w:rsid w:val="006E2347"/>
    <w:rsid w:val="007069B5"/>
    <w:rsid w:val="007112C3"/>
    <w:rsid w:val="00746C27"/>
    <w:rsid w:val="00766172"/>
    <w:rsid w:val="00795B18"/>
    <w:rsid w:val="007A09DE"/>
    <w:rsid w:val="007B5BAB"/>
    <w:rsid w:val="007E5792"/>
    <w:rsid w:val="007F058F"/>
    <w:rsid w:val="007F0D51"/>
    <w:rsid w:val="00802D42"/>
    <w:rsid w:val="0082053C"/>
    <w:rsid w:val="0082552C"/>
    <w:rsid w:val="00834041"/>
    <w:rsid w:val="008A3C96"/>
    <w:rsid w:val="008A41C9"/>
    <w:rsid w:val="008C03BB"/>
    <w:rsid w:val="008C4A51"/>
    <w:rsid w:val="008D2AD1"/>
    <w:rsid w:val="008E2C15"/>
    <w:rsid w:val="008E3CFC"/>
    <w:rsid w:val="008F0C3E"/>
    <w:rsid w:val="009112B0"/>
    <w:rsid w:val="00915358"/>
    <w:rsid w:val="0091568E"/>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BB671D"/>
    <w:rsid w:val="00BF1D5D"/>
    <w:rsid w:val="00BF7F67"/>
    <w:rsid w:val="00C6425C"/>
    <w:rsid w:val="00CA465D"/>
    <w:rsid w:val="00CA4C75"/>
    <w:rsid w:val="00CB1D4A"/>
    <w:rsid w:val="00CC6550"/>
    <w:rsid w:val="00CD6A7E"/>
    <w:rsid w:val="00CE1988"/>
    <w:rsid w:val="00CE2642"/>
    <w:rsid w:val="00CE4D23"/>
    <w:rsid w:val="00D46D7F"/>
    <w:rsid w:val="00D666B7"/>
    <w:rsid w:val="00D73F38"/>
    <w:rsid w:val="00DA1AC0"/>
    <w:rsid w:val="00DB0F4C"/>
    <w:rsid w:val="00DD04C9"/>
    <w:rsid w:val="00DD2EF2"/>
    <w:rsid w:val="00DE3D05"/>
    <w:rsid w:val="00DF58BB"/>
    <w:rsid w:val="00E13179"/>
    <w:rsid w:val="00E14AB0"/>
    <w:rsid w:val="00E1533D"/>
    <w:rsid w:val="00E61A7D"/>
    <w:rsid w:val="00E9707C"/>
    <w:rsid w:val="00EA26FF"/>
    <w:rsid w:val="00EA3B02"/>
    <w:rsid w:val="00EA63DC"/>
    <w:rsid w:val="00ED0B7A"/>
    <w:rsid w:val="00F211B8"/>
    <w:rsid w:val="00F57816"/>
    <w:rsid w:val="00F66EF7"/>
    <w:rsid w:val="00FA11C8"/>
    <w:rsid w:val="00FB3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styleId="Funotentext">
    <w:name w:val="footnote text"/>
    <w:basedOn w:val="Standard"/>
    <w:link w:val="FunotentextZchn"/>
    <w:uiPriority w:val="99"/>
    <w:semiHidden/>
    <w:unhideWhenUsed/>
    <w:rsid w:val="003456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456E6"/>
    <w:rPr>
      <w:sz w:val="20"/>
      <w:szCs w:val="20"/>
    </w:rPr>
  </w:style>
  <w:style w:type="character" w:styleId="Funotenzeichen">
    <w:name w:val="footnote reference"/>
    <w:basedOn w:val="Absatz-Standardschriftart"/>
    <w:uiPriority w:val="99"/>
    <w:semiHidden/>
    <w:unhideWhenUsed/>
    <w:rsid w:val="00345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9</cp:revision>
  <dcterms:created xsi:type="dcterms:W3CDTF">2022-09-09T11:51:00Z</dcterms:created>
  <dcterms:modified xsi:type="dcterms:W3CDTF">2022-09-12T17:46:00Z</dcterms:modified>
</cp:coreProperties>
</file>