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9145241" w14:textId="2CC5C544" w:rsidR="00A76353" w:rsidRPr="001040CC" w:rsidRDefault="00A76353" w:rsidP="00A76353">
      <w:pPr>
        <w:pStyle w:val="Titel"/>
        <w:spacing w:before="0" w:after="0" w:line="240" w:lineRule="auto"/>
      </w:pPr>
      <w:proofErr w:type="spellStart"/>
      <w:r w:rsidRPr="001040CC">
        <w:t>BaCuLit</w:t>
      </w:r>
      <w:proofErr w:type="spellEnd"/>
      <w:r w:rsidRPr="001040CC">
        <w:t xml:space="preserve"> M</w:t>
      </w:r>
      <w:r>
        <w:t>8</w:t>
      </w:r>
      <w:r w:rsidRPr="001040CC">
        <w:t>_</w:t>
      </w:r>
      <w:r>
        <w:t xml:space="preserve">2 </w:t>
      </w:r>
      <w:r w:rsidRPr="001040CC">
        <w:t>AB</w:t>
      </w:r>
      <w:r w:rsidR="00793BD1">
        <w:t>5</w:t>
      </w:r>
      <w:r w:rsidRPr="001040CC">
        <w:t xml:space="preserve">: </w:t>
      </w:r>
      <w:r w:rsidR="00C51E6F">
        <w:t xml:space="preserve">Methoden der Leseanimation: </w:t>
      </w:r>
      <w:r w:rsidR="00C51E6F" w:rsidRPr="001040CC">
        <w:t xml:space="preserve">Die </w:t>
      </w:r>
      <w:r w:rsidR="00C51E6F">
        <w:t>Leserolle</w:t>
      </w:r>
    </w:p>
    <w:p w14:paraId="04D49FFD" w14:textId="416E5CC0" w:rsidR="00A76353" w:rsidRDefault="00A76353" w:rsidP="00861BF9">
      <w:pPr>
        <w:pStyle w:val="berschrift1"/>
      </w:pPr>
    </w:p>
    <w:p w14:paraId="2B4E9247" w14:textId="77777777" w:rsidR="00C51E6F" w:rsidRPr="00774381" w:rsidRDefault="00C51E6F" w:rsidP="00C51E6F">
      <w:pPr>
        <w:spacing w:before="0" w:after="120" w:line="276" w:lineRule="auto"/>
        <w:outlineLvl w:val="0"/>
        <w:rPr>
          <w:rFonts w:ascii="Helvetica" w:hAnsi="Helvetica" w:cs="Times New Roman"/>
          <w:color w:val="E47615"/>
          <w:kern w:val="36"/>
          <w:sz w:val="48"/>
          <w:szCs w:val="48"/>
          <w:lang w:eastAsia="de-DE"/>
        </w:rPr>
      </w:pPr>
      <w:r w:rsidRPr="00774381">
        <w:rPr>
          <w:rFonts w:ascii="Helvetica" w:hAnsi="Helvetica" w:cs="Times New Roman"/>
          <w:color w:val="E47615"/>
          <w:kern w:val="36"/>
          <w:sz w:val="48"/>
          <w:szCs w:val="48"/>
          <w:lang w:eastAsia="de-DE"/>
        </w:rPr>
        <w:t>Leserolle</w:t>
      </w:r>
    </w:p>
    <w:p w14:paraId="004E756E" w14:textId="77777777" w:rsidR="00C51E6F" w:rsidRPr="00774381" w:rsidRDefault="00C51E6F" w:rsidP="00C51E6F">
      <w:pPr>
        <w:pBdr>
          <w:bottom w:val="single" w:sz="6" w:space="1" w:color="auto"/>
        </w:pBdr>
        <w:spacing w:before="0" w:after="120" w:line="276" w:lineRule="auto"/>
        <w:jc w:val="center"/>
        <w:rPr>
          <w:rFonts w:ascii="Arial" w:hAnsi="Arial"/>
          <w:vanish/>
          <w:sz w:val="16"/>
          <w:szCs w:val="16"/>
          <w:lang w:eastAsia="de-DE"/>
        </w:rPr>
      </w:pPr>
      <w:r w:rsidRPr="00774381">
        <w:rPr>
          <w:rFonts w:ascii="Arial" w:hAnsi="Arial"/>
          <w:vanish/>
          <w:sz w:val="16"/>
          <w:szCs w:val="16"/>
          <w:lang w:eastAsia="de-DE"/>
        </w:rPr>
        <w:t>Formularbeginn</w:t>
      </w:r>
    </w:p>
    <w:p w14:paraId="5CFBA2F3" w14:textId="77777777" w:rsidR="00C51E6F" w:rsidRPr="00774381" w:rsidRDefault="00C51E6F" w:rsidP="00C51E6F">
      <w:pPr>
        <w:pBdr>
          <w:top w:val="single" w:sz="6" w:space="1" w:color="auto"/>
        </w:pBdr>
        <w:spacing w:before="0" w:after="120" w:line="276" w:lineRule="auto"/>
        <w:jc w:val="center"/>
        <w:rPr>
          <w:rFonts w:ascii="Arial" w:hAnsi="Arial"/>
          <w:vanish/>
          <w:sz w:val="16"/>
          <w:szCs w:val="16"/>
          <w:lang w:eastAsia="de-DE"/>
        </w:rPr>
      </w:pPr>
      <w:r w:rsidRPr="00774381">
        <w:rPr>
          <w:rFonts w:ascii="Arial" w:hAnsi="Arial"/>
          <w:vanish/>
          <w:sz w:val="16"/>
          <w:szCs w:val="16"/>
          <w:lang w:eastAsia="de-DE"/>
        </w:rPr>
        <w:t>Formularende</w:t>
      </w:r>
    </w:p>
    <w:p w14:paraId="3CA721A4" w14:textId="77777777" w:rsidR="00C51E6F" w:rsidRPr="00774381" w:rsidRDefault="00C51E6F" w:rsidP="00C51E6F">
      <w:pPr>
        <w:shd w:val="clear" w:color="auto" w:fill="FFFFFF"/>
        <w:spacing w:before="0" w:after="120" w:line="276" w:lineRule="auto"/>
        <w:rPr>
          <w:rFonts w:ascii="PT Sans" w:hAnsi="PT Sans" w:cs="Times New Roman"/>
          <w:color w:val="2F2F2F"/>
          <w:sz w:val="23"/>
          <w:szCs w:val="23"/>
          <w:lang w:eastAsia="de-DE"/>
        </w:rPr>
      </w:pPr>
      <w:r w:rsidRPr="00774381">
        <w:rPr>
          <w:rFonts w:ascii="PT Sans" w:hAnsi="PT Sans" w:cs="Times New Roman"/>
          <w:b/>
          <w:bCs/>
          <w:color w:val="2F2F2F"/>
          <w:sz w:val="23"/>
          <w:szCs w:val="23"/>
          <w:lang w:eastAsia="de-DE"/>
        </w:rPr>
        <w:t>Jahrgangsstufen 4 bis 8</w:t>
      </w:r>
    </w:p>
    <w:p w14:paraId="72C25EE0" w14:textId="77777777" w:rsidR="00C51E6F" w:rsidRPr="00774381" w:rsidRDefault="00C51E6F" w:rsidP="00C51E6F">
      <w:pPr>
        <w:shd w:val="clear" w:color="auto" w:fill="FFFFFF"/>
        <w:spacing w:before="0" w:after="120" w:line="276" w:lineRule="auto"/>
        <w:rPr>
          <w:rFonts w:ascii="PT Sans" w:hAnsi="PT Sans" w:cs="Times New Roman"/>
          <w:color w:val="2F2F2F"/>
          <w:sz w:val="23"/>
          <w:szCs w:val="23"/>
          <w:lang w:eastAsia="de-DE"/>
        </w:rPr>
      </w:pPr>
      <w:r w:rsidRPr="00774381">
        <w:rPr>
          <w:rFonts w:ascii="PT Sans" w:hAnsi="PT Sans" w:cs="Times New Roman"/>
          <w:color w:val="2F2F2F"/>
          <w:sz w:val="23"/>
          <w:szCs w:val="23"/>
          <w:lang w:eastAsia="de-DE"/>
        </w:rPr>
        <w:t>Die Leserolle ist eine Weiterführung des Lesebegleithefts und stellt eine Form eines Lese-Portfolios dar, das die Ergebnisse einer längeren Phase selbstständigen Arbeitens dokumentiert.</w:t>
      </w:r>
    </w:p>
    <w:p w14:paraId="25BEB076" w14:textId="77777777" w:rsidR="00C51E6F" w:rsidRPr="00774381" w:rsidRDefault="00C51E6F" w:rsidP="00C51E6F">
      <w:pPr>
        <w:shd w:val="clear" w:color="auto" w:fill="FFFFFF"/>
        <w:spacing w:before="0" w:after="120" w:line="276" w:lineRule="auto"/>
        <w:rPr>
          <w:rFonts w:ascii="PT Sans" w:hAnsi="PT Sans" w:cs="Times New Roman"/>
          <w:color w:val="2F2F2F"/>
          <w:sz w:val="23"/>
          <w:szCs w:val="23"/>
          <w:lang w:eastAsia="de-DE"/>
        </w:rPr>
      </w:pPr>
      <w:r w:rsidRPr="00774381">
        <w:rPr>
          <w:rFonts w:ascii="PT Sans" w:hAnsi="PT Sans" w:cs="Times New Roman"/>
          <w:color w:val="2F2F2F"/>
          <w:sz w:val="23"/>
          <w:szCs w:val="23"/>
          <w:lang w:eastAsia="de-DE"/>
        </w:rPr>
        <w:t xml:space="preserve">Nach eigenem Leseinteresse wählt die Schülerin/der Schüler ein Buch (Sachbuch oder Roman) aus, </w:t>
      </w:r>
      <w:proofErr w:type="gramStart"/>
      <w:r w:rsidRPr="00774381">
        <w:rPr>
          <w:rFonts w:ascii="PT Sans" w:hAnsi="PT Sans" w:cs="Times New Roman"/>
          <w:color w:val="2F2F2F"/>
          <w:sz w:val="23"/>
          <w:szCs w:val="23"/>
          <w:lang w:eastAsia="de-DE"/>
        </w:rPr>
        <w:t>das</w:t>
      </w:r>
      <w:proofErr w:type="gramEnd"/>
      <w:r w:rsidRPr="00774381">
        <w:rPr>
          <w:rFonts w:ascii="PT Sans" w:hAnsi="PT Sans" w:cs="Times New Roman"/>
          <w:color w:val="2F2F2F"/>
          <w:sz w:val="23"/>
          <w:szCs w:val="23"/>
          <w:lang w:eastAsia="de-DE"/>
        </w:rPr>
        <w:t xml:space="preserve"> sie/er gerne lesen möchte. Parallel zur und nach der Lektüre entsteht eine Leserolle, in der die Leserinnen und Leser ihre Bearbeitungen von bestimmten Wahl- und Pflichtaufgaben aufbewahren, die sie aus einem Aufgabenangebot ausgewählt haben (siehe Dokumentation der Leserolle einer Schülerin der 5. Klasse). Die Rolle selbst wird außen passend und ansprechend zum Buch gestaltet, so dass sie neugierig macht auf den Inhalt.</w:t>
      </w:r>
    </w:p>
    <w:p w14:paraId="1F8466BA" w14:textId="77777777" w:rsidR="00C51E6F" w:rsidRPr="00774381" w:rsidRDefault="00C51E6F" w:rsidP="00C51E6F">
      <w:pPr>
        <w:shd w:val="clear" w:color="auto" w:fill="FFFFFF"/>
        <w:spacing w:before="0" w:after="120" w:line="276" w:lineRule="auto"/>
        <w:rPr>
          <w:rFonts w:ascii="PT Sans" w:hAnsi="PT Sans" w:cs="Times New Roman"/>
          <w:color w:val="3B3A3A"/>
          <w:sz w:val="23"/>
          <w:szCs w:val="23"/>
          <w:lang w:eastAsia="de-DE"/>
        </w:rPr>
      </w:pPr>
      <w:r w:rsidRPr="00774381">
        <w:rPr>
          <w:rFonts w:ascii="PT Sans" w:hAnsi="PT Sans" w:cs="Times New Roman"/>
          <w:noProof/>
          <w:color w:val="0064A7"/>
          <w:sz w:val="23"/>
          <w:szCs w:val="23"/>
          <w:lang w:eastAsia="de-DE"/>
        </w:rPr>
        <w:drawing>
          <wp:inline distT="0" distB="0" distL="0" distR="0" wp14:anchorId="6B81B452" wp14:editId="69EF9902">
            <wp:extent cx="5756910" cy="3929380"/>
            <wp:effectExtent l="0" t="0" r="0" b="0"/>
            <wp:docPr id="8" name="Grafik 8" descr="Leserollen von einer 5. Klasse">
              <a:hlinkClick xmlns:a="http://schemas.openxmlformats.org/drawingml/2006/main" r:id="rId9" tooltip="&quot;Leserollen von einer 5. Klas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erollen von einer 5. Klasse">
                      <a:hlinkClick r:id="rId9" tooltip="&quot;Leserollen von einer 5. Klass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929380"/>
                    </a:xfrm>
                    <a:prstGeom prst="rect">
                      <a:avLst/>
                    </a:prstGeom>
                    <a:noFill/>
                    <a:ln>
                      <a:noFill/>
                    </a:ln>
                  </pic:spPr>
                </pic:pic>
              </a:graphicData>
            </a:graphic>
          </wp:inline>
        </w:drawing>
      </w:r>
    </w:p>
    <w:p w14:paraId="3565A877" w14:textId="77777777" w:rsidR="00C51E6F" w:rsidRDefault="00C51E6F" w:rsidP="00C51E6F">
      <w:pPr>
        <w:shd w:val="clear" w:color="auto" w:fill="FFFFFF"/>
        <w:spacing w:before="0" w:after="120" w:line="276" w:lineRule="auto"/>
        <w:rPr>
          <w:rFonts w:ascii="PT Sans" w:hAnsi="PT Sans" w:cs="Times New Roman"/>
          <w:color w:val="3B3A3A"/>
          <w:sz w:val="23"/>
          <w:szCs w:val="23"/>
          <w:lang w:eastAsia="de-DE"/>
        </w:rPr>
      </w:pPr>
    </w:p>
    <w:p w14:paraId="17FCAE3B" w14:textId="77777777" w:rsidR="00C51E6F" w:rsidRPr="00774381" w:rsidRDefault="00C51E6F" w:rsidP="00C51E6F">
      <w:pPr>
        <w:shd w:val="clear" w:color="auto" w:fill="FFFFFF"/>
        <w:spacing w:before="0" w:after="120" w:line="276" w:lineRule="auto"/>
        <w:rPr>
          <w:rFonts w:ascii="PT Sans" w:hAnsi="PT Sans" w:cs="Times New Roman"/>
          <w:color w:val="3B3A3A"/>
          <w:sz w:val="23"/>
          <w:szCs w:val="23"/>
          <w:lang w:eastAsia="de-DE"/>
        </w:rPr>
      </w:pPr>
      <w:r w:rsidRPr="00774381">
        <w:rPr>
          <w:rFonts w:ascii="PT Sans" w:hAnsi="PT Sans" w:cs="Times New Roman"/>
          <w:color w:val="3B3A3A"/>
          <w:sz w:val="23"/>
          <w:szCs w:val="23"/>
          <w:lang w:eastAsia="de-DE"/>
        </w:rPr>
        <w:t>Leserollen von einer 5. Klasse</w:t>
      </w:r>
    </w:p>
    <w:p w14:paraId="53B4CE78" w14:textId="77777777" w:rsidR="00C51E6F" w:rsidRPr="00774381" w:rsidRDefault="00C51E6F" w:rsidP="00C51E6F">
      <w:pPr>
        <w:shd w:val="clear" w:color="auto" w:fill="FFFFFF"/>
        <w:spacing w:before="0" w:after="120" w:line="276" w:lineRule="auto"/>
        <w:rPr>
          <w:rFonts w:ascii="PT Sans" w:hAnsi="PT Sans" w:cs="Times New Roman"/>
          <w:color w:val="2F2F2F"/>
          <w:sz w:val="23"/>
          <w:szCs w:val="23"/>
          <w:lang w:eastAsia="de-DE"/>
        </w:rPr>
      </w:pPr>
      <w:r w:rsidRPr="00774381">
        <w:rPr>
          <w:rFonts w:ascii="PT Sans" w:hAnsi="PT Sans" w:cs="Times New Roman"/>
          <w:color w:val="2F2F2F"/>
          <w:sz w:val="23"/>
          <w:szCs w:val="23"/>
          <w:lang w:eastAsia="de-DE"/>
        </w:rPr>
        <w:lastRenderedPageBreak/>
        <w:t>Für die Bearbeitung der Aufgaben steht ein bestimmter Zeitrahmen zur Verfügung, den die Schülerin/der Schüler mit Hilfe eines Zeitplans sinnvoll einteilt. Während dieser Phase sollten Zwischenergebnisse beschrieben bzw. vorgestellt und schwierige Aufgaben gemeinsam mit der Lehrkraft besprochen werden.</w:t>
      </w:r>
    </w:p>
    <w:p w14:paraId="5A61C4E8" w14:textId="77777777" w:rsidR="00C51E6F" w:rsidRPr="00774381" w:rsidRDefault="00C51E6F" w:rsidP="00C51E6F">
      <w:pPr>
        <w:shd w:val="clear" w:color="auto" w:fill="FFFFFF"/>
        <w:spacing w:before="0" w:after="120" w:line="276" w:lineRule="auto"/>
        <w:rPr>
          <w:rFonts w:ascii="PT Sans" w:hAnsi="PT Sans" w:cs="Times New Roman"/>
          <w:color w:val="2F2F2F"/>
          <w:sz w:val="23"/>
          <w:szCs w:val="23"/>
          <w:lang w:eastAsia="de-DE"/>
        </w:rPr>
      </w:pPr>
      <w:r w:rsidRPr="00774381">
        <w:rPr>
          <w:rFonts w:ascii="PT Sans" w:hAnsi="PT Sans" w:cs="Times New Roman"/>
          <w:color w:val="2F2F2F"/>
          <w:sz w:val="23"/>
          <w:szCs w:val="23"/>
          <w:lang w:eastAsia="de-DE"/>
        </w:rPr>
        <w:t>Nach der Fertigstellung der Aufgaben müssen die persönlichen Ergebnisse mit einem Selbsteinschätzungsbogen betrachtet und eingeschätzt werden. Zum Abschluss stellt der Leser/die Leserin anhand der Leserolle sein/ihr Buch der Klasse vor. Die Präsentation wirkt besonders beeindruckend, wenn die Arbeitsergebnisse mit Klebeband zu einer langen Schriftrolle zusammengefügt wurden.</w:t>
      </w:r>
    </w:p>
    <w:p w14:paraId="73CBE706" w14:textId="77777777" w:rsidR="00C51E6F" w:rsidRPr="00774381" w:rsidRDefault="00C51E6F" w:rsidP="00C51E6F">
      <w:pPr>
        <w:shd w:val="clear" w:color="auto" w:fill="FFFFFF"/>
        <w:spacing w:before="0" w:after="120" w:line="276" w:lineRule="auto"/>
        <w:rPr>
          <w:rFonts w:ascii="PT Sans" w:hAnsi="PT Sans" w:cs="Times New Roman"/>
          <w:color w:val="2F2F2F"/>
          <w:sz w:val="23"/>
          <w:szCs w:val="23"/>
          <w:lang w:eastAsia="de-DE"/>
        </w:rPr>
      </w:pPr>
      <w:r w:rsidRPr="00774381">
        <w:rPr>
          <w:rFonts w:ascii="PT Sans" w:hAnsi="PT Sans" w:cs="Times New Roman"/>
          <w:color w:val="2F2F2F"/>
          <w:sz w:val="23"/>
          <w:szCs w:val="23"/>
          <w:lang w:eastAsia="de-DE"/>
        </w:rPr>
        <w:t>Zielsetzung</w:t>
      </w:r>
    </w:p>
    <w:p w14:paraId="706ABCD9" w14:textId="77777777" w:rsidR="00C51E6F" w:rsidRPr="00774381" w:rsidRDefault="00C51E6F"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r w:rsidRPr="00774381">
        <w:rPr>
          <w:rFonts w:ascii="PT Sans" w:hAnsi="PT Sans" w:cs="Times New Roman"/>
          <w:color w:val="3B3A3A"/>
          <w:sz w:val="23"/>
          <w:szCs w:val="23"/>
          <w:lang w:eastAsia="de-DE"/>
        </w:rPr>
        <w:t>systematische Texterschließung initiieren</w:t>
      </w:r>
    </w:p>
    <w:p w14:paraId="49DBD1C9" w14:textId="77777777" w:rsidR="00C51E6F" w:rsidRPr="00774381" w:rsidRDefault="00C51E6F"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r w:rsidRPr="00774381">
        <w:rPr>
          <w:rFonts w:ascii="PT Sans" w:hAnsi="PT Sans" w:cs="Times New Roman"/>
          <w:color w:val="3B3A3A"/>
          <w:sz w:val="23"/>
          <w:szCs w:val="23"/>
          <w:lang w:eastAsia="de-DE"/>
        </w:rPr>
        <w:t>individuelle Leseprozesse unterstützen und begleiten</w:t>
      </w:r>
    </w:p>
    <w:p w14:paraId="110BD6BA" w14:textId="77777777" w:rsidR="00C51E6F" w:rsidRPr="00774381" w:rsidRDefault="00C51E6F"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r w:rsidRPr="00774381">
        <w:rPr>
          <w:rFonts w:ascii="PT Sans" w:hAnsi="PT Sans" w:cs="Times New Roman"/>
          <w:color w:val="3B3A3A"/>
          <w:sz w:val="23"/>
          <w:szCs w:val="23"/>
          <w:lang w:eastAsia="de-DE"/>
        </w:rPr>
        <w:t>persönliche Bezüge zum Text initiieren</w:t>
      </w:r>
    </w:p>
    <w:p w14:paraId="0E3954B9" w14:textId="77777777" w:rsidR="00C51E6F" w:rsidRPr="00774381" w:rsidRDefault="00C51E6F"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r w:rsidRPr="00774381">
        <w:rPr>
          <w:rFonts w:ascii="PT Sans" w:hAnsi="PT Sans" w:cs="Times New Roman"/>
          <w:color w:val="3B3A3A"/>
          <w:sz w:val="23"/>
          <w:szCs w:val="23"/>
          <w:lang w:eastAsia="de-DE"/>
        </w:rPr>
        <w:t>Leseinteresse dokumentieren</w:t>
      </w:r>
    </w:p>
    <w:p w14:paraId="4873E4B2" w14:textId="1F43F578" w:rsidR="00C51E6F" w:rsidRDefault="00C51E6F"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r w:rsidRPr="00774381">
        <w:rPr>
          <w:rFonts w:ascii="PT Sans" w:hAnsi="PT Sans" w:cs="Times New Roman"/>
          <w:color w:val="3B3A3A"/>
          <w:sz w:val="23"/>
          <w:szCs w:val="23"/>
          <w:lang w:eastAsia="de-DE"/>
        </w:rPr>
        <w:t>Buchpräsentation</w:t>
      </w:r>
    </w:p>
    <w:p w14:paraId="0D2CCCC5" w14:textId="5398FB01" w:rsidR="0037072D" w:rsidRPr="0037072D" w:rsidRDefault="0037072D" w:rsidP="0037072D">
      <w:pPr>
        <w:shd w:val="clear" w:color="auto" w:fill="FFFFFF"/>
        <w:spacing w:before="0" w:after="120" w:line="276" w:lineRule="auto"/>
        <w:jc w:val="left"/>
        <w:rPr>
          <w:rFonts w:ascii="PT Sans" w:hAnsi="PT Sans" w:cs="Times New Roman"/>
          <w:b/>
          <w:bCs/>
          <w:color w:val="3B3A3A"/>
          <w:sz w:val="23"/>
          <w:szCs w:val="23"/>
          <w:lang w:eastAsia="de-DE"/>
        </w:rPr>
      </w:pPr>
      <w:r>
        <w:rPr>
          <w:rFonts w:ascii="PT Sans" w:hAnsi="PT Sans" w:cs="Times New Roman"/>
          <w:b/>
          <w:bCs/>
          <w:color w:val="3B3A3A"/>
          <w:sz w:val="23"/>
          <w:szCs w:val="23"/>
          <w:lang w:eastAsia="de-DE"/>
        </w:rPr>
        <w:t>Links auf dem Bildungsserver Berlin-Brandenburg</w:t>
      </w:r>
    </w:p>
    <w:p w14:paraId="21194FF1" w14:textId="77777777" w:rsidR="00C51E6F" w:rsidRPr="00774381" w:rsidRDefault="00000000"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hyperlink r:id="rId11" w:tooltip="APPLIKATION, Leserolle kinderroman, Leserolle_kinderroman.pdf, 188 KB" w:history="1">
        <w:r w:rsidR="00C51E6F" w:rsidRPr="00774381">
          <w:rPr>
            <w:rFonts w:ascii="PT Sans" w:hAnsi="PT Sans" w:cs="Times New Roman"/>
            <w:color w:val="0064A7"/>
            <w:sz w:val="23"/>
            <w:szCs w:val="23"/>
            <w:u w:val="single"/>
            <w:lang w:eastAsia="de-DE"/>
          </w:rPr>
          <w:t>Leserolle zu einem Kinderroman - Kopiervorlagen</w:t>
        </w:r>
      </w:hyperlink>
    </w:p>
    <w:p w14:paraId="631C8AC5" w14:textId="77777777" w:rsidR="00C51E6F" w:rsidRPr="00774381" w:rsidRDefault="00000000"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hyperlink r:id="rId12" w:tooltip="APPLIKATION, leserolle jugendroman, leserolle_jugendroman.pdf, 189 KB" w:history="1">
        <w:r w:rsidR="00C51E6F" w:rsidRPr="00774381">
          <w:rPr>
            <w:rFonts w:ascii="PT Sans" w:hAnsi="PT Sans" w:cs="Times New Roman"/>
            <w:color w:val="0064A7"/>
            <w:sz w:val="23"/>
            <w:szCs w:val="23"/>
            <w:u w:val="single"/>
            <w:lang w:eastAsia="de-DE"/>
          </w:rPr>
          <w:t>Leserolle zu einem Jugendroman - Kopiervorlagen</w:t>
        </w:r>
      </w:hyperlink>
    </w:p>
    <w:p w14:paraId="59048693" w14:textId="77777777" w:rsidR="00C51E6F" w:rsidRPr="00774381" w:rsidRDefault="00000000"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hyperlink r:id="rId13" w:tooltip="APPLIKATION, leserolle sachbuch, leserolle_sachbuch.pdf, 168 KB" w:history="1">
        <w:r w:rsidR="00C51E6F" w:rsidRPr="00774381">
          <w:rPr>
            <w:rFonts w:ascii="PT Sans" w:hAnsi="PT Sans" w:cs="Times New Roman"/>
            <w:color w:val="0064A7"/>
            <w:sz w:val="23"/>
            <w:szCs w:val="23"/>
            <w:u w:val="single"/>
            <w:lang w:eastAsia="de-DE"/>
          </w:rPr>
          <w:t>Leserolle zu einem Sachbuch - Kopiervorlagen</w:t>
        </w:r>
      </w:hyperlink>
    </w:p>
    <w:p w14:paraId="1DAB9B88" w14:textId="77777777" w:rsidR="00C51E6F" w:rsidRPr="00774381" w:rsidRDefault="00000000"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hyperlink r:id="rId14" w:tooltip="APPLIKATION, leserolle zeitplan, leserolle_zeitplan.pdf, 44 KB" w:history="1">
        <w:r w:rsidR="00C51E6F" w:rsidRPr="00774381">
          <w:rPr>
            <w:rFonts w:ascii="PT Sans" w:hAnsi="PT Sans" w:cs="Times New Roman"/>
            <w:color w:val="0064A7"/>
            <w:sz w:val="23"/>
            <w:szCs w:val="23"/>
            <w:u w:val="single"/>
            <w:lang w:eastAsia="de-DE"/>
          </w:rPr>
          <w:t>Zeitplan zur Erarbeitung einer Leserolle - Kopiervorlage</w:t>
        </w:r>
      </w:hyperlink>
    </w:p>
    <w:p w14:paraId="5B7A79FC" w14:textId="77777777" w:rsidR="00C51E6F" w:rsidRPr="00774381" w:rsidRDefault="00000000"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hyperlink r:id="rId15" w:tooltip="TEXT, Leserolle-5, Leserolle-5.pdf, 4.4 MB" w:history="1">
        <w:r w:rsidR="00C51E6F" w:rsidRPr="00774381">
          <w:rPr>
            <w:rFonts w:ascii="PT Sans" w:hAnsi="PT Sans" w:cs="Times New Roman"/>
            <w:color w:val="0064A7"/>
            <w:sz w:val="23"/>
            <w:szCs w:val="23"/>
            <w:u w:val="single"/>
            <w:lang w:eastAsia="de-DE"/>
          </w:rPr>
          <w:t>Leserolle einer Schülerin der 5. Klasse - Dokumentation</w:t>
        </w:r>
      </w:hyperlink>
    </w:p>
    <w:p w14:paraId="04A6A0A0" w14:textId="77777777" w:rsidR="00C51E6F" w:rsidRPr="00774381" w:rsidRDefault="00000000"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hyperlink r:id="rId16" w:tooltip="TEXT, Leserolle-8, Leserolle-8.pdf, 1.5 MB" w:history="1">
        <w:r w:rsidR="00C51E6F" w:rsidRPr="00774381">
          <w:rPr>
            <w:rFonts w:ascii="PT Sans" w:hAnsi="PT Sans" w:cs="Times New Roman"/>
            <w:color w:val="0064A7"/>
            <w:sz w:val="23"/>
            <w:szCs w:val="23"/>
            <w:u w:val="single"/>
            <w:lang w:eastAsia="de-DE"/>
          </w:rPr>
          <w:t>Leserolle eines Schülers der 8. Klasse - Dokumentation</w:t>
        </w:r>
      </w:hyperlink>
    </w:p>
    <w:p w14:paraId="076CD912" w14:textId="77777777" w:rsidR="00C51E6F" w:rsidRPr="00774381" w:rsidRDefault="00000000" w:rsidP="00C51E6F">
      <w:pPr>
        <w:numPr>
          <w:ilvl w:val="0"/>
          <w:numId w:val="27"/>
        </w:numPr>
        <w:shd w:val="clear" w:color="auto" w:fill="FFFFFF"/>
        <w:spacing w:before="0" w:after="120" w:line="276" w:lineRule="auto"/>
        <w:ind w:left="270" w:firstLine="0"/>
        <w:jc w:val="left"/>
        <w:rPr>
          <w:rFonts w:ascii="PT Sans" w:hAnsi="PT Sans" w:cs="Times New Roman"/>
          <w:color w:val="3B3A3A"/>
          <w:sz w:val="23"/>
          <w:szCs w:val="23"/>
          <w:lang w:eastAsia="de-DE"/>
        </w:rPr>
      </w:pPr>
      <w:hyperlink r:id="rId17" w:tooltip="TEXT, Leserolle-Artikel, Leserolle-Artikel.pdf, 231 KB" w:history="1">
        <w:r w:rsidR="00C51E6F" w:rsidRPr="00774381">
          <w:rPr>
            <w:rFonts w:ascii="PT Sans" w:hAnsi="PT Sans" w:cs="Times New Roman"/>
            <w:color w:val="0064A7"/>
            <w:sz w:val="23"/>
            <w:szCs w:val="23"/>
            <w:u w:val="single"/>
            <w:lang w:eastAsia="de-DE"/>
          </w:rPr>
          <w:t>Artikel: Irene Hoppe, Erna Hattendorf: Wenn lesen zur Rolle wird. In: Grundschulunterricht, 12/2006</w:t>
        </w:r>
      </w:hyperlink>
    </w:p>
    <w:p w14:paraId="75D02AD4" w14:textId="77777777" w:rsidR="00C51E6F" w:rsidRPr="00774381" w:rsidRDefault="00C51E6F" w:rsidP="00C51E6F">
      <w:pPr>
        <w:shd w:val="clear" w:color="auto" w:fill="FFFFFF"/>
        <w:spacing w:before="0" w:after="120" w:line="276" w:lineRule="auto"/>
        <w:rPr>
          <w:rFonts w:ascii="PT Sans" w:hAnsi="PT Sans" w:cs="Times New Roman"/>
          <w:color w:val="2F2F2F"/>
          <w:sz w:val="23"/>
          <w:szCs w:val="23"/>
          <w:lang w:eastAsia="de-DE"/>
        </w:rPr>
      </w:pPr>
      <w:r w:rsidRPr="00774381">
        <w:rPr>
          <w:rFonts w:ascii="PT Sans" w:hAnsi="PT Sans" w:cs="Times New Roman"/>
          <w:color w:val="2F2F2F"/>
          <w:sz w:val="23"/>
          <w:szCs w:val="23"/>
          <w:lang w:eastAsia="de-DE"/>
        </w:rPr>
        <w:t>Literatur:</w:t>
      </w:r>
    </w:p>
    <w:p w14:paraId="4E07F60F" w14:textId="77777777" w:rsidR="00C51E6F" w:rsidRPr="00774381" w:rsidRDefault="00C51E6F" w:rsidP="00C51E6F">
      <w:pPr>
        <w:shd w:val="clear" w:color="auto" w:fill="FFFFFF"/>
        <w:spacing w:before="0" w:after="120" w:line="276" w:lineRule="auto"/>
        <w:rPr>
          <w:rFonts w:ascii="PT Sans" w:hAnsi="PT Sans" w:cs="Times New Roman"/>
          <w:color w:val="2F2F2F"/>
          <w:sz w:val="23"/>
          <w:szCs w:val="23"/>
          <w:lang w:eastAsia="de-DE"/>
        </w:rPr>
      </w:pPr>
      <w:r w:rsidRPr="00774381">
        <w:rPr>
          <w:rFonts w:ascii="PT Sans" w:hAnsi="PT Sans" w:cs="Times New Roman"/>
          <w:color w:val="2F2F2F"/>
          <w:sz w:val="23"/>
          <w:szCs w:val="23"/>
          <w:lang w:eastAsia="de-DE"/>
        </w:rPr>
        <w:t>Erna Hattendorf, Irene Hoppe: Die Leserolle - eine Vorbereitung auf das Portfolio. IN: Grundschule 2/2006, S. 46-50</w:t>
      </w:r>
    </w:p>
    <w:p w14:paraId="48EAFC33" w14:textId="57D19B69" w:rsidR="00C51E6F" w:rsidRPr="00C51E6F" w:rsidRDefault="00C51E6F" w:rsidP="00C51E6F">
      <w:pPr>
        <w:rPr>
          <w:rFonts w:ascii="Times New Roman" w:hAnsi="Times New Roman" w:cs="Times New Roman"/>
          <w:lang w:eastAsia="de-DE"/>
        </w:rPr>
      </w:pPr>
      <w:r>
        <w:rPr>
          <w:rFonts w:ascii="Times New Roman" w:hAnsi="Times New Roman" w:cs="Times New Roman"/>
          <w:b/>
          <w:bCs/>
          <w:lang w:eastAsia="de-DE"/>
        </w:rPr>
        <w:t>Quelle:</w:t>
      </w:r>
      <w:r>
        <w:rPr>
          <w:rFonts w:ascii="Times New Roman" w:hAnsi="Times New Roman" w:cs="Times New Roman"/>
          <w:b/>
          <w:bCs/>
          <w:lang w:eastAsia="de-DE"/>
        </w:rPr>
        <w:tab/>
      </w:r>
      <w:hyperlink r:id="rId18" w:history="1">
        <w:r w:rsidRPr="003C772C">
          <w:rPr>
            <w:rStyle w:val="Hyperlink"/>
            <w:rFonts w:ascii="Times New Roman" w:hAnsi="Times New Roman" w:cs="Times New Roman"/>
            <w:lang w:eastAsia="de-DE"/>
          </w:rPr>
          <w:t>https://bildungsserver.berlin-brandenburg.de/fileadmin/bbb/themen/sprachbildung/Lesecurriculum/Leseprozesse/konzepte_usw/Leserolle-Artikel.pdf</w:t>
        </w:r>
      </w:hyperlink>
      <w:r>
        <w:rPr>
          <w:rFonts w:ascii="Times New Roman" w:hAnsi="Times New Roman" w:cs="Times New Roman"/>
          <w:lang w:eastAsia="de-DE"/>
        </w:rPr>
        <w:t xml:space="preserve"> (Abruf: </w:t>
      </w:r>
      <w:r w:rsidR="0037072D">
        <w:rPr>
          <w:rFonts w:ascii="Times New Roman" w:hAnsi="Times New Roman" w:cs="Times New Roman"/>
          <w:lang w:eastAsia="de-DE"/>
        </w:rPr>
        <w:t>Sept. 2022)</w:t>
      </w:r>
    </w:p>
    <w:p w14:paraId="5D47969F" w14:textId="77777777" w:rsidR="00C51E6F" w:rsidRPr="00774381" w:rsidRDefault="00C51E6F" w:rsidP="00C51E6F">
      <w:pPr>
        <w:rPr>
          <w:b/>
          <w:bCs/>
        </w:rPr>
      </w:pPr>
    </w:p>
    <w:p w14:paraId="1E6A350B" w14:textId="77777777" w:rsidR="00C51E6F" w:rsidRPr="001A7574" w:rsidRDefault="00C51E6F" w:rsidP="00C51E6F">
      <w:pPr>
        <w:pStyle w:val="berschrift2"/>
        <w:rPr>
          <w:i w:val="0"/>
          <w:iCs w:val="0"/>
        </w:rPr>
      </w:pPr>
    </w:p>
    <w:p w14:paraId="41E90D03" w14:textId="77777777" w:rsidR="00C51E6F" w:rsidRPr="00C51E6F" w:rsidRDefault="00C51E6F" w:rsidP="00C51E6F"/>
    <w:sectPr w:rsidR="00C51E6F" w:rsidRPr="00C51E6F" w:rsidSect="009938FF">
      <w:headerReference w:type="default" r:id="rId19"/>
      <w:footerReference w:type="default" r:id="rId2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9784" w14:textId="77777777" w:rsidR="00A33BCE" w:rsidRDefault="00A33BCE" w:rsidP="00795E0E">
      <w:r>
        <w:separator/>
      </w:r>
    </w:p>
  </w:endnote>
  <w:endnote w:type="continuationSeparator" w:id="0">
    <w:p w14:paraId="79519A6A" w14:textId="77777777" w:rsidR="00A33BCE" w:rsidRDefault="00A33BCE"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T Sans">
    <w:panose1 w:val="020B0503020203020204"/>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1C40" w14:textId="77777777" w:rsidR="00A33BCE" w:rsidRDefault="00A33BCE" w:rsidP="00795E0E">
      <w:r>
        <w:separator/>
      </w:r>
    </w:p>
  </w:footnote>
  <w:footnote w:type="continuationSeparator" w:id="0">
    <w:p w14:paraId="5852E74C" w14:textId="77777777" w:rsidR="00A33BCE" w:rsidRDefault="00A33BCE"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4E6ADF"/>
    <w:multiLevelType w:val="hybridMultilevel"/>
    <w:tmpl w:val="75827218"/>
    <w:lvl w:ilvl="0" w:tplc="A716A4A8">
      <w:start w:val="1"/>
      <w:numFmt w:val="bullet"/>
      <w:lvlText w:val=""/>
      <w:lvlJc w:val="left"/>
      <w:pPr>
        <w:tabs>
          <w:tab w:val="num" w:pos="720"/>
        </w:tabs>
        <w:ind w:left="720" w:hanging="360"/>
      </w:pPr>
      <w:rPr>
        <w:rFonts w:ascii="Symbol" w:hAnsi="Symbol" w:hint="default"/>
      </w:rPr>
    </w:lvl>
    <w:lvl w:ilvl="1" w:tplc="385EB86C" w:tentative="1">
      <w:start w:val="1"/>
      <w:numFmt w:val="bullet"/>
      <w:lvlText w:val=""/>
      <w:lvlJc w:val="left"/>
      <w:pPr>
        <w:tabs>
          <w:tab w:val="num" w:pos="1440"/>
        </w:tabs>
        <w:ind w:left="1440" w:hanging="360"/>
      </w:pPr>
      <w:rPr>
        <w:rFonts w:ascii="Symbol" w:hAnsi="Symbol" w:hint="default"/>
      </w:rPr>
    </w:lvl>
    <w:lvl w:ilvl="2" w:tplc="AE58ECAC" w:tentative="1">
      <w:start w:val="1"/>
      <w:numFmt w:val="bullet"/>
      <w:lvlText w:val=""/>
      <w:lvlJc w:val="left"/>
      <w:pPr>
        <w:tabs>
          <w:tab w:val="num" w:pos="2160"/>
        </w:tabs>
        <w:ind w:left="2160" w:hanging="360"/>
      </w:pPr>
      <w:rPr>
        <w:rFonts w:ascii="Symbol" w:hAnsi="Symbol" w:hint="default"/>
      </w:rPr>
    </w:lvl>
    <w:lvl w:ilvl="3" w:tplc="242CFCDA" w:tentative="1">
      <w:start w:val="1"/>
      <w:numFmt w:val="bullet"/>
      <w:lvlText w:val=""/>
      <w:lvlJc w:val="left"/>
      <w:pPr>
        <w:tabs>
          <w:tab w:val="num" w:pos="2880"/>
        </w:tabs>
        <w:ind w:left="2880" w:hanging="360"/>
      </w:pPr>
      <w:rPr>
        <w:rFonts w:ascii="Symbol" w:hAnsi="Symbol" w:hint="default"/>
      </w:rPr>
    </w:lvl>
    <w:lvl w:ilvl="4" w:tplc="C9AC6362" w:tentative="1">
      <w:start w:val="1"/>
      <w:numFmt w:val="bullet"/>
      <w:lvlText w:val=""/>
      <w:lvlJc w:val="left"/>
      <w:pPr>
        <w:tabs>
          <w:tab w:val="num" w:pos="3600"/>
        </w:tabs>
        <w:ind w:left="3600" w:hanging="360"/>
      </w:pPr>
      <w:rPr>
        <w:rFonts w:ascii="Symbol" w:hAnsi="Symbol" w:hint="default"/>
      </w:rPr>
    </w:lvl>
    <w:lvl w:ilvl="5" w:tplc="1F6E2346" w:tentative="1">
      <w:start w:val="1"/>
      <w:numFmt w:val="bullet"/>
      <w:lvlText w:val=""/>
      <w:lvlJc w:val="left"/>
      <w:pPr>
        <w:tabs>
          <w:tab w:val="num" w:pos="4320"/>
        </w:tabs>
        <w:ind w:left="4320" w:hanging="360"/>
      </w:pPr>
      <w:rPr>
        <w:rFonts w:ascii="Symbol" w:hAnsi="Symbol" w:hint="default"/>
      </w:rPr>
    </w:lvl>
    <w:lvl w:ilvl="6" w:tplc="B51EBCC8" w:tentative="1">
      <w:start w:val="1"/>
      <w:numFmt w:val="bullet"/>
      <w:lvlText w:val=""/>
      <w:lvlJc w:val="left"/>
      <w:pPr>
        <w:tabs>
          <w:tab w:val="num" w:pos="5040"/>
        </w:tabs>
        <w:ind w:left="5040" w:hanging="360"/>
      </w:pPr>
      <w:rPr>
        <w:rFonts w:ascii="Symbol" w:hAnsi="Symbol" w:hint="default"/>
      </w:rPr>
    </w:lvl>
    <w:lvl w:ilvl="7" w:tplc="B98600EA" w:tentative="1">
      <w:start w:val="1"/>
      <w:numFmt w:val="bullet"/>
      <w:lvlText w:val=""/>
      <w:lvlJc w:val="left"/>
      <w:pPr>
        <w:tabs>
          <w:tab w:val="num" w:pos="5760"/>
        </w:tabs>
        <w:ind w:left="5760" w:hanging="360"/>
      </w:pPr>
      <w:rPr>
        <w:rFonts w:ascii="Symbol" w:hAnsi="Symbol" w:hint="default"/>
      </w:rPr>
    </w:lvl>
    <w:lvl w:ilvl="8" w:tplc="7BC6ED3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DB24F9"/>
    <w:multiLevelType w:val="hybridMultilevel"/>
    <w:tmpl w:val="39D896E8"/>
    <w:lvl w:ilvl="0" w:tplc="BBC4C514">
      <w:start w:val="1"/>
      <w:numFmt w:val="bullet"/>
      <w:lvlText w:val=""/>
      <w:lvlJc w:val="left"/>
      <w:pPr>
        <w:tabs>
          <w:tab w:val="num" w:pos="720"/>
        </w:tabs>
        <w:ind w:left="720" w:hanging="360"/>
      </w:pPr>
      <w:rPr>
        <w:rFonts w:ascii="Symbol" w:hAnsi="Symbol" w:hint="default"/>
      </w:rPr>
    </w:lvl>
    <w:lvl w:ilvl="1" w:tplc="0EF2D35E" w:tentative="1">
      <w:start w:val="1"/>
      <w:numFmt w:val="bullet"/>
      <w:lvlText w:val=""/>
      <w:lvlJc w:val="left"/>
      <w:pPr>
        <w:tabs>
          <w:tab w:val="num" w:pos="1440"/>
        </w:tabs>
        <w:ind w:left="1440" w:hanging="360"/>
      </w:pPr>
      <w:rPr>
        <w:rFonts w:ascii="Symbol" w:hAnsi="Symbol" w:hint="default"/>
      </w:rPr>
    </w:lvl>
    <w:lvl w:ilvl="2" w:tplc="348E720A" w:tentative="1">
      <w:start w:val="1"/>
      <w:numFmt w:val="bullet"/>
      <w:lvlText w:val=""/>
      <w:lvlJc w:val="left"/>
      <w:pPr>
        <w:tabs>
          <w:tab w:val="num" w:pos="2160"/>
        </w:tabs>
        <w:ind w:left="2160" w:hanging="360"/>
      </w:pPr>
      <w:rPr>
        <w:rFonts w:ascii="Symbol" w:hAnsi="Symbol" w:hint="default"/>
      </w:rPr>
    </w:lvl>
    <w:lvl w:ilvl="3" w:tplc="519C3264" w:tentative="1">
      <w:start w:val="1"/>
      <w:numFmt w:val="bullet"/>
      <w:lvlText w:val=""/>
      <w:lvlJc w:val="left"/>
      <w:pPr>
        <w:tabs>
          <w:tab w:val="num" w:pos="2880"/>
        </w:tabs>
        <w:ind w:left="2880" w:hanging="360"/>
      </w:pPr>
      <w:rPr>
        <w:rFonts w:ascii="Symbol" w:hAnsi="Symbol" w:hint="default"/>
      </w:rPr>
    </w:lvl>
    <w:lvl w:ilvl="4" w:tplc="87648AB4" w:tentative="1">
      <w:start w:val="1"/>
      <w:numFmt w:val="bullet"/>
      <w:lvlText w:val=""/>
      <w:lvlJc w:val="left"/>
      <w:pPr>
        <w:tabs>
          <w:tab w:val="num" w:pos="3600"/>
        </w:tabs>
        <w:ind w:left="3600" w:hanging="360"/>
      </w:pPr>
      <w:rPr>
        <w:rFonts w:ascii="Symbol" w:hAnsi="Symbol" w:hint="default"/>
      </w:rPr>
    </w:lvl>
    <w:lvl w:ilvl="5" w:tplc="A7E456B2" w:tentative="1">
      <w:start w:val="1"/>
      <w:numFmt w:val="bullet"/>
      <w:lvlText w:val=""/>
      <w:lvlJc w:val="left"/>
      <w:pPr>
        <w:tabs>
          <w:tab w:val="num" w:pos="4320"/>
        </w:tabs>
        <w:ind w:left="4320" w:hanging="360"/>
      </w:pPr>
      <w:rPr>
        <w:rFonts w:ascii="Symbol" w:hAnsi="Symbol" w:hint="default"/>
      </w:rPr>
    </w:lvl>
    <w:lvl w:ilvl="6" w:tplc="3F5AE464" w:tentative="1">
      <w:start w:val="1"/>
      <w:numFmt w:val="bullet"/>
      <w:lvlText w:val=""/>
      <w:lvlJc w:val="left"/>
      <w:pPr>
        <w:tabs>
          <w:tab w:val="num" w:pos="5040"/>
        </w:tabs>
        <w:ind w:left="5040" w:hanging="360"/>
      </w:pPr>
      <w:rPr>
        <w:rFonts w:ascii="Symbol" w:hAnsi="Symbol" w:hint="default"/>
      </w:rPr>
    </w:lvl>
    <w:lvl w:ilvl="7" w:tplc="7F1CD8C4" w:tentative="1">
      <w:start w:val="1"/>
      <w:numFmt w:val="bullet"/>
      <w:lvlText w:val=""/>
      <w:lvlJc w:val="left"/>
      <w:pPr>
        <w:tabs>
          <w:tab w:val="num" w:pos="5760"/>
        </w:tabs>
        <w:ind w:left="5760" w:hanging="360"/>
      </w:pPr>
      <w:rPr>
        <w:rFonts w:ascii="Symbol" w:hAnsi="Symbol" w:hint="default"/>
      </w:rPr>
    </w:lvl>
    <w:lvl w:ilvl="8" w:tplc="6714D5B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5ED6864"/>
    <w:multiLevelType w:val="multilevel"/>
    <w:tmpl w:val="322E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8"/>
  </w:num>
  <w:num w:numId="4" w16cid:durableId="2082604905">
    <w:abstractNumId w:val="4"/>
  </w:num>
  <w:num w:numId="5" w16cid:durableId="1068649881">
    <w:abstractNumId w:val="9"/>
  </w:num>
  <w:num w:numId="6" w16cid:durableId="1592615764">
    <w:abstractNumId w:val="17"/>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5"/>
  </w:num>
  <w:num w:numId="15" w16cid:durableId="1732997332">
    <w:abstractNumId w:val="7"/>
  </w:num>
  <w:num w:numId="16" w16cid:durableId="820119667">
    <w:abstractNumId w:val="6"/>
  </w:num>
  <w:num w:numId="17" w16cid:durableId="431517082">
    <w:abstractNumId w:val="11"/>
  </w:num>
  <w:num w:numId="18" w16cid:durableId="1329404831">
    <w:abstractNumId w:val="20"/>
  </w:num>
  <w:num w:numId="19" w16cid:durableId="1545292938">
    <w:abstractNumId w:val="22"/>
  </w:num>
  <w:num w:numId="20" w16cid:durableId="844517896">
    <w:abstractNumId w:val="19"/>
  </w:num>
  <w:num w:numId="21" w16cid:durableId="95757432">
    <w:abstractNumId w:val="21"/>
  </w:num>
  <w:num w:numId="22" w16cid:durableId="1309165243">
    <w:abstractNumId w:val="5"/>
  </w:num>
  <w:num w:numId="23" w16cid:durableId="1298799415">
    <w:abstractNumId w:val="3"/>
  </w:num>
  <w:num w:numId="24" w16cid:durableId="1176070774">
    <w:abstractNumId w:val="26"/>
  </w:num>
  <w:num w:numId="25" w16cid:durableId="1572348923">
    <w:abstractNumId w:val="23"/>
  </w:num>
  <w:num w:numId="26" w16cid:durableId="464200728">
    <w:abstractNumId w:val="15"/>
  </w:num>
  <w:num w:numId="27" w16cid:durableId="16840133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94452"/>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837A7"/>
    <w:rsid w:val="002B49BE"/>
    <w:rsid w:val="002B59AD"/>
    <w:rsid w:val="002C2A2B"/>
    <w:rsid w:val="002D32D8"/>
    <w:rsid w:val="002D42E6"/>
    <w:rsid w:val="002E6DBD"/>
    <w:rsid w:val="0035529F"/>
    <w:rsid w:val="0035723F"/>
    <w:rsid w:val="0037072D"/>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745E"/>
    <w:rsid w:val="0072261A"/>
    <w:rsid w:val="007722F5"/>
    <w:rsid w:val="00793BD1"/>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33BCE"/>
    <w:rsid w:val="00A76353"/>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1E6F"/>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70F1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A76353"/>
    <w:rPr>
      <w:color w:val="0000FF" w:themeColor="hyperlink"/>
      <w:u w:val="single"/>
    </w:rPr>
  </w:style>
  <w:style w:type="character" w:styleId="NichtaufgelsteErwhnung">
    <w:name w:val="Unresolved Mention"/>
    <w:basedOn w:val="Absatz-Standardschriftart"/>
    <w:uiPriority w:val="99"/>
    <w:semiHidden/>
    <w:unhideWhenUsed/>
    <w:rsid w:val="00C5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bildungsserver.berlin-brandenburg.de/fileadmin/bbb/themen/sprachbildung/Lesecurriculum/Leseprozesse/konzepte_usw/leserolle_sachbuch.pdf" TargetMode="External"/><Relationship Id="rId18" Type="http://schemas.openxmlformats.org/officeDocument/2006/relationships/hyperlink" Target="https://bildungsserver.berlin-brandenburg.de/fileadmin/bbb/themen/sprachbildung/Lesecurriculum/Leseprozesse/konzepte_usw/Leserolle-Artikel.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bildungsserver.berlin-brandenburg.de/fileadmin/bbb/themen/sprachbildung/Lesecurriculum/Leseprozesse/konzepte_usw/leserolle_jugendroman.pdf" TargetMode="External"/><Relationship Id="rId17" Type="http://schemas.openxmlformats.org/officeDocument/2006/relationships/hyperlink" Target="https://bildungsserver.berlin-brandenburg.de/fileadmin/bbb/themen/sprachbildung/Lesecurriculum/Leseprozesse/konzepte_usw/Leserolle-Artikel.pdf" TargetMode="External"/><Relationship Id="rId2" Type="http://schemas.openxmlformats.org/officeDocument/2006/relationships/styles" Target="styles.xml"/><Relationship Id="rId16" Type="http://schemas.openxmlformats.org/officeDocument/2006/relationships/hyperlink" Target="https://bildungsserver.berlin-brandenburg.de/fileadmin/bbb/themen/sprachbildung/Lesecurriculum/Leseprozesse/konzepte_usw/Leserolle-8.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ldungsserver.berlin-brandenburg.de/fileadmin/bbb/themen/sprachbildung/Lesecurriculum/Leseprozesse/konzepte_usw/Leserolle_kinderroman.pdf" TargetMode="External"/><Relationship Id="rId5" Type="http://schemas.openxmlformats.org/officeDocument/2006/relationships/footnotes" Target="footnotes.xml"/><Relationship Id="rId15" Type="http://schemas.openxmlformats.org/officeDocument/2006/relationships/hyperlink" Target="https://bildungsserver.berlin-brandenburg.de/fileadmin/bbb/themen/sprachbildung/Lesecurriculum/Leseprozesse/konzepte_usw/Leserolle-5.pdf"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ldungsserver.berlin-brandenburg.de/fileadmin/_processed_/3/1/csm_rollen_4a06a0badd.jpg" TargetMode="External"/><Relationship Id="rId14" Type="http://schemas.openxmlformats.org/officeDocument/2006/relationships/hyperlink" Target="https://bildungsserver.berlin-brandenburg.de/fileadmin/bbb/themen/sprachbildung/Lesecurriculum/Leseprozesse/konzepte_usw/leserolle_zeitplan.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3764</Characters>
  <Application>Microsoft Office Word</Application>
  <DocSecurity>0</DocSecurity>
  <Lines>31</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2022-09-11T20:46:00Z</dcterms:created>
  <dcterms:modified xsi:type="dcterms:W3CDTF">2022-09-11T22:03:00Z</dcterms:modified>
</cp:coreProperties>
</file>