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AA51" w14:textId="11D103EE" w:rsidR="00343799" w:rsidRPr="00F57816" w:rsidRDefault="00343799" w:rsidP="00F57816">
      <w:pPr>
        <w:pStyle w:val="Titel"/>
      </w:pPr>
      <w:r w:rsidRPr="00F57816">
        <w:t xml:space="preserve">Qualifizierung von BaCuLit-Moderatoren </w:t>
      </w:r>
    </w:p>
    <w:p w14:paraId="698D3C73" w14:textId="77777777" w:rsidR="00836CA2" w:rsidRDefault="00836CA2" w:rsidP="00836CA2">
      <w:pPr>
        <w:spacing w:before="120"/>
        <w:jc w:val="center"/>
        <w:rPr>
          <w:rFonts w:asciiTheme="majorHAnsi" w:eastAsiaTheme="majorEastAsia" w:hAnsi="Calibri" w:cstheme="majorBidi"/>
          <w:b/>
          <w:bCs/>
          <w:color w:val="FFFFFF" w:themeColor="background1"/>
          <w:kern w:val="24"/>
          <w:sz w:val="64"/>
          <w:szCs w:val="64"/>
        </w:rPr>
      </w:pPr>
      <w:r>
        <w:rPr>
          <w:b/>
          <w:sz w:val="48"/>
          <w:szCs w:val="28"/>
        </w:rPr>
        <w:t xml:space="preserve">Programm für Modul 5: Kognitive und metakognitive Lesestrategien unterrichten </w:t>
      </w:r>
      <w:r>
        <w:rPr>
          <w:rFonts w:asciiTheme="majorHAnsi" w:eastAsiaTheme="majorEastAsia" w:hAnsi="Calibri" w:cstheme="majorBidi"/>
          <w:b/>
          <w:bCs/>
          <w:color w:val="FFFFFF" w:themeColor="background1"/>
          <w:kern w:val="24"/>
          <w:sz w:val="64"/>
          <w:szCs w:val="64"/>
        </w:rPr>
        <w:t xml:space="preserve"> </w:t>
      </w:r>
    </w:p>
    <w:p w14:paraId="6A5506EE" w14:textId="77777777" w:rsidR="00836CA2" w:rsidRDefault="00836CA2" w:rsidP="00836CA2">
      <w:pPr>
        <w:spacing w:before="120"/>
        <w:jc w:val="center"/>
        <w:rPr>
          <w:b/>
          <w:bCs/>
          <w:sz w:val="48"/>
          <w:szCs w:val="28"/>
        </w:rPr>
      </w:pPr>
      <w:r>
        <w:rPr>
          <w:b/>
          <w:bCs/>
          <w:sz w:val="48"/>
          <w:szCs w:val="28"/>
        </w:rPr>
        <w:t xml:space="preserve">Block 3: Lesestrategien in der Unterrichts- und Fortbildungspraxis: Beispiel „Reziprokes Lehren“ </w:t>
      </w:r>
    </w:p>
    <w:p w14:paraId="5AF7BBAA" w14:textId="77777777" w:rsidR="00836CA2" w:rsidRDefault="00836CA2" w:rsidP="00836CA2">
      <w:pPr>
        <w:spacing w:before="120"/>
        <w:jc w:val="center"/>
        <w:rPr>
          <w:b/>
          <w:sz w:val="36"/>
          <w:szCs w:val="28"/>
        </w:rPr>
      </w:pPr>
      <w:r>
        <w:rPr>
          <w:b/>
          <w:sz w:val="36"/>
          <w:szCs w:val="28"/>
        </w:rPr>
        <w:t>Referent: N.N.</w:t>
      </w:r>
    </w:p>
    <w:p w14:paraId="6CE7557A" w14:textId="77777777" w:rsidR="00836CA2" w:rsidRDefault="00836CA2" w:rsidP="00836CA2">
      <w:pPr>
        <w:spacing w:line="276" w:lineRule="auto"/>
        <w:jc w:val="both"/>
        <w:rPr>
          <w:rFonts w:eastAsia="MS Mincho" w:cs="Times New Roman"/>
          <w:i/>
          <w:iCs/>
          <w:color w:val="000000" w:themeColor="text1"/>
          <w:sz w:val="24"/>
          <w:szCs w:val="24"/>
        </w:rPr>
      </w:pPr>
      <w:r>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Jedem Fortbilder und jeder Fortbilderin steht es selbstverständlich frei, diese Vorschläge zu modifizieren und auf die jeweilige Zielgruppe und deren Bedürfnisse anzupassen, sowohl im Hinblick auf passgenaue Materialien, Arbeitsaufträge, Abläufe und zeitliche Planung. Die von uns empfohlenen Arbeitsmaterialien können selbstverständlich durch andere, aktuellere oder fachspezifische Materialien ersetzt werden.</w:t>
      </w:r>
    </w:p>
    <w:p w14:paraId="01C718AB" w14:textId="77777777" w:rsidR="00836CA2" w:rsidRDefault="00836CA2" w:rsidP="00836CA2">
      <w:pPr>
        <w:pStyle w:val="Titel"/>
      </w:pPr>
      <w:r>
        <w:t>BaCuLit 2.0  - Planungsvorschlag für Modul 5.3 (Lehreinheit von 3 Std.</w:t>
      </w:r>
      <w:r>
        <w:rPr>
          <w:rStyle w:val="Funotenzeichen"/>
        </w:rPr>
        <w:footnoteReference w:id="1"/>
      </w:r>
      <w:r>
        <w:t>)</w:t>
      </w:r>
    </w:p>
    <w:tbl>
      <w:tblPr>
        <w:tblStyle w:val="Tabellenraster"/>
        <w:tblW w:w="14503" w:type="dxa"/>
        <w:tblLook w:val="04A0" w:firstRow="1" w:lastRow="0" w:firstColumn="1" w:lastColumn="0" w:noHBand="0" w:noVBand="1"/>
      </w:tblPr>
      <w:tblGrid>
        <w:gridCol w:w="1067"/>
        <w:gridCol w:w="7085"/>
        <w:gridCol w:w="5155"/>
        <w:gridCol w:w="1196"/>
      </w:tblGrid>
      <w:tr w:rsidR="00836CA2" w14:paraId="2E21AB5C" w14:textId="77777777" w:rsidTr="00836CA2">
        <w:tc>
          <w:tcPr>
            <w:tcW w:w="1067" w:type="dxa"/>
            <w:tcBorders>
              <w:top w:val="single" w:sz="4" w:space="0" w:color="auto"/>
              <w:left w:val="single" w:sz="4" w:space="0" w:color="auto"/>
              <w:bottom w:val="single" w:sz="4" w:space="0" w:color="auto"/>
              <w:right w:val="single" w:sz="4" w:space="0" w:color="auto"/>
            </w:tcBorders>
            <w:hideMark/>
          </w:tcPr>
          <w:p w14:paraId="4E0A0899" w14:textId="77777777" w:rsidR="00836CA2" w:rsidRDefault="00836CA2">
            <w:pPr>
              <w:jc w:val="both"/>
              <w:rPr>
                <w:b/>
                <w:sz w:val="28"/>
                <w:szCs w:val="28"/>
              </w:rPr>
            </w:pPr>
            <w:r>
              <w:rPr>
                <w:b/>
                <w:sz w:val="28"/>
                <w:szCs w:val="28"/>
              </w:rPr>
              <w:t>Uhrzeit</w:t>
            </w:r>
          </w:p>
        </w:tc>
        <w:tc>
          <w:tcPr>
            <w:tcW w:w="7085" w:type="dxa"/>
            <w:tcBorders>
              <w:top w:val="single" w:sz="4" w:space="0" w:color="auto"/>
              <w:left w:val="single" w:sz="4" w:space="0" w:color="auto"/>
              <w:bottom w:val="single" w:sz="4" w:space="0" w:color="auto"/>
              <w:right w:val="single" w:sz="4" w:space="0" w:color="auto"/>
            </w:tcBorders>
            <w:hideMark/>
          </w:tcPr>
          <w:p w14:paraId="71F8C36D" w14:textId="77777777" w:rsidR="00836CA2" w:rsidRDefault="00836CA2">
            <w:pPr>
              <w:jc w:val="both"/>
              <w:rPr>
                <w:b/>
                <w:sz w:val="28"/>
                <w:szCs w:val="28"/>
              </w:rPr>
            </w:pPr>
            <w:r>
              <w:rPr>
                <w:b/>
                <w:sz w:val="28"/>
                <w:szCs w:val="28"/>
              </w:rPr>
              <w:t>Inhalt – Aufgabenstellung</w:t>
            </w:r>
          </w:p>
        </w:tc>
        <w:tc>
          <w:tcPr>
            <w:tcW w:w="5155" w:type="dxa"/>
            <w:tcBorders>
              <w:top w:val="single" w:sz="4" w:space="0" w:color="auto"/>
              <w:left w:val="single" w:sz="4" w:space="0" w:color="auto"/>
              <w:bottom w:val="single" w:sz="4" w:space="0" w:color="auto"/>
              <w:right w:val="single" w:sz="4" w:space="0" w:color="auto"/>
            </w:tcBorders>
            <w:hideMark/>
          </w:tcPr>
          <w:p w14:paraId="6F6E2860" w14:textId="77777777" w:rsidR="00836CA2" w:rsidRDefault="00836CA2">
            <w:pPr>
              <w:jc w:val="both"/>
              <w:rPr>
                <w:b/>
                <w:sz w:val="28"/>
                <w:szCs w:val="28"/>
              </w:rPr>
            </w:pPr>
            <w:r>
              <w:rPr>
                <w:b/>
                <w:sz w:val="28"/>
                <w:szCs w:val="28"/>
              </w:rPr>
              <w:t>Material</w:t>
            </w:r>
          </w:p>
        </w:tc>
        <w:tc>
          <w:tcPr>
            <w:tcW w:w="1196" w:type="dxa"/>
            <w:tcBorders>
              <w:top w:val="single" w:sz="4" w:space="0" w:color="auto"/>
              <w:left w:val="single" w:sz="4" w:space="0" w:color="auto"/>
              <w:bottom w:val="single" w:sz="4" w:space="0" w:color="auto"/>
              <w:right w:val="single" w:sz="4" w:space="0" w:color="auto"/>
            </w:tcBorders>
            <w:hideMark/>
          </w:tcPr>
          <w:p w14:paraId="700FEDC6" w14:textId="77777777" w:rsidR="00836CA2" w:rsidRDefault="00836CA2">
            <w:pPr>
              <w:jc w:val="both"/>
              <w:rPr>
                <w:b/>
                <w:sz w:val="28"/>
                <w:szCs w:val="28"/>
              </w:rPr>
            </w:pPr>
            <w:r>
              <w:rPr>
                <w:b/>
                <w:sz w:val="28"/>
                <w:szCs w:val="28"/>
              </w:rPr>
              <w:t xml:space="preserve">Folie </w:t>
            </w:r>
          </w:p>
        </w:tc>
      </w:tr>
      <w:tr w:rsidR="00836CA2" w14:paraId="0478F658" w14:textId="77777777" w:rsidTr="00836CA2">
        <w:tc>
          <w:tcPr>
            <w:tcW w:w="1067" w:type="dxa"/>
            <w:tcBorders>
              <w:top w:val="single" w:sz="4" w:space="0" w:color="auto"/>
              <w:left w:val="single" w:sz="4" w:space="0" w:color="auto"/>
              <w:bottom w:val="single" w:sz="4" w:space="0" w:color="auto"/>
              <w:right w:val="single" w:sz="4" w:space="0" w:color="auto"/>
            </w:tcBorders>
            <w:shd w:val="clear" w:color="auto" w:fill="D2C7DF"/>
            <w:hideMark/>
          </w:tcPr>
          <w:p w14:paraId="5CB7A796" w14:textId="77777777" w:rsidR="00836CA2" w:rsidRDefault="00836CA2">
            <w:pPr>
              <w:jc w:val="both"/>
              <w:rPr>
                <w:rFonts w:cstheme="minorHAnsi"/>
              </w:rPr>
            </w:pPr>
            <w:r>
              <w:rPr>
                <w:rFonts w:cstheme="minorHAnsi"/>
              </w:rPr>
              <w:t>15 min</w:t>
            </w:r>
          </w:p>
        </w:tc>
        <w:tc>
          <w:tcPr>
            <w:tcW w:w="7085" w:type="dxa"/>
            <w:tcBorders>
              <w:top w:val="single" w:sz="4" w:space="0" w:color="auto"/>
              <w:left w:val="single" w:sz="4" w:space="0" w:color="auto"/>
              <w:bottom w:val="single" w:sz="4" w:space="0" w:color="auto"/>
              <w:right w:val="single" w:sz="4" w:space="0" w:color="auto"/>
            </w:tcBorders>
            <w:shd w:val="clear" w:color="auto" w:fill="D2C7DF"/>
          </w:tcPr>
          <w:p w14:paraId="0CA5040E" w14:textId="77777777" w:rsidR="00836CA2" w:rsidRDefault="00836CA2">
            <w:pPr>
              <w:jc w:val="both"/>
              <w:rPr>
                <w:rFonts w:cstheme="minorHAnsi"/>
              </w:rPr>
            </w:pPr>
            <w:r>
              <w:rPr>
                <w:rFonts w:cstheme="minorHAnsi"/>
                <w:b/>
              </w:rPr>
              <w:t>Aktivität zum Kennenlernen</w:t>
            </w:r>
          </w:p>
          <w:p w14:paraId="31994968" w14:textId="77777777" w:rsidR="00836CA2" w:rsidRDefault="00836CA2">
            <w:pPr>
              <w:jc w:val="both"/>
              <w:rPr>
                <w:rFonts w:cstheme="minorHAnsi"/>
              </w:rPr>
            </w:pPr>
          </w:p>
        </w:tc>
        <w:tc>
          <w:tcPr>
            <w:tcW w:w="5155" w:type="dxa"/>
            <w:tcBorders>
              <w:top w:val="single" w:sz="4" w:space="0" w:color="auto"/>
              <w:left w:val="single" w:sz="4" w:space="0" w:color="auto"/>
              <w:bottom w:val="single" w:sz="4" w:space="0" w:color="auto"/>
              <w:right w:val="single" w:sz="4" w:space="0" w:color="auto"/>
            </w:tcBorders>
            <w:shd w:val="clear" w:color="auto" w:fill="D2C7DF"/>
            <w:hideMark/>
          </w:tcPr>
          <w:p w14:paraId="60A1D6B9" w14:textId="77777777" w:rsidR="00836CA2" w:rsidRDefault="00836CA2">
            <w:pPr>
              <w:spacing w:after="240"/>
              <w:jc w:val="both"/>
              <w:rPr>
                <w:rFonts w:cstheme="minorHAnsi"/>
              </w:rPr>
            </w:pPr>
            <w:r>
              <w:rPr>
                <w:rFonts w:cstheme="minorHAnsi"/>
              </w:rPr>
              <w:t>BaCuLit M 5_3 PPT</w:t>
            </w:r>
          </w:p>
        </w:tc>
        <w:tc>
          <w:tcPr>
            <w:tcW w:w="1196" w:type="dxa"/>
            <w:tcBorders>
              <w:top w:val="single" w:sz="4" w:space="0" w:color="auto"/>
              <w:left w:val="single" w:sz="4" w:space="0" w:color="auto"/>
              <w:bottom w:val="single" w:sz="4" w:space="0" w:color="auto"/>
              <w:right w:val="single" w:sz="4" w:space="0" w:color="auto"/>
            </w:tcBorders>
            <w:shd w:val="clear" w:color="auto" w:fill="D2C7DF"/>
          </w:tcPr>
          <w:p w14:paraId="3BB75D09" w14:textId="77777777" w:rsidR="00836CA2" w:rsidRDefault="00836CA2">
            <w:pPr>
              <w:spacing w:after="240"/>
              <w:jc w:val="both"/>
              <w:rPr>
                <w:rFonts w:cstheme="minorHAnsi"/>
              </w:rPr>
            </w:pPr>
          </w:p>
        </w:tc>
      </w:tr>
      <w:tr w:rsidR="00836CA2" w14:paraId="0AC7CB22" w14:textId="77777777" w:rsidTr="00836CA2">
        <w:tc>
          <w:tcPr>
            <w:tcW w:w="1067" w:type="dxa"/>
            <w:tcBorders>
              <w:top w:val="single" w:sz="4" w:space="0" w:color="auto"/>
              <w:left w:val="single" w:sz="4" w:space="0" w:color="auto"/>
              <w:bottom w:val="single" w:sz="4" w:space="0" w:color="auto"/>
              <w:right w:val="single" w:sz="4" w:space="0" w:color="auto"/>
            </w:tcBorders>
          </w:tcPr>
          <w:p w14:paraId="2F8F39CE"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hideMark/>
          </w:tcPr>
          <w:p w14:paraId="24A95147" w14:textId="77777777" w:rsidR="00836CA2" w:rsidRDefault="00836CA2">
            <w:pPr>
              <w:jc w:val="both"/>
              <w:rPr>
                <w:rFonts w:cstheme="minorHAnsi"/>
                <w:b/>
              </w:rPr>
            </w:pPr>
            <w:r>
              <w:rPr>
                <w:rFonts w:cstheme="minorHAnsi"/>
                <w:b/>
              </w:rPr>
              <w:t>Vorstellung</w:t>
            </w:r>
          </w:p>
        </w:tc>
        <w:tc>
          <w:tcPr>
            <w:tcW w:w="5155" w:type="dxa"/>
            <w:tcBorders>
              <w:top w:val="single" w:sz="4" w:space="0" w:color="auto"/>
              <w:left w:val="single" w:sz="4" w:space="0" w:color="auto"/>
              <w:bottom w:val="single" w:sz="4" w:space="0" w:color="auto"/>
              <w:right w:val="single" w:sz="4" w:space="0" w:color="auto"/>
            </w:tcBorders>
            <w:hideMark/>
          </w:tcPr>
          <w:p w14:paraId="0E9FE88A" w14:textId="77777777" w:rsidR="00836CA2" w:rsidRDefault="00836CA2">
            <w:pPr>
              <w:spacing w:after="240"/>
              <w:jc w:val="both"/>
              <w:rPr>
                <w:rFonts w:cstheme="minorHAnsi"/>
              </w:rPr>
            </w:pPr>
            <w:r>
              <w:rPr>
                <w:rFonts w:cstheme="minorHAnsi"/>
              </w:rPr>
              <w:t>BaCuLit M 5_3 PPT</w:t>
            </w:r>
          </w:p>
        </w:tc>
        <w:tc>
          <w:tcPr>
            <w:tcW w:w="1196" w:type="dxa"/>
            <w:tcBorders>
              <w:top w:val="single" w:sz="4" w:space="0" w:color="auto"/>
              <w:left w:val="single" w:sz="4" w:space="0" w:color="auto"/>
              <w:bottom w:val="single" w:sz="4" w:space="0" w:color="auto"/>
              <w:right w:val="single" w:sz="4" w:space="0" w:color="auto"/>
            </w:tcBorders>
            <w:hideMark/>
          </w:tcPr>
          <w:p w14:paraId="27A89E25" w14:textId="77777777" w:rsidR="00836CA2" w:rsidRDefault="00836CA2">
            <w:pPr>
              <w:spacing w:after="240"/>
              <w:jc w:val="both"/>
              <w:rPr>
                <w:rFonts w:cstheme="minorHAnsi"/>
              </w:rPr>
            </w:pPr>
            <w:r>
              <w:rPr>
                <w:rFonts w:cstheme="minorHAnsi"/>
              </w:rPr>
              <w:t>Folie 1-2</w:t>
            </w:r>
          </w:p>
        </w:tc>
      </w:tr>
      <w:tr w:rsidR="00836CA2" w14:paraId="6B97BAE9" w14:textId="77777777" w:rsidTr="00836CA2">
        <w:tc>
          <w:tcPr>
            <w:tcW w:w="1067" w:type="dxa"/>
            <w:tcBorders>
              <w:top w:val="single" w:sz="4" w:space="0" w:color="auto"/>
              <w:left w:val="single" w:sz="4" w:space="0" w:color="auto"/>
              <w:bottom w:val="single" w:sz="4" w:space="0" w:color="auto"/>
              <w:right w:val="single" w:sz="4" w:space="0" w:color="auto"/>
            </w:tcBorders>
          </w:tcPr>
          <w:p w14:paraId="2DC89B17"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hideMark/>
          </w:tcPr>
          <w:p w14:paraId="03F27CA1" w14:textId="77777777" w:rsidR="00836CA2" w:rsidRDefault="00836CA2">
            <w:pPr>
              <w:spacing w:after="240"/>
              <w:jc w:val="both"/>
              <w:rPr>
                <w:rFonts w:cstheme="minorHAnsi"/>
                <w:sz w:val="20"/>
                <w:szCs w:val="20"/>
              </w:rPr>
            </w:pPr>
            <w:r>
              <w:rPr>
                <w:rFonts w:cstheme="minorHAnsi"/>
                <w:sz w:val="20"/>
                <w:szCs w:val="20"/>
              </w:rPr>
              <w:t>Folie bzw. deren Umsetzung  abhängig davon, ob sich die Teilnehmer aus vorangegangenen Modulen bereits kennen.</w:t>
            </w:r>
          </w:p>
          <w:p w14:paraId="08A3D39B" w14:textId="77777777" w:rsidR="00836CA2" w:rsidRDefault="00836CA2">
            <w:pPr>
              <w:spacing w:after="240"/>
              <w:jc w:val="both"/>
              <w:rPr>
                <w:rFonts w:cstheme="minorHAnsi"/>
                <w:sz w:val="20"/>
                <w:szCs w:val="20"/>
              </w:rPr>
            </w:pPr>
            <w:r>
              <w:rPr>
                <w:rFonts w:cstheme="minorHAnsi"/>
                <w:sz w:val="20"/>
                <w:szCs w:val="20"/>
              </w:rPr>
              <w:t>Vorstellung evtl. zu ersetzen durch</w:t>
            </w:r>
          </w:p>
          <w:p w14:paraId="0FF98DBF" w14:textId="77777777" w:rsidR="00836CA2" w:rsidRDefault="00836CA2" w:rsidP="00836CA2">
            <w:pPr>
              <w:pStyle w:val="Listenabsatz"/>
              <w:numPr>
                <w:ilvl w:val="0"/>
                <w:numId w:val="4"/>
              </w:numPr>
              <w:spacing w:after="240" w:line="240" w:lineRule="auto"/>
              <w:jc w:val="both"/>
              <w:rPr>
                <w:rFonts w:cstheme="minorHAnsi"/>
                <w:sz w:val="20"/>
                <w:szCs w:val="20"/>
              </w:rPr>
            </w:pPr>
            <w:r>
              <w:rPr>
                <w:rFonts w:cstheme="minorHAnsi"/>
                <w:sz w:val="20"/>
                <w:szCs w:val="20"/>
              </w:rPr>
              <w:t>Erwartungen an die heutige Veranstaltung</w:t>
            </w:r>
          </w:p>
          <w:p w14:paraId="73BF80D8" w14:textId="77777777" w:rsidR="00836CA2" w:rsidRDefault="00836CA2" w:rsidP="00836CA2">
            <w:pPr>
              <w:numPr>
                <w:ilvl w:val="0"/>
                <w:numId w:val="4"/>
              </w:numPr>
              <w:spacing w:after="120"/>
              <w:ind w:left="714" w:hanging="357"/>
              <w:jc w:val="both"/>
              <w:rPr>
                <w:rFonts w:cstheme="minorHAnsi"/>
                <w:sz w:val="20"/>
                <w:szCs w:val="20"/>
              </w:rPr>
            </w:pPr>
            <w:r>
              <w:rPr>
                <w:rFonts w:cstheme="minorHAnsi"/>
                <w:sz w:val="20"/>
                <w:szCs w:val="20"/>
              </w:rPr>
              <w:t>Bereits vorhandenes Wissen zu heutigen Thema</w:t>
            </w:r>
          </w:p>
          <w:p w14:paraId="14BEE1F9" w14:textId="77777777" w:rsidR="00836CA2" w:rsidRDefault="00836CA2" w:rsidP="00836CA2">
            <w:pPr>
              <w:numPr>
                <w:ilvl w:val="0"/>
                <w:numId w:val="4"/>
              </w:numPr>
              <w:spacing w:after="120"/>
              <w:ind w:left="714" w:hanging="357"/>
              <w:jc w:val="both"/>
              <w:rPr>
                <w:rFonts w:cstheme="minorHAnsi"/>
                <w:sz w:val="20"/>
                <w:szCs w:val="20"/>
              </w:rPr>
            </w:pPr>
            <w:r>
              <w:rPr>
                <w:rFonts w:cstheme="minorHAnsi"/>
                <w:sz w:val="20"/>
                <w:szCs w:val="20"/>
              </w:rPr>
              <w:t>Erfahrungen mit bisherigen Modulen.</w:t>
            </w:r>
          </w:p>
          <w:p w14:paraId="79EFB88A" w14:textId="77777777" w:rsidR="00836CA2" w:rsidRDefault="00836CA2" w:rsidP="00836CA2">
            <w:pPr>
              <w:numPr>
                <w:ilvl w:val="0"/>
                <w:numId w:val="4"/>
              </w:numPr>
              <w:spacing w:after="120"/>
              <w:ind w:left="714" w:hanging="357"/>
              <w:jc w:val="both"/>
              <w:rPr>
                <w:rFonts w:cstheme="minorHAnsi"/>
                <w:sz w:val="20"/>
                <w:szCs w:val="20"/>
              </w:rPr>
            </w:pPr>
            <w:r>
              <w:rPr>
                <w:rFonts w:cstheme="minorHAnsi"/>
                <w:sz w:val="20"/>
                <w:szCs w:val="20"/>
              </w:rPr>
              <w:t>Einfache Vorstellungsrunde: Name, Schule, Fächerkombination, Interesse an der Veranstaltung</w:t>
            </w:r>
          </w:p>
        </w:tc>
        <w:tc>
          <w:tcPr>
            <w:tcW w:w="5155" w:type="dxa"/>
            <w:tcBorders>
              <w:top w:val="single" w:sz="4" w:space="0" w:color="auto"/>
              <w:left w:val="single" w:sz="4" w:space="0" w:color="auto"/>
              <w:bottom w:val="single" w:sz="4" w:space="0" w:color="auto"/>
              <w:right w:val="single" w:sz="4" w:space="0" w:color="auto"/>
            </w:tcBorders>
          </w:tcPr>
          <w:p w14:paraId="7C8770FA" w14:textId="77777777" w:rsidR="00836CA2" w:rsidRDefault="00836CA2">
            <w:pPr>
              <w:spacing w:after="240"/>
              <w:jc w:val="both"/>
              <w:rPr>
                <w:rFonts w:cstheme="minorHAnsi"/>
                <w:sz w:val="20"/>
                <w:szCs w:val="20"/>
              </w:rPr>
            </w:pPr>
            <w:r>
              <w:rPr>
                <w:rFonts w:cstheme="minorHAnsi"/>
                <w:sz w:val="20"/>
                <w:szCs w:val="20"/>
              </w:rPr>
              <w:t>DIN A4 – Karten – TN-Anzahl</w:t>
            </w:r>
          </w:p>
          <w:p w14:paraId="730627EB" w14:textId="77777777" w:rsidR="00836CA2" w:rsidRDefault="00836CA2">
            <w:pPr>
              <w:spacing w:after="240"/>
              <w:jc w:val="both"/>
              <w:rPr>
                <w:rFonts w:cstheme="minorHAnsi"/>
                <w:sz w:val="20"/>
                <w:szCs w:val="20"/>
              </w:rPr>
            </w:pPr>
            <w:r>
              <w:rPr>
                <w:rFonts w:cstheme="minorHAnsi"/>
                <w:sz w:val="20"/>
                <w:szCs w:val="20"/>
              </w:rPr>
              <w:t>15-20 Eddings (TN-Anzahl)</w:t>
            </w:r>
          </w:p>
          <w:p w14:paraId="4E366160" w14:textId="77777777" w:rsidR="00836CA2" w:rsidRDefault="00836CA2">
            <w:pPr>
              <w:spacing w:after="240"/>
              <w:jc w:val="right"/>
              <w:rPr>
                <w:rFonts w:cstheme="minorHAnsi"/>
                <w:sz w:val="20"/>
                <w:szCs w:val="20"/>
              </w:rPr>
            </w:pPr>
          </w:p>
        </w:tc>
        <w:tc>
          <w:tcPr>
            <w:tcW w:w="1196" w:type="dxa"/>
            <w:tcBorders>
              <w:top w:val="single" w:sz="4" w:space="0" w:color="auto"/>
              <w:left w:val="single" w:sz="4" w:space="0" w:color="auto"/>
              <w:bottom w:val="single" w:sz="4" w:space="0" w:color="auto"/>
              <w:right w:val="single" w:sz="4" w:space="0" w:color="auto"/>
            </w:tcBorders>
            <w:hideMark/>
          </w:tcPr>
          <w:p w14:paraId="17427539" w14:textId="77777777" w:rsidR="00836CA2" w:rsidRDefault="00836CA2">
            <w:pPr>
              <w:spacing w:after="240"/>
              <w:jc w:val="both"/>
              <w:rPr>
                <w:rFonts w:cstheme="minorHAnsi"/>
              </w:rPr>
            </w:pPr>
            <w:r>
              <w:rPr>
                <w:rFonts w:cstheme="minorHAnsi"/>
              </w:rPr>
              <w:t>Folie 2</w:t>
            </w:r>
          </w:p>
        </w:tc>
      </w:tr>
      <w:tr w:rsidR="00836CA2" w14:paraId="31CB1F8D" w14:textId="77777777" w:rsidTr="00836CA2">
        <w:tc>
          <w:tcPr>
            <w:tcW w:w="1067" w:type="dxa"/>
            <w:tcBorders>
              <w:top w:val="single" w:sz="4" w:space="0" w:color="auto"/>
              <w:left w:val="single" w:sz="4" w:space="0" w:color="auto"/>
              <w:bottom w:val="single" w:sz="4" w:space="0" w:color="auto"/>
              <w:right w:val="single" w:sz="4" w:space="0" w:color="auto"/>
            </w:tcBorders>
          </w:tcPr>
          <w:p w14:paraId="36EA671E" w14:textId="77777777" w:rsidR="00836CA2" w:rsidRDefault="00836CA2">
            <w:pPr>
              <w:jc w:val="both"/>
              <w:rPr>
                <w:rFonts w:cstheme="minorHAnsi"/>
                <w:lang w:val="en-GB"/>
              </w:rPr>
            </w:pPr>
          </w:p>
        </w:tc>
        <w:tc>
          <w:tcPr>
            <w:tcW w:w="7085" w:type="dxa"/>
            <w:tcBorders>
              <w:top w:val="single" w:sz="4" w:space="0" w:color="auto"/>
              <w:left w:val="single" w:sz="4" w:space="0" w:color="auto"/>
              <w:bottom w:val="single" w:sz="4" w:space="0" w:color="auto"/>
              <w:right w:val="single" w:sz="4" w:space="0" w:color="auto"/>
            </w:tcBorders>
            <w:hideMark/>
          </w:tcPr>
          <w:p w14:paraId="5982C815" w14:textId="77777777" w:rsidR="00836CA2" w:rsidRDefault="00836CA2">
            <w:pPr>
              <w:spacing w:after="240"/>
              <w:jc w:val="both"/>
              <w:rPr>
                <w:rFonts w:cstheme="minorHAnsi"/>
                <w:sz w:val="20"/>
                <w:szCs w:val="20"/>
              </w:rPr>
            </w:pPr>
            <w:r>
              <w:rPr>
                <w:rFonts w:cstheme="minorHAnsi"/>
                <w:sz w:val="20"/>
                <w:szCs w:val="20"/>
              </w:rPr>
              <w:t xml:space="preserve">Evtl.  Sammeln der Aussagen/Gedanken an Pinnwand für ein kurzes Resümee am Ende </w:t>
            </w:r>
          </w:p>
        </w:tc>
        <w:tc>
          <w:tcPr>
            <w:tcW w:w="5155" w:type="dxa"/>
            <w:tcBorders>
              <w:top w:val="single" w:sz="4" w:space="0" w:color="auto"/>
              <w:left w:val="single" w:sz="4" w:space="0" w:color="auto"/>
              <w:bottom w:val="single" w:sz="4" w:space="0" w:color="auto"/>
              <w:right w:val="single" w:sz="4" w:space="0" w:color="auto"/>
            </w:tcBorders>
            <w:hideMark/>
          </w:tcPr>
          <w:p w14:paraId="0942B3D6" w14:textId="77777777" w:rsidR="00836CA2" w:rsidRDefault="00836CA2">
            <w:pPr>
              <w:spacing w:after="240"/>
              <w:jc w:val="both"/>
              <w:rPr>
                <w:rFonts w:cstheme="minorHAnsi"/>
                <w:sz w:val="20"/>
                <w:szCs w:val="20"/>
              </w:rPr>
            </w:pPr>
            <w:r>
              <w:rPr>
                <w:rFonts w:cstheme="minorHAnsi"/>
                <w:sz w:val="20"/>
                <w:szCs w:val="20"/>
              </w:rPr>
              <w:t>Pinnwand 1+2 mit Schildern</w:t>
            </w:r>
          </w:p>
          <w:p w14:paraId="5EF9C2ED" w14:textId="77777777" w:rsidR="00836CA2" w:rsidRDefault="00836CA2">
            <w:pPr>
              <w:spacing w:after="240"/>
              <w:jc w:val="both"/>
              <w:rPr>
                <w:rFonts w:cstheme="minorHAnsi"/>
                <w:sz w:val="20"/>
                <w:szCs w:val="20"/>
              </w:rPr>
            </w:pPr>
            <w:r>
              <w:rPr>
                <w:rFonts w:cstheme="minorHAnsi"/>
                <w:sz w:val="20"/>
                <w:szCs w:val="20"/>
              </w:rPr>
              <w:t>DIN A4 – Papier – Vordruck!</w:t>
            </w:r>
          </w:p>
          <w:p w14:paraId="2EB7E20E" w14:textId="77777777" w:rsidR="00836CA2" w:rsidRDefault="00836CA2">
            <w:pPr>
              <w:spacing w:after="240"/>
              <w:jc w:val="both"/>
              <w:rPr>
                <w:rFonts w:cstheme="minorHAnsi"/>
                <w:sz w:val="20"/>
                <w:szCs w:val="20"/>
              </w:rPr>
            </w:pPr>
            <w:r>
              <w:rPr>
                <w:rFonts w:cstheme="minorHAnsi"/>
                <w:sz w:val="20"/>
                <w:szCs w:val="20"/>
              </w:rPr>
              <w:t>Eddings, Pinnadeln</w:t>
            </w:r>
          </w:p>
        </w:tc>
        <w:tc>
          <w:tcPr>
            <w:tcW w:w="1196" w:type="dxa"/>
            <w:tcBorders>
              <w:top w:val="single" w:sz="4" w:space="0" w:color="auto"/>
              <w:left w:val="single" w:sz="4" w:space="0" w:color="auto"/>
              <w:bottom w:val="single" w:sz="4" w:space="0" w:color="auto"/>
              <w:right w:val="single" w:sz="4" w:space="0" w:color="auto"/>
            </w:tcBorders>
          </w:tcPr>
          <w:p w14:paraId="5F67F266" w14:textId="77777777" w:rsidR="00836CA2" w:rsidRDefault="00836CA2">
            <w:pPr>
              <w:spacing w:after="240"/>
              <w:jc w:val="both"/>
              <w:rPr>
                <w:rFonts w:cstheme="minorHAnsi"/>
              </w:rPr>
            </w:pPr>
          </w:p>
        </w:tc>
      </w:tr>
      <w:tr w:rsidR="00836CA2" w14:paraId="69495812" w14:textId="77777777" w:rsidTr="00836CA2">
        <w:trPr>
          <w:trHeight w:val="580"/>
        </w:trPr>
        <w:tc>
          <w:tcPr>
            <w:tcW w:w="1067" w:type="dxa"/>
            <w:tcBorders>
              <w:top w:val="single" w:sz="4" w:space="0" w:color="auto"/>
              <w:left w:val="single" w:sz="4" w:space="0" w:color="auto"/>
              <w:bottom w:val="single" w:sz="4" w:space="0" w:color="auto"/>
              <w:right w:val="single" w:sz="4" w:space="0" w:color="auto"/>
            </w:tcBorders>
            <w:shd w:val="clear" w:color="auto" w:fill="D2C7DF"/>
          </w:tcPr>
          <w:p w14:paraId="58863EA9" w14:textId="77777777" w:rsidR="00836CA2" w:rsidRDefault="00836CA2">
            <w:pPr>
              <w:jc w:val="both"/>
              <w:rPr>
                <w:rFonts w:cstheme="minorHAnsi"/>
              </w:rPr>
            </w:pPr>
            <w:r>
              <w:rPr>
                <w:rFonts w:cstheme="minorHAnsi"/>
              </w:rPr>
              <w:t>25 min</w:t>
            </w:r>
          </w:p>
          <w:p w14:paraId="311EBC73"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shd w:val="clear" w:color="auto" w:fill="D2C7DF"/>
            <w:hideMark/>
          </w:tcPr>
          <w:p w14:paraId="03306691" w14:textId="77777777" w:rsidR="00836CA2" w:rsidRDefault="00836CA2">
            <w:pPr>
              <w:jc w:val="both"/>
              <w:rPr>
                <w:rFonts w:cstheme="minorHAnsi"/>
                <w:b/>
              </w:rPr>
            </w:pPr>
            <w:r>
              <w:rPr>
                <w:rFonts w:cstheme="minorHAnsi"/>
                <w:b/>
              </w:rPr>
              <w:t xml:space="preserve">Teil 1: Was ist „Reziprokes Lehren“ </w:t>
            </w:r>
          </w:p>
        </w:tc>
        <w:tc>
          <w:tcPr>
            <w:tcW w:w="5155" w:type="dxa"/>
            <w:tcBorders>
              <w:top w:val="single" w:sz="4" w:space="0" w:color="auto"/>
              <w:left w:val="single" w:sz="4" w:space="0" w:color="auto"/>
              <w:bottom w:val="single" w:sz="4" w:space="0" w:color="auto"/>
              <w:right w:val="single" w:sz="4" w:space="0" w:color="auto"/>
            </w:tcBorders>
            <w:shd w:val="clear" w:color="auto" w:fill="D2C7DF"/>
            <w:hideMark/>
          </w:tcPr>
          <w:p w14:paraId="72DB7388" w14:textId="77777777" w:rsidR="00836CA2" w:rsidRDefault="00836CA2">
            <w:pPr>
              <w:jc w:val="both"/>
              <w:rPr>
                <w:rFonts w:cstheme="minorHAnsi"/>
              </w:rPr>
            </w:pPr>
            <w:r>
              <w:rPr>
                <w:rFonts w:cstheme="minorHAnsi"/>
              </w:rPr>
              <w:t>BaCuLit M5_3 PPT</w:t>
            </w:r>
          </w:p>
        </w:tc>
        <w:tc>
          <w:tcPr>
            <w:tcW w:w="1196" w:type="dxa"/>
            <w:tcBorders>
              <w:top w:val="single" w:sz="4" w:space="0" w:color="auto"/>
              <w:left w:val="single" w:sz="4" w:space="0" w:color="auto"/>
              <w:bottom w:val="single" w:sz="4" w:space="0" w:color="auto"/>
              <w:right w:val="single" w:sz="4" w:space="0" w:color="auto"/>
            </w:tcBorders>
            <w:shd w:val="clear" w:color="auto" w:fill="D2C7DF"/>
            <w:hideMark/>
          </w:tcPr>
          <w:p w14:paraId="67EC24B6" w14:textId="77777777" w:rsidR="00836CA2" w:rsidRDefault="00836CA2">
            <w:pPr>
              <w:jc w:val="both"/>
              <w:rPr>
                <w:rFonts w:cstheme="minorHAnsi"/>
              </w:rPr>
            </w:pPr>
            <w:r>
              <w:rPr>
                <w:rFonts w:cstheme="minorHAnsi"/>
              </w:rPr>
              <w:t>Folien 5-8</w:t>
            </w:r>
          </w:p>
        </w:tc>
      </w:tr>
      <w:tr w:rsidR="00836CA2" w14:paraId="19AC14AF" w14:textId="77777777" w:rsidTr="00836CA2">
        <w:tc>
          <w:tcPr>
            <w:tcW w:w="1067" w:type="dxa"/>
            <w:tcBorders>
              <w:top w:val="single" w:sz="4" w:space="0" w:color="auto"/>
              <w:left w:val="single" w:sz="4" w:space="0" w:color="auto"/>
              <w:bottom w:val="single" w:sz="4" w:space="0" w:color="auto"/>
              <w:right w:val="single" w:sz="4" w:space="0" w:color="auto"/>
            </w:tcBorders>
          </w:tcPr>
          <w:p w14:paraId="3DC49157"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tcPr>
          <w:p w14:paraId="3908988A" w14:textId="77777777" w:rsidR="00836CA2" w:rsidRDefault="00836CA2">
            <w:pPr>
              <w:rPr>
                <w:rFonts w:cstheme="minorHAnsi"/>
              </w:rPr>
            </w:pPr>
            <w:r>
              <w:rPr>
                <w:rFonts w:cstheme="minorHAnsi"/>
              </w:rPr>
              <w:t xml:space="preserve">Trainer-Input : </w:t>
            </w:r>
            <w:r>
              <w:rPr>
                <w:rFonts w:cstheme="minorHAnsi"/>
                <w:b/>
              </w:rPr>
              <w:t>Kurzer Überblick über den Ablauf von Block 5.3 und  Vorstellung des Strategiesets</w:t>
            </w:r>
            <w:r>
              <w:rPr>
                <w:rFonts w:cstheme="minorHAnsi"/>
              </w:rPr>
              <w:t xml:space="preserve"> „Reziprokes Lehren“ in Kurzform</w:t>
            </w:r>
          </w:p>
          <w:p w14:paraId="19D0A91F" w14:textId="77777777" w:rsidR="00836CA2" w:rsidRDefault="00836CA2">
            <w:pPr>
              <w:rPr>
                <w:rFonts w:cstheme="minorHAnsi"/>
              </w:rPr>
            </w:pPr>
          </w:p>
          <w:p w14:paraId="74F4CC92" w14:textId="77777777" w:rsidR="00836CA2" w:rsidRDefault="00836CA2">
            <w:pPr>
              <w:rPr>
                <w:rFonts w:cstheme="minorHAnsi"/>
              </w:rPr>
            </w:pPr>
            <w:r>
              <w:rPr>
                <w:rFonts w:cstheme="minorHAnsi"/>
              </w:rPr>
              <w:t xml:space="preserve">Übergang von der Theorie in die Praxis: </w:t>
            </w:r>
          </w:p>
          <w:p w14:paraId="6E58F3B9" w14:textId="77777777" w:rsidR="00836CA2" w:rsidRDefault="00836CA2">
            <w:pPr>
              <w:rPr>
                <w:rFonts w:cstheme="minorHAnsi"/>
              </w:rPr>
            </w:pPr>
            <w:r>
              <w:rPr>
                <w:rFonts w:cstheme="minorHAnsi"/>
                <w:b/>
              </w:rPr>
              <w:t xml:space="preserve">Praxisbeispiel </w:t>
            </w:r>
            <w:r>
              <w:rPr>
                <w:rFonts w:cstheme="minorHAnsi"/>
              </w:rPr>
              <w:t>zum Reziproken Lehrens:</w:t>
            </w:r>
          </w:p>
          <w:p w14:paraId="658AF59E" w14:textId="77777777" w:rsidR="00836CA2" w:rsidRDefault="00836CA2">
            <w:pPr>
              <w:spacing w:after="240"/>
              <w:jc w:val="both"/>
              <w:rPr>
                <w:rFonts w:cstheme="minorHAnsi"/>
              </w:rPr>
            </w:pPr>
            <w:r>
              <w:rPr>
                <w:rFonts w:cstheme="minorHAnsi"/>
              </w:rPr>
              <w:t>Aufgabe: Bearbeiten des Praxisbeispiels „Eisbären“</w:t>
            </w:r>
          </w:p>
        </w:tc>
        <w:tc>
          <w:tcPr>
            <w:tcW w:w="5155" w:type="dxa"/>
            <w:tcBorders>
              <w:top w:val="single" w:sz="4" w:space="0" w:color="auto"/>
              <w:left w:val="single" w:sz="4" w:space="0" w:color="auto"/>
              <w:bottom w:val="single" w:sz="4" w:space="0" w:color="auto"/>
              <w:right w:val="single" w:sz="4" w:space="0" w:color="auto"/>
            </w:tcBorders>
          </w:tcPr>
          <w:p w14:paraId="1EFDA084" w14:textId="77777777" w:rsidR="00836CA2" w:rsidRDefault="00836CA2">
            <w:pPr>
              <w:spacing w:after="240"/>
              <w:jc w:val="both"/>
              <w:rPr>
                <w:rFonts w:cstheme="minorHAnsi"/>
                <w:lang w:val="en-US"/>
              </w:rPr>
            </w:pPr>
            <w:r>
              <w:rPr>
                <w:rFonts w:cstheme="minorHAnsi"/>
                <w:lang w:val="en-US"/>
              </w:rPr>
              <w:t>BaCuLit M5_3 PPT</w:t>
            </w:r>
          </w:p>
          <w:p w14:paraId="0303B3EF" w14:textId="77777777" w:rsidR="00836CA2" w:rsidRDefault="00836CA2">
            <w:pPr>
              <w:spacing w:after="240"/>
              <w:jc w:val="both"/>
              <w:rPr>
                <w:rFonts w:cstheme="minorHAnsi"/>
                <w:lang w:val="en-US"/>
              </w:rPr>
            </w:pPr>
            <w:r>
              <w:rPr>
                <w:rFonts w:cstheme="minorHAnsi"/>
                <w:lang w:val="en-US"/>
              </w:rPr>
              <w:t xml:space="preserve">BaCulit M5_3 AB1 </w:t>
            </w:r>
          </w:p>
          <w:p w14:paraId="401A9258" w14:textId="77777777" w:rsidR="00836CA2" w:rsidRDefault="00836CA2">
            <w:pPr>
              <w:spacing w:after="240"/>
              <w:jc w:val="both"/>
              <w:rPr>
                <w:rFonts w:cstheme="minorHAnsi"/>
                <w:lang w:val="en-US"/>
              </w:rPr>
            </w:pPr>
          </w:p>
          <w:p w14:paraId="566D0E7D" w14:textId="77777777" w:rsidR="00836CA2" w:rsidRDefault="00836CA2">
            <w:pPr>
              <w:spacing w:after="240"/>
              <w:jc w:val="both"/>
              <w:rPr>
                <w:rFonts w:cstheme="minorHAnsi"/>
                <w:lang w:val="en-US"/>
              </w:rPr>
            </w:pPr>
          </w:p>
          <w:p w14:paraId="30D1BE0F" w14:textId="77777777" w:rsidR="00836CA2" w:rsidRDefault="00836CA2">
            <w:pPr>
              <w:spacing w:after="240"/>
              <w:jc w:val="both"/>
              <w:rPr>
                <w:rFonts w:cstheme="minorHAnsi"/>
                <w:lang w:val="en-US"/>
              </w:rPr>
            </w:pPr>
          </w:p>
        </w:tc>
        <w:tc>
          <w:tcPr>
            <w:tcW w:w="1196" w:type="dxa"/>
            <w:tcBorders>
              <w:top w:val="single" w:sz="4" w:space="0" w:color="auto"/>
              <w:left w:val="single" w:sz="4" w:space="0" w:color="auto"/>
              <w:bottom w:val="single" w:sz="4" w:space="0" w:color="auto"/>
              <w:right w:val="single" w:sz="4" w:space="0" w:color="auto"/>
            </w:tcBorders>
            <w:hideMark/>
          </w:tcPr>
          <w:p w14:paraId="79750775" w14:textId="77777777" w:rsidR="00836CA2" w:rsidRDefault="00836CA2">
            <w:pPr>
              <w:spacing w:after="240"/>
              <w:jc w:val="both"/>
              <w:rPr>
                <w:rFonts w:cstheme="minorHAnsi"/>
              </w:rPr>
            </w:pPr>
            <w:r>
              <w:rPr>
                <w:rFonts w:cstheme="minorHAnsi"/>
              </w:rPr>
              <w:t xml:space="preserve">Folie  </w:t>
            </w:r>
          </w:p>
        </w:tc>
      </w:tr>
      <w:tr w:rsidR="00836CA2" w14:paraId="3D536769" w14:textId="77777777" w:rsidTr="00836CA2">
        <w:tc>
          <w:tcPr>
            <w:tcW w:w="1067" w:type="dxa"/>
            <w:tcBorders>
              <w:top w:val="single" w:sz="4" w:space="0" w:color="auto"/>
              <w:left w:val="single" w:sz="4" w:space="0" w:color="auto"/>
              <w:bottom w:val="single" w:sz="4" w:space="0" w:color="auto"/>
              <w:right w:val="single" w:sz="4" w:space="0" w:color="auto"/>
            </w:tcBorders>
            <w:shd w:val="clear" w:color="auto" w:fill="D2C7DF"/>
          </w:tcPr>
          <w:p w14:paraId="79A236BE" w14:textId="77777777" w:rsidR="00836CA2" w:rsidRDefault="00836CA2">
            <w:pPr>
              <w:jc w:val="both"/>
              <w:rPr>
                <w:rFonts w:cstheme="minorHAnsi"/>
              </w:rPr>
            </w:pPr>
            <w:r>
              <w:rPr>
                <w:rFonts w:cstheme="minorHAnsi"/>
              </w:rPr>
              <w:t>50  min</w:t>
            </w:r>
          </w:p>
          <w:p w14:paraId="5F1B0790"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shd w:val="clear" w:color="auto" w:fill="D2C7DF"/>
            <w:hideMark/>
          </w:tcPr>
          <w:p w14:paraId="2AFE18EC" w14:textId="77777777" w:rsidR="00836CA2" w:rsidRDefault="00836CA2">
            <w:pPr>
              <w:rPr>
                <w:rFonts w:cstheme="minorHAnsi"/>
              </w:rPr>
            </w:pPr>
            <w:r>
              <w:rPr>
                <w:rFonts w:cstheme="minorHAnsi"/>
              </w:rPr>
              <w:t xml:space="preserve">Teil 2: Reziprokes Lehren im Unterricht: Vorgehen und Praxistipps </w:t>
            </w:r>
          </w:p>
        </w:tc>
        <w:tc>
          <w:tcPr>
            <w:tcW w:w="5155" w:type="dxa"/>
            <w:tcBorders>
              <w:top w:val="single" w:sz="4" w:space="0" w:color="auto"/>
              <w:left w:val="single" w:sz="4" w:space="0" w:color="auto"/>
              <w:bottom w:val="single" w:sz="4" w:space="0" w:color="auto"/>
              <w:right w:val="single" w:sz="4" w:space="0" w:color="auto"/>
            </w:tcBorders>
            <w:shd w:val="clear" w:color="auto" w:fill="D2C7DF"/>
            <w:hideMark/>
          </w:tcPr>
          <w:p w14:paraId="710EE801" w14:textId="77777777" w:rsidR="00836CA2" w:rsidRDefault="00836CA2">
            <w:pPr>
              <w:jc w:val="both"/>
              <w:rPr>
                <w:rFonts w:cstheme="minorHAnsi"/>
              </w:rPr>
            </w:pPr>
            <w:r>
              <w:rPr>
                <w:rFonts w:cstheme="minorHAnsi"/>
              </w:rPr>
              <w:t xml:space="preserve">Material </w:t>
            </w:r>
          </w:p>
        </w:tc>
        <w:tc>
          <w:tcPr>
            <w:tcW w:w="1196" w:type="dxa"/>
            <w:tcBorders>
              <w:top w:val="single" w:sz="4" w:space="0" w:color="auto"/>
              <w:left w:val="single" w:sz="4" w:space="0" w:color="auto"/>
              <w:bottom w:val="single" w:sz="4" w:space="0" w:color="auto"/>
              <w:right w:val="single" w:sz="4" w:space="0" w:color="auto"/>
            </w:tcBorders>
            <w:shd w:val="clear" w:color="auto" w:fill="D2C7DF"/>
            <w:hideMark/>
          </w:tcPr>
          <w:p w14:paraId="63E75922" w14:textId="77777777" w:rsidR="00836CA2" w:rsidRDefault="00836CA2">
            <w:pPr>
              <w:jc w:val="both"/>
              <w:rPr>
                <w:rFonts w:cstheme="minorHAnsi"/>
              </w:rPr>
            </w:pPr>
            <w:r>
              <w:rPr>
                <w:rFonts w:cstheme="minorHAnsi"/>
              </w:rPr>
              <w:t>Folien  9-20</w:t>
            </w:r>
          </w:p>
        </w:tc>
      </w:tr>
      <w:tr w:rsidR="00836CA2" w14:paraId="18F898A7" w14:textId="77777777" w:rsidTr="00836CA2">
        <w:tc>
          <w:tcPr>
            <w:tcW w:w="1067" w:type="dxa"/>
            <w:tcBorders>
              <w:top w:val="single" w:sz="4" w:space="0" w:color="auto"/>
              <w:left w:val="single" w:sz="4" w:space="0" w:color="auto"/>
              <w:bottom w:val="single" w:sz="4" w:space="0" w:color="auto"/>
              <w:right w:val="single" w:sz="4" w:space="0" w:color="auto"/>
            </w:tcBorders>
          </w:tcPr>
          <w:p w14:paraId="43B2FCDD"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tcPr>
          <w:p w14:paraId="449B7C55" w14:textId="77777777" w:rsidR="00836CA2" w:rsidRDefault="00836CA2">
            <w:pPr>
              <w:rPr>
                <w:rFonts w:cstheme="minorHAnsi"/>
              </w:rPr>
            </w:pPr>
          </w:p>
          <w:p w14:paraId="1BFD9EC0" w14:textId="77777777" w:rsidR="00836CA2" w:rsidRDefault="00836CA2">
            <w:pPr>
              <w:rPr>
                <w:rFonts w:cstheme="minorHAnsi"/>
              </w:rPr>
            </w:pPr>
          </w:p>
          <w:p w14:paraId="6BBFE55E" w14:textId="77777777" w:rsidR="00836CA2" w:rsidRDefault="00836CA2">
            <w:pPr>
              <w:pStyle w:val="Listenabsatz"/>
              <w:spacing w:after="240" w:line="240" w:lineRule="auto"/>
              <w:ind w:left="0"/>
              <w:jc w:val="both"/>
              <w:rPr>
                <w:rFonts w:cstheme="minorHAnsi"/>
              </w:rPr>
            </w:pPr>
            <w:r>
              <w:rPr>
                <w:rFonts w:cstheme="minorHAnsi"/>
                <w:b/>
              </w:rPr>
              <w:t>Modell für die Einführung</w:t>
            </w:r>
            <w:r>
              <w:rPr>
                <w:rFonts w:cstheme="minorHAnsi"/>
              </w:rPr>
              <w:t xml:space="preserve"> des Reziproken Lehrens im Unterricht </w:t>
            </w:r>
          </w:p>
          <w:p w14:paraId="3BCF3B23" w14:textId="77777777" w:rsidR="00836CA2" w:rsidRDefault="00836CA2">
            <w:pPr>
              <w:pStyle w:val="Listenabsatz"/>
              <w:spacing w:after="240" w:line="240" w:lineRule="auto"/>
              <w:ind w:left="0"/>
              <w:jc w:val="both"/>
              <w:rPr>
                <w:rFonts w:cstheme="minorHAnsi"/>
              </w:rPr>
            </w:pPr>
          </w:p>
          <w:p w14:paraId="181C8E73" w14:textId="77777777" w:rsidR="00836CA2" w:rsidRDefault="00836CA2">
            <w:pPr>
              <w:pStyle w:val="Listenabsatz"/>
              <w:spacing w:after="240" w:line="240" w:lineRule="auto"/>
              <w:ind w:left="0"/>
              <w:jc w:val="both"/>
              <w:rPr>
                <w:rFonts w:cstheme="minorHAnsi"/>
              </w:rPr>
            </w:pPr>
            <w:r>
              <w:rPr>
                <w:rFonts w:cstheme="minorHAnsi"/>
              </w:rPr>
              <w:t xml:space="preserve">Aufgabe: Modell für die Einführung mit Blick auf eigene Lerngruppen bewerten </w:t>
            </w:r>
          </w:p>
          <w:p w14:paraId="1A91985D" w14:textId="77777777" w:rsidR="00836CA2" w:rsidRDefault="00836CA2">
            <w:pPr>
              <w:pStyle w:val="Listenabsatz"/>
              <w:spacing w:after="240" w:line="240" w:lineRule="auto"/>
              <w:ind w:left="0"/>
              <w:jc w:val="both"/>
              <w:rPr>
                <w:rFonts w:cstheme="minorHAnsi"/>
              </w:rPr>
            </w:pPr>
            <w:r>
              <w:rPr>
                <w:rFonts w:cstheme="minorHAnsi"/>
                <w:i/>
                <w:iCs/>
              </w:rPr>
              <w:t xml:space="preserve">M5_3 AB2-Reziprokes Lehren- Vorgehen </w:t>
            </w:r>
          </w:p>
          <w:p w14:paraId="5E8EDF4E" w14:textId="77777777" w:rsidR="00836CA2" w:rsidRDefault="00836CA2">
            <w:pPr>
              <w:pStyle w:val="Listenabsatz"/>
              <w:spacing w:after="240" w:line="240" w:lineRule="auto"/>
              <w:ind w:left="0"/>
              <w:jc w:val="both"/>
              <w:rPr>
                <w:rFonts w:cstheme="minorHAnsi"/>
              </w:rPr>
            </w:pPr>
          </w:p>
          <w:p w14:paraId="2A19A408" w14:textId="77777777" w:rsidR="00836CA2" w:rsidRDefault="00836CA2">
            <w:pPr>
              <w:spacing w:after="240"/>
              <w:jc w:val="both"/>
              <w:rPr>
                <w:rFonts w:cstheme="minorHAnsi"/>
              </w:rPr>
            </w:pPr>
            <w:r>
              <w:rPr>
                <w:rFonts w:cstheme="minorHAnsi"/>
              </w:rPr>
              <w:t xml:space="preserve">Alternative oder ergänzende Aufgabe: Bearbeiten des Videoausschnitts „Reziprokes Lernen“ Quelle: Schuldorf Weihermatt (Schweiz) (Länge: 2:12 Minuten) </w:t>
            </w:r>
          </w:p>
          <w:p w14:paraId="34B68193" w14:textId="77777777" w:rsidR="00836CA2" w:rsidRDefault="00836CA2">
            <w:pPr>
              <w:spacing w:after="240"/>
              <w:jc w:val="both"/>
              <w:rPr>
                <w:sz w:val="24"/>
                <w:szCs w:val="24"/>
              </w:rPr>
            </w:pPr>
            <w:r>
              <w:rPr>
                <w:sz w:val="24"/>
                <w:szCs w:val="24"/>
              </w:rPr>
              <w:sym w:font="Wingdings" w:char="F0E0"/>
            </w:r>
            <w:r>
              <w:rPr>
                <w:sz w:val="24"/>
                <w:szCs w:val="24"/>
              </w:rPr>
              <w:t>Vorstellung und Diskussion der Ergebnisse</w:t>
            </w:r>
          </w:p>
        </w:tc>
        <w:tc>
          <w:tcPr>
            <w:tcW w:w="5155" w:type="dxa"/>
            <w:tcBorders>
              <w:top w:val="single" w:sz="4" w:space="0" w:color="auto"/>
              <w:left w:val="single" w:sz="4" w:space="0" w:color="auto"/>
              <w:bottom w:val="single" w:sz="4" w:space="0" w:color="auto"/>
              <w:right w:val="single" w:sz="4" w:space="0" w:color="auto"/>
            </w:tcBorders>
          </w:tcPr>
          <w:p w14:paraId="5895C6DB" w14:textId="77777777" w:rsidR="00836CA2" w:rsidRDefault="00836CA2">
            <w:pPr>
              <w:spacing w:after="240"/>
              <w:jc w:val="both"/>
              <w:rPr>
                <w:rFonts w:cstheme="minorHAnsi"/>
                <w:lang w:val="en-US"/>
              </w:rPr>
            </w:pPr>
            <w:r>
              <w:rPr>
                <w:rFonts w:cstheme="minorHAnsi"/>
                <w:lang w:val="en-US"/>
              </w:rPr>
              <w:t>BaCuLit M5_3 PPT</w:t>
            </w:r>
          </w:p>
          <w:p w14:paraId="04FAB354" w14:textId="77777777" w:rsidR="00836CA2" w:rsidRDefault="00836CA2">
            <w:pPr>
              <w:spacing w:after="240"/>
              <w:jc w:val="both"/>
              <w:rPr>
                <w:rFonts w:cstheme="minorHAnsi"/>
                <w:lang w:val="en-US"/>
              </w:rPr>
            </w:pPr>
          </w:p>
          <w:p w14:paraId="20BE42FB" w14:textId="77777777" w:rsidR="00836CA2" w:rsidRDefault="00836CA2">
            <w:pPr>
              <w:spacing w:after="240"/>
              <w:jc w:val="both"/>
              <w:rPr>
                <w:rFonts w:cstheme="minorHAnsi"/>
                <w:lang w:val="en-US"/>
              </w:rPr>
            </w:pPr>
            <w:r>
              <w:rPr>
                <w:rFonts w:cstheme="minorHAnsi"/>
                <w:lang w:val="en-US"/>
              </w:rPr>
              <w:t xml:space="preserve">BaCulit M5_3 AB2 </w:t>
            </w:r>
          </w:p>
          <w:p w14:paraId="3E1C6A21" w14:textId="77777777" w:rsidR="00836CA2" w:rsidRDefault="00836CA2">
            <w:pPr>
              <w:spacing w:after="240"/>
              <w:jc w:val="both"/>
              <w:rPr>
                <w:lang w:val="en-US"/>
              </w:rPr>
            </w:pPr>
          </w:p>
          <w:p w14:paraId="632050BF" w14:textId="77777777" w:rsidR="00836CA2" w:rsidRDefault="00836CA2">
            <w:pPr>
              <w:spacing w:after="240"/>
              <w:jc w:val="both"/>
              <w:rPr>
                <w:rFonts w:cstheme="minorHAnsi"/>
              </w:rPr>
            </w:pPr>
            <w:hyperlink r:id="rId7" w:history="1">
              <w:r>
                <w:rPr>
                  <w:rStyle w:val="Hyperlink"/>
                  <w:rFonts w:cstheme="minorHAnsi"/>
                </w:rPr>
                <w:t>https://www.youtube.com/watch?v=9pr79Z0s5Vo</w:t>
              </w:r>
            </w:hyperlink>
            <w:r>
              <w:rPr>
                <w:rFonts w:cstheme="minorHAnsi"/>
              </w:rPr>
              <w:t xml:space="preserve"> (ggfs. kurze Reklame vorgeschaltet, diese bitte überspringen)</w:t>
            </w:r>
          </w:p>
          <w:p w14:paraId="69C6AAA4" w14:textId="77777777" w:rsidR="00836CA2" w:rsidRDefault="00836CA2">
            <w:pPr>
              <w:spacing w:after="240"/>
              <w:jc w:val="both"/>
              <w:rPr>
                <w:rFonts w:cstheme="minorHAnsi"/>
              </w:rPr>
            </w:pPr>
          </w:p>
        </w:tc>
        <w:tc>
          <w:tcPr>
            <w:tcW w:w="1196" w:type="dxa"/>
            <w:tcBorders>
              <w:top w:val="single" w:sz="4" w:space="0" w:color="auto"/>
              <w:left w:val="single" w:sz="4" w:space="0" w:color="auto"/>
              <w:bottom w:val="single" w:sz="4" w:space="0" w:color="auto"/>
              <w:right w:val="single" w:sz="4" w:space="0" w:color="auto"/>
            </w:tcBorders>
            <w:hideMark/>
          </w:tcPr>
          <w:p w14:paraId="058D4E11" w14:textId="77777777" w:rsidR="00836CA2" w:rsidRDefault="00836CA2">
            <w:pPr>
              <w:spacing w:after="240"/>
              <w:jc w:val="both"/>
              <w:rPr>
                <w:rFonts w:cstheme="minorHAnsi"/>
              </w:rPr>
            </w:pPr>
            <w:r>
              <w:rPr>
                <w:rFonts w:cstheme="minorHAnsi"/>
              </w:rPr>
              <w:t>Folie 11</w:t>
            </w:r>
          </w:p>
        </w:tc>
      </w:tr>
      <w:tr w:rsidR="00836CA2" w14:paraId="702069DA" w14:textId="77777777" w:rsidTr="00836CA2">
        <w:tc>
          <w:tcPr>
            <w:tcW w:w="1067" w:type="dxa"/>
            <w:tcBorders>
              <w:top w:val="single" w:sz="4" w:space="0" w:color="auto"/>
              <w:left w:val="single" w:sz="4" w:space="0" w:color="auto"/>
              <w:bottom w:val="single" w:sz="4" w:space="0" w:color="auto"/>
              <w:right w:val="single" w:sz="4" w:space="0" w:color="auto"/>
            </w:tcBorders>
          </w:tcPr>
          <w:p w14:paraId="1404F42B"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hideMark/>
          </w:tcPr>
          <w:p w14:paraId="1D17E3A0" w14:textId="77777777" w:rsidR="00836CA2" w:rsidRDefault="00836CA2">
            <w:pPr>
              <w:spacing w:after="240"/>
              <w:jc w:val="both"/>
              <w:rPr>
                <w:rFonts w:cstheme="minorHAnsi"/>
                <w:b/>
              </w:rPr>
            </w:pPr>
            <w:r>
              <w:rPr>
                <w:rFonts w:cstheme="minorHAnsi"/>
                <w:b/>
              </w:rPr>
              <w:t>Die Rollen</w:t>
            </w:r>
            <w:r>
              <w:rPr>
                <w:rFonts w:cstheme="minorHAnsi"/>
              </w:rPr>
              <w:t xml:space="preserve"> im Gruppengespräch </w:t>
            </w:r>
            <w:r>
              <w:rPr>
                <w:rFonts w:cstheme="minorHAnsi"/>
                <w:b/>
              </w:rPr>
              <w:t xml:space="preserve">beim Reziproken Lehren </w:t>
            </w:r>
          </w:p>
          <w:p w14:paraId="388427F9" w14:textId="77777777" w:rsidR="00836CA2" w:rsidRDefault="00836CA2">
            <w:pPr>
              <w:spacing w:after="240"/>
              <w:jc w:val="both"/>
              <w:rPr>
                <w:rFonts w:cstheme="minorHAnsi"/>
              </w:rPr>
            </w:pPr>
            <w:r>
              <w:rPr>
                <w:rFonts w:cstheme="minorHAnsi"/>
              </w:rPr>
              <w:t>Aufgabe: Lektüre der 4 Rollenbeschreibungen und der optionalen Zusatzrolle der Teamleitung</w:t>
            </w:r>
          </w:p>
          <w:p w14:paraId="40FE53CC" w14:textId="77777777" w:rsidR="00836CA2" w:rsidRDefault="00836CA2">
            <w:pPr>
              <w:spacing w:after="240"/>
              <w:jc w:val="both"/>
              <w:rPr>
                <w:rFonts w:cstheme="minorHAnsi"/>
              </w:rPr>
            </w:pPr>
            <w:r>
              <w:rPr>
                <w:sz w:val="24"/>
                <w:szCs w:val="24"/>
              </w:rPr>
              <w:sym w:font="Wingdings" w:char="F0E0"/>
            </w:r>
            <w:r>
              <w:rPr>
                <w:sz w:val="24"/>
                <w:szCs w:val="24"/>
              </w:rPr>
              <w:t>Austausch der Ergebnisse</w:t>
            </w:r>
          </w:p>
        </w:tc>
        <w:tc>
          <w:tcPr>
            <w:tcW w:w="5155" w:type="dxa"/>
            <w:tcBorders>
              <w:top w:val="single" w:sz="4" w:space="0" w:color="auto"/>
              <w:left w:val="single" w:sz="4" w:space="0" w:color="auto"/>
              <w:bottom w:val="single" w:sz="4" w:space="0" w:color="auto"/>
              <w:right w:val="single" w:sz="4" w:space="0" w:color="auto"/>
            </w:tcBorders>
          </w:tcPr>
          <w:p w14:paraId="77E198DD" w14:textId="77777777" w:rsidR="00836CA2" w:rsidRDefault="00836CA2">
            <w:pPr>
              <w:spacing w:after="240"/>
              <w:jc w:val="both"/>
              <w:rPr>
                <w:rFonts w:cstheme="minorHAnsi"/>
                <w:lang w:val="en-US"/>
              </w:rPr>
            </w:pPr>
            <w:r>
              <w:rPr>
                <w:rFonts w:cstheme="minorHAnsi"/>
                <w:lang w:val="en-US"/>
              </w:rPr>
              <w:t>BaCuLit M5_3 PPT</w:t>
            </w:r>
          </w:p>
          <w:p w14:paraId="24B25BBC" w14:textId="77777777" w:rsidR="00836CA2" w:rsidRDefault="00836CA2">
            <w:pPr>
              <w:spacing w:after="240"/>
              <w:jc w:val="both"/>
              <w:rPr>
                <w:rFonts w:cstheme="minorHAnsi"/>
                <w:lang w:val="en-US"/>
              </w:rPr>
            </w:pPr>
            <w:r>
              <w:rPr>
                <w:rFonts w:cstheme="minorHAnsi"/>
                <w:lang w:val="en-US"/>
              </w:rPr>
              <w:t>BaCulit M5_3 AB3</w:t>
            </w:r>
          </w:p>
          <w:p w14:paraId="6976021A" w14:textId="77777777" w:rsidR="00836CA2" w:rsidRDefault="00836CA2">
            <w:pPr>
              <w:spacing w:after="240"/>
              <w:jc w:val="both"/>
              <w:rPr>
                <w:rFonts w:cstheme="minorHAnsi"/>
                <w:lang w:val="en-US"/>
              </w:rPr>
            </w:pPr>
          </w:p>
        </w:tc>
        <w:tc>
          <w:tcPr>
            <w:tcW w:w="1196" w:type="dxa"/>
            <w:tcBorders>
              <w:top w:val="single" w:sz="4" w:space="0" w:color="auto"/>
              <w:left w:val="single" w:sz="4" w:space="0" w:color="auto"/>
              <w:bottom w:val="single" w:sz="4" w:space="0" w:color="auto"/>
              <w:right w:val="single" w:sz="4" w:space="0" w:color="auto"/>
            </w:tcBorders>
            <w:hideMark/>
          </w:tcPr>
          <w:p w14:paraId="6F3B923C" w14:textId="77777777" w:rsidR="00836CA2" w:rsidRDefault="00836CA2">
            <w:pPr>
              <w:spacing w:after="240"/>
              <w:jc w:val="both"/>
              <w:rPr>
                <w:rFonts w:cstheme="minorHAnsi"/>
              </w:rPr>
            </w:pPr>
            <w:r>
              <w:rPr>
                <w:rFonts w:cstheme="minorHAnsi"/>
              </w:rPr>
              <w:t xml:space="preserve">Folie </w:t>
            </w:r>
          </w:p>
          <w:p w14:paraId="5B65EC20" w14:textId="77777777" w:rsidR="00836CA2" w:rsidRDefault="00836CA2">
            <w:pPr>
              <w:spacing w:after="240"/>
              <w:jc w:val="both"/>
              <w:rPr>
                <w:rFonts w:cstheme="minorHAnsi"/>
              </w:rPr>
            </w:pPr>
            <w:r>
              <w:rPr>
                <w:rFonts w:cstheme="minorHAnsi"/>
              </w:rPr>
              <w:t>12-16</w:t>
            </w:r>
          </w:p>
        </w:tc>
      </w:tr>
      <w:tr w:rsidR="00836CA2" w14:paraId="5D47F5ED" w14:textId="77777777" w:rsidTr="00836CA2">
        <w:tc>
          <w:tcPr>
            <w:tcW w:w="1067" w:type="dxa"/>
            <w:tcBorders>
              <w:top w:val="single" w:sz="4" w:space="0" w:color="auto"/>
              <w:left w:val="single" w:sz="4" w:space="0" w:color="auto"/>
              <w:bottom w:val="single" w:sz="4" w:space="0" w:color="auto"/>
              <w:right w:val="single" w:sz="4" w:space="0" w:color="auto"/>
            </w:tcBorders>
          </w:tcPr>
          <w:p w14:paraId="2689D56B"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hideMark/>
          </w:tcPr>
          <w:p w14:paraId="10CD4237" w14:textId="77777777" w:rsidR="00836CA2" w:rsidRDefault="00836CA2">
            <w:pPr>
              <w:rPr>
                <w:rFonts w:cstheme="minorHAnsi"/>
              </w:rPr>
            </w:pPr>
            <w:r>
              <w:rPr>
                <w:rFonts w:cstheme="minorHAnsi"/>
                <w:b/>
              </w:rPr>
              <w:t>Exkurs: Differenzierte  Fragestrategien</w:t>
            </w:r>
            <w:r>
              <w:rPr>
                <w:rFonts w:cstheme="minorHAnsi"/>
              </w:rPr>
              <w:t xml:space="preserve"> beim RL </w:t>
            </w:r>
          </w:p>
          <w:p w14:paraId="2D71F161" w14:textId="77777777" w:rsidR="00836CA2" w:rsidRDefault="00836CA2">
            <w:pPr>
              <w:rPr>
                <w:rFonts w:cstheme="minorHAnsi"/>
              </w:rPr>
            </w:pPr>
            <w:r>
              <w:rPr>
                <w:rFonts w:cstheme="minorHAnsi"/>
              </w:rPr>
              <w:t>Aufgabe: Erproben der Fragestrategien und Verorten der Strategien im eigenen Unterricht</w:t>
            </w:r>
          </w:p>
          <w:p w14:paraId="0745CEF6" w14:textId="77777777" w:rsidR="00836CA2" w:rsidRDefault="00836CA2">
            <w:pPr>
              <w:rPr>
                <w:rFonts w:cstheme="minorHAnsi"/>
              </w:rPr>
            </w:pPr>
            <w:r>
              <w:rPr>
                <w:rFonts w:cstheme="minorHAnsi"/>
                <w:i/>
                <w:iCs/>
              </w:rPr>
              <w:t>BacuLit M4_3 AB4 Vertiefte Fragestrategien_Vorgehen und Übungstext</w:t>
            </w:r>
          </w:p>
          <w:p w14:paraId="1C217A1A" w14:textId="77777777" w:rsidR="00836CA2" w:rsidRDefault="00836CA2">
            <w:pPr>
              <w:rPr>
                <w:rFonts w:cstheme="minorHAnsi"/>
              </w:rPr>
            </w:pPr>
            <w:r>
              <w:rPr>
                <w:sz w:val="24"/>
                <w:szCs w:val="24"/>
              </w:rPr>
              <w:sym w:font="Wingdings" w:char="F0E0"/>
            </w:r>
            <w:r>
              <w:rPr>
                <w:rFonts w:cstheme="minorHAnsi"/>
              </w:rPr>
              <w:t xml:space="preserve">Vorstellung der Ergebnisse </w:t>
            </w:r>
          </w:p>
        </w:tc>
        <w:tc>
          <w:tcPr>
            <w:tcW w:w="5155" w:type="dxa"/>
            <w:tcBorders>
              <w:top w:val="single" w:sz="4" w:space="0" w:color="auto"/>
              <w:left w:val="single" w:sz="4" w:space="0" w:color="auto"/>
              <w:bottom w:val="single" w:sz="4" w:space="0" w:color="auto"/>
              <w:right w:val="single" w:sz="4" w:space="0" w:color="auto"/>
            </w:tcBorders>
            <w:hideMark/>
          </w:tcPr>
          <w:p w14:paraId="4B55FCE7" w14:textId="77777777" w:rsidR="00836CA2" w:rsidRDefault="00836CA2">
            <w:pPr>
              <w:spacing w:after="240"/>
              <w:jc w:val="both"/>
              <w:rPr>
                <w:rFonts w:cstheme="minorHAnsi"/>
                <w:lang w:val="en-US"/>
              </w:rPr>
            </w:pPr>
            <w:r>
              <w:rPr>
                <w:rFonts w:cstheme="minorHAnsi"/>
                <w:lang w:val="en-US"/>
              </w:rPr>
              <w:t>BaCuLit M5_3 PPT</w:t>
            </w:r>
          </w:p>
          <w:p w14:paraId="3CD4125E" w14:textId="77777777" w:rsidR="00836CA2" w:rsidRDefault="00836CA2">
            <w:pPr>
              <w:spacing w:after="240"/>
              <w:jc w:val="both"/>
              <w:rPr>
                <w:rFonts w:cstheme="minorHAnsi"/>
                <w:lang w:val="en-US"/>
              </w:rPr>
            </w:pPr>
            <w:r>
              <w:rPr>
                <w:rFonts w:cstheme="minorHAnsi"/>
                <w:lang w:val="en-US"/>
              </w:rPr>
              <w:t xml:space="preserve">BaCulit M5_3 AB4 </w:t>
            </w:r>
          </w:p>
        </w:tc>
        <w:tc>
          <w:tcPr>
            <w:tcW w:w="1196" w:type="dxa"/>
            <w:tcBorders>
              <w:top w:val="single" w:sz="4" w:space="0" w:color="auto"/>
              <w:left w:val="single" w:sz="4" w:space="0" w:color="auto"/>
              <w:bottom w:val="single" w:sz="4" w:space="0" w:color="auto"/>
              <w:right w:val="single" w:sz="4" w:space="0" w:color="auto"/>
            </w:tcBorders>
            <w:hideMark/>
          </w:tcPr>
          <w:p w14:paraId="2ED181EE" w14:textId="77777777" w:rsidR="00836CA2" w:rsidRDefault="00836CA2">
            <w:pPr>
              <w:spacing w:after="240"/>
              <w:jc w:val="both"/>
              <w:rPr>
                <w:rFonts w:cstheme="minorHAnsi"/>
              </w:rPr>
            </w:pPr>
            <w:r>
              <w:rPr>
                <w:rFonts w:cstheme="minorHAnsi"/>
              </w:rPr>
              <w:t>Folie</w:t>
            </w:r>
          </w:p>
          <w:p w14:paraId="367262E0" w14:textId="77777777" w:rsidR="00836CA2" w:rsidRDefault="00836CA2">
            <w:pPr>
              <w:spacing w:after="240"/>
              <w:jc w:val="both"/>
              <w:rPr>
                <w:rFonts w:cstheme="minorHAnsi"/>
              </w:rPr>
            </w:pPr>
            <w:r>
              <w:rPr>
                <w:rFonts w:cstheme="minorHAnsi"/>
              </w:rPr>
              <w:t xml:space="preserve">17-18 </w:t>
            </w:r>
          </w:p>
        </w:tc>
      </w:tr>
      <w:tr w:rsidR="00836CA2" w14:paraId="3A1E0170" w14:textId="77777777" w:rsidTr="00836CA2">
        <w:tc>
          <w:tcPr>
            <w:tcW w:w="1067" w:type="dxa"/>
            <w:tcBorders>
              <w:top w:val="single" w:sz="4" w:space="0" w:color="auto"/>
              <w:left w:val="single" w:sz="4" w:space="0" w:color="auto"/>
              <w:bottom w:val="single" w:sz="4" w:space="0" w:color="auto"/>
              <w:right w:val="single" w:sz="4" w:space="0" w:color="auto"/>
            </w:tcBorders>
          </w:tcPr>
          <w:p w14:paraId="2CB27B09"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hideMark/>
          </w:tcPr>
          <w:p w14:paraId="5626DE5C" w14:textId="77777777" w:rsidR="00836CA2" w:rsidRDefault="00836CA2">
            <w:pPr>
              <w:spacing w:after="240"/>
              <w:jc w:val="both"/>
              <w:rPr>
                <w:rFonts w:cstheme="minorHAnsi"/>
              </w:rPr>
            </w:pPr>
            <w:r>
              <w:rPr>
                <w:rFonts w:cstheme="minorHAnsi"/>
                <w:b/>
              </w:rPr>
              <w:t>Praxistipps</w:t>
            </w:r>
            <w:r>
              <w:rPr>
                <w:rFonts w:cstheme="minorHAnsi"/>
              </w:rPr>
              <w:t xml:space="preserve"> für den erfolgreichen Einsatz des RL im Unterricht </w:t>
            </w:r>
          </w:p>
          <w:p w14:paraId="2C2D6450" w14:textId="77777777" w:rsidR="00836CA2" w:rsidRDefault="00836CA2">
            <w:pPr>
              <w:rPr>
                <w:rFonts w:cstheme="minorHAnsi"/>
              </w:rPr>
            </w:pPr>
            <w:r>
              <w:rPr>
                <w:rFonts w:cstheme="minorHAnsi"/>
              </w:rPr>
              <w:t xml:space="preserve">Aufgabe: </w:t>
            </w:r>
            <w:r>
              <w:rPr>
                <w:rFonts w:cstheme="minorHAnsi"/>
                <w:b/>
              </w:rPr>
              <w:t>B</w:t>
            </w:r>
            <w:r>
              <w:rPr>
                <w:rFonts w:cstheme="minorHAnsi"/>
              </w:rPr>
              <w:t>earbeiten, ergänzen und bewerten der Praxistipps</w:t>
            </w:r>
            <w:r>
              <w:rPr>
                <w:rFonts w:cstheme="minorHAnsi"/>
                <w:b/>
              </w:rPr>
              <w:t xml:space="preserve"> </w:t>
            </w:r>
          </w:p>
          <w:p w14:paraId="646E1253" w14:textId="77777777" w:rsidR="00836CA2" w:rsidRDefault="00836CA2">
            <w:pPr>
              <w:spacing w:after="240"/>
              <w:jc w:val="both"/>
              <w:rPr>
                <w:rFonts w:cstheme="minorHAnsi"/>
              </w:rPr>
            </w:pPr>
            <w:r>
              <w:rPr>
                <w:sz w:val="24"/>
                <w:szCs w:val="24"/>
              </w:rPr>
              <w:lastRenderedPageBreak/>
              <w:sym w:font="Wingdings" w:char="F0E0"/>
            </w:r>
            <w:r>
              <w:rPr>
                <w:sz w:val="24"/>
                <w:szCs w:val="24"/>
              </w:rPr>
              <w:t>Vorstellung der Ergebnisse</w:t>
            </w:r>
          </w:p>
        </w:tc>
        <w:tc>
          <w:tcPr>
            <w:tcW w:w="5155" w:type="dxa"/>
            <w:tcBorders>
              <w:top w:val="single" w:sz="4" w:space="0" w:color="auto"/>
              <w:left w:val="single" w:sz="4" w:space="0" w:color="auto"/>
              <w:bottom w:val="single" w:sz="4" w:space="0" w:color="auto"/>
              <w:right w:val="single" w:sz="4" w:space="0" w:color="auto"/>
            </w:tcBorders>
            <w:hideMark/>
          </w:tcPr>
          <w:p w14:paraId="6DC1DC02" w14:textId="77777777" w:rsidR="00836CA2" w:rsidRDefault="00836CA2">
            <w:pPr>
              <w:spacing w:after="240"/>
              <w:jc w:val="both"/>
              <w:rPr>
                <w:rFonts w:cstheme="minorHAnsi"/>
                <w:lang w:val="en-US"/>
              </w:rPr>
            </w:pPr>
            <w:r>
              <w:rPr>
                <w:rFonts w:cstheme="minorHAnsi"/>
                <w:lang w:val="en-US"/>
              </w:rPr>
              <w:lastRenderedPageBreak/>
              <w:t>BaCuLit M5_3 PPT</w:t>
            </w:r>
          </w:p>
          <w:p w14:paraId="41221B1C" w14:textId="77777777" w:rsidR="00836CA2" w:rsidRDefault="00836CA2">
            <w:pPr>
              <w:spacing w:after="240"/>
              <w:jc w:val="both"/>
              <w:rPr>
                <w:rFonts w:cstheme="minorHAnsi"/>
                <w:lang w:val="en-US"/>
              </w:rPr>
            </w:pPr>
            <w:r>
              <w:rPr>
                <w:rFonts w:cstheme="minorHAnsi"/>
                <w:lang w:val="en-US"/>
              </w:rPr>
              <w:t>BaCulit M5_3 AB5</w:t>
            </w:r>
          </w:p>
        </w:tc>
        <w:tc>
          <w:tcPr>
            <w:tcW w:w="1196" w:type="dxa"/>
            <w:tcBorders>
              <w:top w:val="single" w:sz="4" w:space="0" w:color="auto"/>
              <w:left w:val="single" w:sz="4" w:space="0" w:color="auto"/>
              <w:bottom w:val="single" w:sz="4" w:space="0" w:color="auto"/>
              <w:right w:val="single" w:sz="4" w:space="0" w:color="auto"/>
            </w:tcBorders>
            <w:hideMark/>
          </w:tcPr>
          <w:p w14:paraId="5476C7AE" w14:textId="77777777" w:rsidR="00836CA2" w:rsidRDefault="00836CA2">
            <w:pPr>
              <w:spacing w:after="240"/>
              <w:jc w:val="both"/>
              <w:rPr>
                <w:rFonts w:cstheme="minorHAnsi"/>
              </w:rPr>
            </w:pPr>
            <w:r>
              <w:rPr>
                <w:rFonts w:cstheme="minorHAnsi"/>
              </w:rPr>
              <w:t xml:space="preserve">Folie </w:t>
            </w:r>
          </w:p>
          <w:p w14:paraId="6BD73520" w14:textId="77777777" w:rsidR="00836CA2" w:rsidRDefault="00836CA2">
            <w:pPr>
              <w:spacing w:after="240"/>
              <w:jc w:val="both"/>
              <w:rPr>
                <w:rFonts w:cstheme="minorHAnsi"/>
              </w:rPr>
            </w:pPr>
            <w:r>
              <w:rPr>
                <w:rFonts w:cstheme="minorHAnsi"/>
              </w:rPr>
              <w:t>19-20</w:t>
            </w:r>
          </w:p>
        </w:tc>
      </w:tr>
      <w:tr w:rsidR="00836CA2" w14:paraId="1166B461" w14:textId="77777777" w:rsidTr="00836CA2">
        <w:tc>
          <w:tcPr>
            <w:tcW w:w="1067" w:type="dxa"/>
            <w:tcBorders>
              <w:top w:val="single" w:sz="4" w:space="0" w:color="auto"/>
              <w:left w:val="single" w:sz="4" w:space="0" w:color="auto"/>
              <w:bottom w:val="single" w:sz="4" w:space="0" w:color="auto"/>
              <w:right w:val="single" w:sz="4" w:space="0" w:color="auto"/>
            </w:tcBorders>
            <w:shd w:val="clear" w:color="auto" w:fill="D2C7DF"/>
          </w:tcPr>
          <w:p w14:paraId="2C2A066C" w14:textId="77777777" w:rsidR="00836CA2" w:rsidRDefault="00836CA2">
            <w:pPr>
              <w:jc w:val="both"/>
              <w:rPr>
                <w:rFonts w:cstheme="minorHAnsi"/>
              </w:rPr>
            </w:pPr>
            <w:r>
              <w:rPr>
                <w:rFonts w:cstheme="minorHAnsi"/>
              </w:rPr>
              <w:t>50 min</w:t>
            </w:r>
          </w:p>
          <w:p w14:paraId="634523D1"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shd w:val="clear" w:color="auto" w:fill="D2C7DF"/>
            <w:hideMark/>
          </w:tcPr>
          <w:p w14:paraId="6E7BE6CF" w14:textId="77777777" w:rsidR="00836CA2" w:rsidRDefault="00836CA2">
            <w:pPr>
              <w:rPr>
                <w:rFonts w:cstheme="minorHAnsi"/>
              </w:rPr>
            </w:pPr>
            <w:r>
              <w:rPr>
                <w:rFonts w:cstheme="minorHAnsi"/>
              </w:rPr>
              <w:t xml:space="preserve">Teil 3: Reziprokes Lehren in der Fortbildung: Training des Strategiesets </w:t>
            </w:r>
          </w:p>
        </w:tc>
        <w:tc>
          <w:tcPr>
            <w:tcW w:w="5155" w:type="dxa"/>
            <w:tcBorders>
              <w:top w:val="single" w:sz="4" w:space="0" w:color="auto"/>
              <w:left w:val="single" w:sz="4" w:space="0" w:color="auto"/>
              <w:bottom w:val="single" w:sz="4" w:space="0" w:color="auto"/>
              <w:right w:val="single" w:sz="4" w:space="0" w:color="auto"/>
            </w:tcBorders>
            <w:shd w:val="clear" w:color="auto" w:fill="D2C7DF"/>
            <w:hideMark/>
          </w:tcPr>
          <w:p w14:paraId="225283E5" w14:textId="77777777" w:rsidR="00836CA2" w:rsidRDefault="00836CA2">
            <w:pPr>
              <w:jc w:val="both"/>
              <w:rPr>
                <w:rFonts w:cstheme="minorHAnsi"/>
              </w:rPr>
            </w:pPr>
            <w:r>
              <w:rPr>
                <w:rFonts w:cstheme="minorHAnsi"/>
              </w:rPr>
              <w:t>Material</w:t>
            </w:r>
          </w:p>
        </w:tc>
        <w:tc>
          <w:tcPr>
            <w:tcW w:w="1196" w:type="dxa"/>
            <w:tcBorders>
              <w:top w:val="single" w:sz="4" w:space="0" w:color="auto"/>
              <w:left w:val="single" w:sz="4" w:space="0" w:color="auto"/>
              <w:bottom w:val="single" w:sz="4" w:space="0" w:color="auto"/>
              <w:right w:val="single" w:sz="4" w:space="0" w:color="auto"/>
            </w:tcBorders>
            <w:shd w:val="clear" w:color="auto" w:fill="D2C7DF"/>
            <w:hideMark/>
          </w:tcPr>
          <w:p w14:paraId="529AA2DC" w14:textId="77777777" w:rsidR="00836CA2" w:rsidRDefault="00836CA2">
            <w:pPr>
              <w:jc w:val="both"/>
              <w:rPr>
                <w:rFonts w:cstheme="minorHAnsi"/>
              </w:rPr>
            </w:pPr>
            <w:r>
              <w:rPr>
                <w:rFonts w:cstheme="minorHAnsi"/>
              </w:rPr>
              <w:t>Details</w:t>
            </w:r>
          </w:p>
        </w:tc>
      </w:tr>
      <w:tr w:rsidR="00836CA2" w14:paraId="4703368F" w14:textId="77777777" w:rsidTr="00836CA2">
        <w:tc>
          <w:tcPr>
            <w:tcW w:w="1067" w:type="dxa"/>
            <w:tcBorders>
              <w:top w:val="single" w:sz="4" w:space="0" w:color="auto"/>
              <w:left w:val="single" w:sz="4" w:space="0" w:color="auto"/>
              <w:bottom w:val="single" w:sz="4" w:space="0" w:color="auto"/>
              <w:right w:val="single" w:sz="4" w:space="0" w:color="auto"/>
            </w:tcBorders>
            <w:hideMark/>
          </w:tcPr>
          <w:p w14:paraId="2C22BAA4" w14:textId="77777777" w:rsidR="00836CA2" w:rsidRDefault="00836CA2">
            <w:pPr>
              <w:jc w:val="both"/>
              <w:rPr>
                <w:rFonts w:cstheme="minorHAnsi"/>
              </w:rPr>
            </w:pPr>
            <w:r>
              <w:rPr>
                <w:rFonts w:cstheme="minorHAnsi"/>
              </w:rPr>
              <w:t>50 Min</w:t>
            </w:r>
          </w:p>
        </w:tc>
        <w:tc>
          <w:tcPr>
            <w:tcW w:w="7085" w:type="dxa"/>
            <w:tcBorders>
              <w:top w:val="single" w:sz="4" w:space="0" w:color="auto"/>
              <w:left w:val="single" w:sz="4" w:space="0" w:color="auto"/>
              <w:bottom w:val="single" w:sz="4" w:space="0" w:color="auto"/>
              <w:right w:val="single" w:sz="4" w:space="0" w:color="auto"/>
            </w:tcBorders>
          </w:tcPr>
          <w:p w14:paraId="4B5EF168" w14:textId="77777777" w:rsidR="00836CA2" w:rsidRDefault="00836CA2">
            <w:pPr>
              <w:spacing w:after="240"/>
              <w:jc w:val="both"/>
              <w:rPr>
                <w:rFonts w:cstheme="minorHAnsi"/>
              </w:rPr>
            </w:pPr>
            <w:r>
              <w:rPr>
                <w:rFonts w:cstheme="minorHAnsi"/>
                <w:b/>
              </w:rPr>
              <w:t xml:space="preserve">Erproben </w:t>
            </w:r>
            <w:r>
              <w:rPr>
                <w:rFonts w:cstheme="minorHAnsi"/>
              </w:rPr>
              <w:t xml:space="preserve">des Reziproken Lehrens für eine </w:t>
            </w:r>
            <w:r>
              <w:rPr>
                <w:rFonts w:cstheme="minorHAnsi"/>
                <w:b/>
              </w:rPr>
              <w:t>Fortbildung</w:t>
            </w:r>
            <w:r>
              <w:rPr>
                <w:rFonts w:cstheme="minorHAnsi"/>
              </w:rPr>
              <w:t xml:space="preserve">sveranstaltung </w:t>
            </w:r>
          </w:p>
          <w:p w14:paraId="145FF5BB" w14:textId="77777777" w:rsidR="00836CA2" w:rsidRDefault="00836CA2">
            <w:pPr>
              <w:spacing w:after="240"/>
              <w:jc w:val="both"/>
              <w:rPr>
                <w:rFonts w:cstheme="minorHAnsi"/>
              </w:rPr>
            </w:pPr>
            <w:r>
              <w:rPr>
                <w:rFonts w:cstheme="minorHAnsi"/>
              </w:rPr>
              <w:t>Aufgabe: Bearbeiten eines von zwei Übungstexten nach den Prinzipien des Reziproken Lehrens mit Hilfe von:</w:t>
            </w:r>
          </w:p>
          <w:p w14:paraId="4062BD55" w14:textId="77777777" w:rsidR="00836CA2" w:rsidRDefault="00836CA2">
            <w:pPr>
              <w:spacing w:after="240"/>
              <w:jc w:val="both"/>
              <w:rPr>
                <w:rFonts w:cstheme="minorHAnsi"/>
                <w:i/>
              </w:rPr>
            </w:pPr>
            <w:r>
              <w:rPr>
                <w:rFonts w:cstheme="minorHAnsi"/>
                <w:i/>
              </w:rPr>
              <w:t xml:space="preserve">BaCulit M5_3 AB6_ Training des Strategiesets_Vorgehensweise </w:t>
            </w:r>
          </w:p>
          <w:p w14:paraId="27063AC6" w14:textId="77777777" w:rsidR="00836CA2" w:rsidRDefault="00836CA2">
            <w:pPr>
              <w:spacing w:after="240"/>
              <w:jc w:val="both"/>
              <w:rPr>
                <w:rFonts w:cstheme="minorHAnsi"/>
                <w:i/>
              </w:rPr>
            </w:pPr>
            <w:r>
              <w:rPr>
                <w:rFonts w:cstheme="minorHAnsi"/>
                <w:i/>
              </w:rPr>
              <w:t xml:space="preserve">BaCulit M5_3 AB7_ Training des Strategiesets_Übungstexte </w:t>
            </w:r>
          </w:p>
          <w:p w14:paraId="3509900D" w14:textId="77777777" w:rsidR="00836CA2" w:rsidRDefault="00836CA2">
            <w:pPr>
              <w:spacing w:after="240"/>
              <w:jc w:val="both"/>
              <w:rPr>
                <w:rFonts w:cstheme="minorHAnsi"/>
              </w:rPr>
            </w:pPr>
          </w:p>
          <w:p w14:paraId="4AE81F8F" w14:textId="77777777" w:rsidR="00836CA2" w:rsidRDefault="00836CA2">
            <w:pPr>
              <w:spacing w:after="240"/>
              <w:jc w:val="both"/>
              <w:rPr>
                <w:rFonts w:cstheme="minorHAnsi"/>
              </w:rPr>
            </w:pPr>
            <w:r>
              <w:rPr>
                <w:rFonts w:cstheme="minorHAnsi"/>
              </w:rPr>
              <w:t xml:space="preserve"> </w:t>
            </w:r>
          </w:p>
          <w:p w14:paraId="460F8CD0" w14:textId="77777777" w:rsidR="00836CA2" w:rsidRDefault="00836CA2">
            <w:pPr>
              <w:spacing w:after="240"/>
              <w:jc w:val="both"/>
              <w:rPr>
                <w:rFonts w:cstheme="minorHAnsi"/>
              </w:rPr>
            </w:pPr>
          </w:p>
          <w:p w14:paraId="5D99D590" w14:textId="77777777" w:rsidR="00836CA2" w:rsidRDefault="00836CA2">
            <w:pPr>
              <w:spacing w:after="240"/>
              <w:jc w:val="both"/>
              <w:rPr>
                <w:rFonts w:cstheme="minorHAnsi"/>
              </w:rPr>
            </w:pPr>
            <w:r>
              <w:rPr>
                <w:rFonts w:cstheme="minorHAnsi"/>
              </w:rPr>
              <w:t>Alternative Aufgabe: Bearbeiten eines Videoausschnitts zum sogenannten Gruppenlesen(entspricht Reziprokem Lehren) aus einer Lehrerfortbildung</w:t>
            </w:r>
          </w:p>
          <w:p w14:paraId="71A2D285" w14:textId="77777777" w:rsidR="00836CA2" w:rsidRDefault="00836CA2">
            <w:pPr>
              <w:spacing w:after="240"/>
              <w:jc w:val="both"/>
              <w:rPr>
                <w:rFonts w:cstheme="minorHAnsi"/>
                <w:b/>
              </w:rPr>
            </w:pPr>
            <w:r>
              <w:rPr>
                <w:rFonts w:cstheme="minorHAnsi"/>
                <w:b/>
              </w:rPr>
              <w:t>Abschließend: Reflexion zu Einsatzmöglichkeiten des Reziproken Lehrens</w:t>
            </w:r>
          </w:p>
          <w:p w14:paraId="0E733706" w14:textId="77777777" w:rsidR="00836CA2" w:rsidRDefault="00836CA2">
            <w:pPr>
              <w:spacing w:after="240"/>
              <w:jc w:val="both"/>
              <w:rPr>
                <w:rFonts w:cstheme="minorHAnsi"/>
              </w:rPr>
            </w:pPr>
            <w:r>
              <w:rPr>
                <w:sz w:val="24"/>
                <w:szCs w:val="24"/>
              </w:rPr>
              <w:sym w:font="Wingdings" w:char="F0E0"/>
            </w:r>
            <w:r>
              <w:rPr>
                <w:sz w:val="24"/>
                <w:szCs w:val="24"/>
              </w:rPr>
              <w:t>Vorstellung und Diskussion der Ergebnisse</w:t>
            </w:r>
          </w:p>
        </w:tc>
        <w:tc>
          <w:tcPr>
            <w:tcW w:w="5155" w:type="dxa"/>
            <w:tcBorders>
              <w:top w:val="single" w:sz="4" w:space="0" w:color="auto"/>
              <w:left w:val="single" w:sz="4" w:space="0" w:color="auto"/>
              <w:bottom w:val="single" w:sz="4" w:space="0" w:color="auto"/>
              <w:right w:val="single" w:sz="4" w:space="0" w:color="auto"/>
            </w:tcBorders>
          </w:tcPr>
          <w:p w14:paraId="75129AA6" w14:textId="77777777" w:rsidR="00836CA2" w:rsidRDefault="00836CA2">
            <w:pPr>
              <w:spacing w:after="240"/>
              <w:jc w:val="both"/>
              <w:rPr>
                <w:rFonts w:cstheme="minorHAnsi"/>
                <w:lang w:val="en-US"/>
              </w:rPr>
            </w:pPr>
            <w:r>
              <w:rPr>
                <w:rFonts w:cstheme="minorHAnsi"/>
                <w:lang w:val="en-US"/>
              </w:rPr>
              <w:t>BaCuLit M5_3 PPT</w:t>
            </w:r>
          </w:p>
          <w:p w14:paraId="65C3B85B" w14:textId="77777777" w:rsidR="00836CA2" w:rsidRDefault="00836CA2">
            <w:pPr>
              <w:spacing w:after="240"/>
              <w:jc w:val="both"/>
              <w:rPr>
                <w:rFonts w:cstheme="minorHAnsi"/>
                <w:lang w:val="en-US"/>
              </w:rPr>
            </w:pPr>
          </w:p>
          <w:p w14:paraId="2084642F" w14:textId="77777777" w:rsidR="00836CA2" w:rsidRDefault="00836CA2">
            <w:pPr>
              <w:spacing w:after="240"/>
              <w:jc w:val="both"/>
              <w:rPr>
                <w:rFonts w:cstheme="minorHAnsi"/>
                <w:lang w:val="en-US"/>
              </w:rPr>
            </w:pPr>
            <w:r>
              <w:rPr>
                <w:rFonts w:cstheme="minorHAnsi"/>
                <w:lang w:val="en-US"/>
              </w:rPr>
              <w:t xml:space="preserve">BaCulit M5_3 AB6 </w:t>
            </w:r>
          </w:p>
          <w:p w14:paraId="120432D9" w14:textId="77777777" w:rsidR="00836CA2" w:rsidRDefault="00836CA2">
            <w:pPr>
              <w:spacing w:after="240"/>
              <w:jc w:val="both"/>
              <w:rPr>
                <w:rFonts w:cstheme="minorHAnsi"/>
              </w:rPr>
            </w:pPr>
            <w:r>
              <w:rPr>
                <w:rFonts w:cstheme="minorHAnsi"/>
              </w:rPr>
              <w:t xml:space="preserve">BaCulit M5_3 AB7 </w:t>
            </w:r>
          </w:p>
          <w:p w14:paraId="461F6528" w14:textId="77777777" w:rsidR="00836CA2" w:rsidRDefault="00836CA2">
            <w:pPr>
              <w:spacing w:after="240"/>
              <w:jc w:val="both"/>
              <w:rPr>
                <w:rFonts w:cstheme="minorHAnsi"/>
              </w:rPr>
            </w:pPr>
            <w:r>
              <w:rPr>
                <w:rFonts w:cstheme="minorHAnsi"/>
              </w:rPr>
              <w:t xml:space="preserve">Text 1: „Wie der Mensch zur Sprache kam“ </w:t>
            </w:r>
          </w:p>
          <w:p w14:paraId="3D787D75" w14:textId="77777777" w:rsidR="00836CA2" w:rsidRDefault="00836CA2">
            <w:pPr>
              <w:pStyle w:val="Listenabsatz"/>
              <w:ind w:left="0"/>
              <w:rPr>
                <w:rFonts w:cstheme="minorHAnsi"/>
                <w:lang w:val="en-US"/>
              </w:rPr>
            </w:pPr>
            <w:r>
              <w:rPr>
                <w:rFonts w:cstheme="minorHAnsi"/>
                <w:lang w:val="en-US"/>
              </w:rPr>
              <w:t xml:space="preserve">Text 2:  „Handel </w:t>
            </w:r>
            <w:proofErr w:type="gramStart"/>
            <w:r>
              <w:rPr>
                <w:rFonts w:cstheme="minorHAnsi"/>
                <w:lang w:val="en-US"/>
              </w:rPr>
              <w:t xml:space="preserve">4.0  </w:t>
            </w:r>
            <w:r>
              <w:rPr>
                <w:rFonts w:cstheme="minorHAnsi"/>
                <w:bCs/>
                <w:color w:val="333333"/>
                <w:lang w:val="en-US"/>
              </w:rPr>
              <w:t>In</w:t>
            </w:r>
            <w:proofErr w:type="gramEnd"/>
            <w:r>
              <w:rPr>
                <w:rFonts w:cstheme="minorHAnsi"/>
                <w:bCs/>
                <w:color w:val="333333"/>
                <w:lang w:val="en-US"/>
              </w:rPr>
              <w:t xml:space="preserve"> Chinas Einzelhandel gilt: “No Recommendation, no Shopping”</w:t>
            </w:r>
          </w:p>
          <w:p w14:paraId="5271C7BF" w14:textId="77777777" w:rsidR="00836CA2" w:rsidRDefault="00836CA2">
            <w:pPr>
              <w:spacing w:after="240"/>
              <w:jc w:val="both"/>
              <w:rPr>
                <w:rFonts w:cstheme="minorHAnsi"/>
                <w:lang w:val="en-US"/>
              </w:rPr>
            </w:pPr>
          </w:p>
          <w:p w14:paraId="7208C6D8" w14:textId="77777777" w:rsidR="00836CA2" w:rsidRDefault="00836CA2">
            <w:pPr>
              <w:spacing w:after="240"/>
              <w:jc w:val="both"/>
              <w:rPr>
                <w:rFonts w:eastAsia="+mn-ea" w:cstheme="minorHAnsi"/>
                <w:color w:val="000000"/>
                <w:kern w:val="24"/>
                <w:u w:val="single"/>
                <w:lang w:eastAsia="de-DE"/>
              </w:rPr>
            </w:pPr>
            <w:r>
              <w:rPr>
                <w:rFonts w:cstheme="minorHAnsi"/>
              </w:rPr>
              <w:t xml:space="preserve">Ausschnitt aus Video „Lehren und Lernen für die Zukunft“ </w:t>
            </w:r>
            <w:hyperlink r:id="rId8" w:history="1">
              <w:r>
                <w:rPr>
                  <w:rStyle w:val="Hyperlink"/>
                  <w:rFonts w:cstheme="minorHAnsi"/>
                </w:rPr>
                <w:t>http://www.youtube.com/watch?v=hMqJzq8O6jI</w:t>
              </w:r>
            </w:hyperlink>
            <w:r>
              <w:rPr>
                <w:rFonts w:cstheme="minorHAnsi"/>
              </w:rPr>
              <w:t xml:space="preserve">  (von Zählwerk 15,7 bis 18,35)</w:t>
            </w:r>
          </w:p>
        </w:tc>
        <w:tc>
          <w:tcPr>
            <w:tcW w:w="1196" w:type="dxa"/>
            <w:tcBorders>
              <w:top w:val="single" w:sz="4" w:space="0" w:color="auto"/>
              <w:left w:val="single" w:sz="4" w:space="0" w:color="auto"/>
              <w:bottom w:val="single" w:sz="4" w:space="0" w:color="auto"/>
              <w:right w:val="single" w:sz="4" w:space="0" w:color="auto"/>
            </w:tcBorders>
          </w:tcPr>
          <w:p w14:paraId="55C15237" w14:textId="77777777" w:rsidR="00836CA2" w:rsidRDefault="00836CA2">
            <w:pPr>
              <w:spacing w:after="240"/>
              <w:jc w:val="both"/>
              <w:rPr>
                <w:rFonts w:cstheme="minorHAnsi"/>
              </w:rPr>
            </w:pPr>
            <w:r>
              <w:rPr>
                <w:rFonts w:cstheme="minorHAnsi"/>
              </w:rPr>
              <w:t xml:space="preserve">Folie 22-25 </w:t>
            </w:r>
          </w:p>
          <w:p w14:paraId="747BEAA8" w14:textId="77777777" w:rsidR="00836CA2" w:rsidRDefault="00836CA2">
            <w:pPr>
              <w:spacing w:after="240"/>
              <w:jc w:val="both"/>
              <w:rPr>
                <w:rFonts w:cstheme="minorHAnsi"/>
              </w:rPr>
            </w:pPr>
            <w:r>
              <w:rPr>
                <w:rFonts w:cstheme="minorHAnsi"/>
              </w:rPr>
              <w:t xml:space="preserve">Folie 24 </w:t>
            </w:r>
          </w:p>
          <w:p w14:paraId="50E637B3" w14:textId="77777777" w:rsidR="00836CA2" w:rsidRDefault="00836CA2">
            <w:pPr>
              <w:spacing w:after="240"/>
              <w:jc w:val="both"/>
              <w:rPr>
                <w:rFonts w:cstheme="minorHAnsi"/>
              </w:rPr>
            </w:pPr>
          </w:p>
          <w:p w14:paraId="2AF3B3DB" w14:textId="77777777" w:rsidR="00836CA2" w:rsidRDefault="00836CA2">
            <w:pPr>
              <w:spacing w:after="240"/>
              <w:jc w:val="both"/>
              <w:rPr>
                <w:rFonts w:cstheme="minorHAnsi"/>
              </w:rPr>
            </w:pPr>
          </w:p>
          <w:p w14:paraId="6247ACA0" w14:textId="77777777" w:rsidR="00836CA2" w:rsidRDefault="00836CA2">
            <w:pPr>
              <w:spacing w:after="240"/>
              <w:jc w:val="both"/>
              <w:rPr>
                <w:rFonts w:cstheme="minorHAnsi"/>
              </w:rPr>
            </w:pPr>
          </w:p>
          <w:p w14:paraId="72B66EAF" w14:textId="77777777" w:rsidR="00836CA2" w:rsidRDefault="00836CA2">
            <w:pPr>
              <w:spacing w:after="240"/>
              <w:jc w:val="both"/>
              <w:rPr>
                <w:rFonts w:cstheme="minorHAnsi"/>
              </w:rPr>
            </w:pPr>
          </w:p>
          <w:p w14:paraId="5BC11361" w14:textId="77777777" w:rsidR="00836CA2" w:rsidRDefault="00836CA2">
            <w:pPr>
              <w:spacing w:after="240"/>
              <w:jc w:val="both"/>
              <w:rPr>
                <w:rFonts w:cstheme="minorHAnsi"/>
              </w:rPr>
            </w:pPr>
          </w:p>
          <w:p w14:paraId="191147FB" w14:textId="77777777" w:rsidR="00836CA2" w:rsidRDefault="00836CA2">
            <w:pPr>
              <w:spacing w:after="240"/>
              <w:jc w:val="both"/>
              <w:rPr>
                <w:rFonts w:cstheme="minorHAnsi"/>
              </w:rPr>
            </w:pPr>
            <w:r>
              <w:rPr>
                <w:rFonts w:cstheme="minorHAnsi"/>
              </w:rPr>
              <w:t xml:space="preserve">Folie 25 </w:t>
            </w:r>
          </w:p>
        </w:tc>
      </w:tr>
      <w:tr w:rsidR="00836CA2" w14:paraId="34C9CCF6" w14:textId="77777777" w:rsidTr="00836CA2">
        <w:tc>
          <w:tcPr>
            <w:tcW w:w="1067" w:type="dxa"/>
            <w:tcBorders>
              <w:top w:val="single" w:sz="4" w:space="0" w:color="auto"/>
              <w:left w:val="single" w:sz="4" w:space="0" w:color="auto"/>
              <w:bottom w:val="single" w:sz="4" w:space="0" w:color="auto"/>
              <w:right w:val="single" w:sz="4" w:space="0" w:color="auto"/>
            </w:tcBorders>
            <w:shd w:val="clear" w:color="auto" w:fill="D2C7DF"/>
          </w:tcPr>
          <w:p w14:paraId="6150E5A3" w14:textId="77777777" w:rsidR="00836CA2" w:rsidRDefault="00836CA2">
            <w:pPr>
              <w:jc w:val="both"/>
              <w:rPr>
                <w:rFonts w:cstheme="minorHAnsi"/>
              </w:rPr>
            </w:pPr>
            <w:r>
              <w:rPr>
                <w:rFonts w:cstheme="minorHAnsi"/>
              </w:rPr>
              <w:t>20 min</w:t>
            </w:r>
          </w:p>
          <w:p w14:paraId="7786884F"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shd w:val="clear" w:color="auto" w:fill="D2C7DF"/>
            <w:hideMark/>
          </w:tcPr>
          <w:p w14:paraId="7F2846B1" w14:textId="77777777" w:rsidR="00836CA2" w:rsidRDefault="00836CA2">
            <w:pPr>
              <w:jc w:val="both"/>
              <w:rPr>
                <w:rFonts w:cstheme="minorHAnsi"/>
                <w:b/>
              </w:rPr>
            </w:pPr>
            <w:r>
              <w:rPr>
                <w:rFonts w:cstheme="minorHAnsi"/>
                <w:b/>
              </w:rPr>
              <w:t>Fragen und Abschluss der Veranstaltung</w:t>
            </w:r>
          </w:p>
        </w:tc>
        <w:tc>
          <w:tcPr>
            <w:tcW w:w="5155" w:type="dxa"/>
            <w:tcBorders>
              <w:top w:val="single" w:sz="4" w:space="0" w:color="auto"/>
              <w:left w:val="single" w:sz="4" w:space="0" w:color="auto"/>
              <w:bottom w:val="single" w:sz="4" w:space="0" w:color="auto"/>
              <w:right w:val="single" w:sz="4" w:space="0" w:color="auto"/>
            </w:tcBorders>
            <w:shd w:val="clear" w:color="auto" w:fill="D2C7DF"/>
            <w:hideMark/>
          </w:tcPr>
          <w:p w14:paraId="472CE837" w14:textId="77777777" w:rsidR="00836CA2" w:rsidRDefault="00836CA2">
            <w:pPr>
              <w:jc w:val="both"/>
              <w:rPr>
                <w:rFonts w:cstheme="minorHAnsi"/>
                <w:lang w:val="en-US"/>
              </w:rPr>
            </w:pPr>
            <w:r>
              <w:rPr>
                <w:rFonts w:cstheme="minorHAnsi"/>
                <w:lang w:val="en-US"/>
              </w:rPr>
              <w:t>BaCuLit M5_3 PPT</w:t>
            </w:r>
          </w:p>
        </w:tc>
        <w:tc>
          <w:tcPr>
            <w:tcW w:w="1196" w:type="dxa"/>
            <w:tcBorders>
              <w:top w:val="single" w:sz="4" w:space="0" w:color="auto"/>
              <w:left w:val="single" w:sz="4" w:space="0" w:color="auto"/>
              <w:bottom w:val="single" w:sz="4" w:space="0" w:color="auto"/>
              <w:right w:val="single" w:sz="4" w:space="0" w:color="auto"/>
            </w:tcBorders>
            <w:shd w:val="clear" w:color="auto" w:fill="D2C7DF"/>
          </w:tcPr>
          <w:p w14:paraId="20D55FD2" w14:textId="77777777" w:rsidR="00836CA2" w:rsidRDefault="00836CA2">
            <w:pPr>
              <w:jc w:val="both"/>
              <w:rPr>
                <w:rFonts w:cstheme="minorHAnsi"/>
                <w:lang w:val="en-US"/>
              </w:rPr>
            </w:pPr>
          </w:p>
        </w:tc>
      </w:tr>
      <w:tr w:rsidR="00836CA2" w14:paraId="5E6387B2" w14:textId="77777777" w:rsidTr="00836CA2">
        <w:tc>
          <w:tcPr>
            <w:tcW w:w="1067" w:type="dxa"/>
            <w:tcBorders>
              <w:top w:val="single" w:sz="4" w:space="0" w:color="auto"/>
              <w:left w:val="single" w:sz="4" w:space="0" w:color="auto"/>
              <w:bottom w:val="single" w:sz="4" w:space="0" w:color="auto"/>
              <w:right w:val="single" w:sz="4" w:space="0" w:color="auto"/>
            </w:tcBorders>
          </w:tcPr>
          <w:p w14:paraId="3CC8D2C2" w14:textId="77777777" w:rsidR="00836CA2" w:rsidRDefault="00836CA2">
            <w:pPr>
              <w:jc w:val="both"/>
              <w:rPr>
                <w:rFonts w:cstheme="minorHAnsi"/>
              </w:rPr>
            </w:pPr>
            <w:r>
              <w:rPr>
                <w:rFonts w:cstheme="minorHAnsi"/>
              </w:rPr>
              <w:t>5 min</w:t>
            </w:r>
          </w:p>
          <w:p w14:paraId="7F4A2AB3"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tcPr>
          <w:p w14:paraId="5B550724" w14:textId="77777777" w:rsidR="00836CA2" w:rsidRDefault="00836CA2">
            <w:pPr>
              <w:jc w:val="both"/>
              <w:rPr>
                <w:rFonts w:cstheme="minorHAnsi"/>
                <w:b/>
              </w:rPr>
            </w:pPr>
            <w:r>
              <w:rPr>
                <w:rFonts w:cstheme="minorHAnsi"/>
                <w:b/>
              </w:rPr>
              <w:t>Abschluss</w:t>
            </w:r>
          </w:p>
          <w:p w14:paraId="67FFE27E" w14:textId="77777777" w:rsidR="00836CA2" w:rsidRDefault="00836CA2">
            <w:pPr>
              <w:jc w:val="both"/>
              <w:rPr>
                <w:rFonts w:cstheme="minorHAnsi"/>
                <w:b/>
              </w:rPr>
            </w:pPr>
          </w:p>
        </w:tc>
        <w:tc>
          <w:tcPr>
            <w:tcW w:w="5155" w:type="dxa"/>
            <w:tcBorders>
              <w:top w:val="single" w:sz="4" w:space="0" w:color="auto"/>
              <w:left w:val="single" w:sz="4" w:space="0" w:color="auto"/>
              <w:bottom w:val="single" w:sz="4" w:space="0" w:color="auto"/>
              <w:right w:val="single" w:sz="4" w:space="0" w:color="auto"/>
            </w:tcBorders>
            <w:hideMark/>
          </w:tcPr>
          <w:p w14:paraId="5EA0E39F" w14:textId="77777777" w:rsidR="00836CA2" w:rsidRDefault="00836CA2">
            <w:pPr>
              <w:jc w:val="both"/>
              <w:rPr>
                <w:rFonts w:cstheme="minorHAnsi"/>
              </w:rPr>
            </w:pPr>
            <w:r>
              <w:rPr>
                <w:rFonts w:cstheme="minorHAnsi"/>
              </w:rPr>
              <w:t>BaCuLit M5_ 3 PPT</w:t>
            </w:r>
          </w:p>
        </w:tc>
        <w:tc>
          <w:tcPr>
            <w:tcW w:w="1196" w:type="dxa"/>
            <w:tcBorders>
              <w:top w:val="single" w:sz="4" w:space="0" w:color="auto"/>
              <w:left w:val="single" w:sz="4" w:space="0" w:color="auto"/>
              <w:bottom w:val="single" w:sz="4" w:space="0" w:color="auto"/>
              <w:right w:val="single" w:sz="4" w:space="0" w:color="auto"/>
            </w:tcBorders>
            <w:hideMark/>
          </w:tcPr>
          <w:p w14:paraId="5D494186" w14:textId="77777777" w:rsidR="00836CA2" w:rsidRDefault="00836CA2">
            <w:pPr>
              <w:jc w:val="both"/>
              <w:rPr>
                <w:rFonts w:cstheme="minorHAnsi"/>
              </w:rPr>
            </w:pPr>
            <w:r>
              <w:rPr>
                <w:rFonts w:cstheme="minorHAnsi"/>
              </w:rPr>
              <w:t>Folie 26</w:t>
            </w:r>
          </w:p>
        </w:tc>
      </w:tr>
      <w:tr w:rsidR="00836CA2" w14:paraId="0A18F362" w14:textId="77777777" w:rsidTr="00836CA2">
        <w:tc>
          <w:tcPr>
            <w:tcW w:w="1067" w:type="dxa"/>
            <w:tcBorders>
              <w:top w:val="single" w:sz="4" w:space="0" w:color="auto"/>
              <w:left w:val="single" w:sz="4" w:space="0" w:color="auto"/>
              <w:bottom w:val="single" w:sz="4" w:space="0" w:color="auto"/>
              <w:right w:val="single" w:sz="4" w:space="0" w:color="auto"/>
            </w:tcBorders>
          </w:tcPr>
          <w:p w14:paraId="2B59A596"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hideMark/>
          </w:tcPr>
          <w:p w14:paraId="293230E1" w14:textId="77777777" w:rsidR="00836CA2" w:rsidRDefault="00836CA2">
            <w:pPr>
              <w:spacing w:after="240"/>
              <w:jc w:val="both"/>
              <w:rPr>
                <w:rFonts w:cstheme="minorHAnsi"/>
              </w:rPr>
            </w:pPr>
            <w:r>
              <w:rPr>
                <w:rFonts w:cstheme="minorHAnsi"/>
              </w:rPr>
              <w:t>Abspann und Verabschiedung, Aushändigen des Evaluationsfragebogens und evtl. nach- oder vorbereitende Aufgaben für den nächsten Workshop / für die Zertifizierung.</w:t>
            </w:r>
          </w:p>
          <w:p w14:paraId="0589E2DC" w14:textId="77777777" w:rsidR="00836CA2" w:rsidRDefault="00836CA2">
            <w:pPr>
              <w:spacing w:after="240"/>
              <w:jc w:val="both"/>
              <w:rPr>
                <w:sz w:val="24"/>
                <w:szCs w:val="24"/>
              </w:rPr>
            </w:pPr>
            <w:r>
              <w:rPr>
                <w:rFonts w:cstheme="minorHAnsi"/>
              </w:rPr>
              <w:t xml:space="preserve">Austausch im Plenum, in Partnerarbeit in Gruppenarbeit, </w:t>
            </w:r>
          </w:p>
        </w:tc>
        <w:tc>
          <w:tcPr>
            <w:tcW w:w="5155" w:type="dxa"/>
            <w:tcBorders>
              <w:top w:val="single" w:sz="4" w:space="0" w:color="auto"/>
              <w:left w:val="single" w:sz="4" w:space="0" w:color="auto"/>
              <w:bottom w:val="single" w:sz="4" w:space="0" w:color="auto"/>
              <w:right w:val="single" w:sz="4" w:space="0" w:color="auto"/>
            </w:tcBorders>
          </w:tcPr>
          <w:p w14:paraId="15D0D177" w14:textId="77777777" w:rsidR="00836CA2" w:rsidRDefault="00836CA2">
            <w:pPr>
              <w:spacing w:after="240"/>
              <w:jc w:val="both"/>
              <w:rPr>
                <w:rFonts w:cstheme="minorHAnsi"/>
              </w:rPr>
            </w:pPr>
          </w:p>
          <w:p w14:paraId="070076E9" w14:textId="77777777" w:rsidR="00836CA2" w:rsidRDefault="00836CA2">
            <w:pPr>
              <w:spacing w:after="240"/>
              <w:rPr>
                <w:sz w:val="24"/>
                <w:szCs w:val="24"/>
              </w:rPr>
            </w:pPr>
            <w:r>
              <w:rPr>
                <w:rFonts w:cstheme="minorHAnsi"/>
              </w:rPr>
              <w:t>BaCuLit M 1_ 2_AB 3 (Evaluationsfragebogen)</w:t>
            </w:r>
          </w:p>
        </w:tc>
        <w:tc>
          <w:tcPr>
            <w:tcW w:w="1196" w:type="dxa"/>
            <w:tcBorders>
              <w:top w:val="single" w:sz="4" w:space="0" w:color="auto"/>
              <w:left w:val="single" w:sz="4" w:space="0" w:color="auto"/>
              <w:bottom w:val="single" w:sz="4" w:space="0" w:color="auto"/>
              <w:right w:val="single" w:sz="4" w:space="0" w:color="auto"/>
            </w:tcBorders>
          </w:tcPr>
          <w:p w14:paraId="37DE705B" w14:textId="77777777" w:rsidR="00836CA2" w:rsidRDefault="00836CA2">
            <w:pPr>
              <w:spacing w:after="240"/>
              <w:jc w:val="both"/>
              <w:rPr>
                <w:sz w:val="24"/>
                <w:szCs w:val="24"/>
              </w:rPr>
            </w:pPr>
            <w:r>
              <w:rPr>
                <w:sz w:val="24"/>
                <w:szCs w:val="24"/>
              </w:rPr>
              <w:t>Folie 27</w:t>
            </w:r>
          </w:p>
          <w:p w14:paraId="6B89373C" w14:textId="77777777" w:rsidR="00836CA2" w:rsidRDefault="00836CA2">
            <w:pPr>
              <w:spacing w:after="240"/>
              <w:jc w:val="both"/>
              <w:rPr>
                <w:sz w:val="24"/>
                <w:szCs w:val="24"/>
              </w:rPr>
            </w:pPr>
          </w:p>
        </w:tc>
      </w:tr>
      <w:tr w:rsidR="00836CA2" w14:paraId="4717AE11" w14:textId="77777777" w:rsidTr="00836CA2">
        <w:tc>
          <w:tcPr>
            <w:tcW w:w="1067" w:type="dxa"/>
            <w:tcBorders>
              <w:top w:val="single" w:sz="4" w:space="0" w:color="auto"/>
              <w:left w:val="single" w:sz="4" w:space="0" w:color="auto"/>
              <w:bottom w:val="single" w:sz="4" w:space="0" w:color="auto"/>
              <w:right w:val="single" w:sz="4" w:space="0" w:color="auto"/>
            </w:tcBorders>
          </w:tcPr>
          <w:p w14:paraId="7A3DB05E"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hideMark/>
          </w:tcPr>
          <w:p w14:paraId="2BA40813" w14:textId="77777777" w:rsidR="00836CA2" w:rsidRDefault="00836CA2">
            <w:pPr>
              <w:jc w:val="both"/>
              <w:rPr>
                <w:rFonts w:cstheme="minorHAnsi"/>
              </w:rPr>
            </w:pPr>
            <w:r>
              <w:rPr>
                <w:rFonts w:cstheme="minorHAnsi"/>
                <w:b/>
              </w:rPr>
              <w:t>Optional: Nachfolgeaufgabe</w:t>
            </w:r>
            <w:r>
              <w:rPr>
                <w:rFonts w:cstheme="minorHAnsi"/>
              </w:rPr>
              <w:t xml:space="preserve"> </w:t>
            </w:r>
          </w:p>
          <w:p w14:paraId="4ED6998B" w14:textId="77777777" w:rsidR="00836CA2" w:rsidRDefault="00836CA2">
            <w:pPr>
              <w:jc w:val="both"/>
              <w:rPr>
                <w:rFonts w:cstheme="minorHAnsi"/>
              </w:rPr>
            </w:pPr>
            <w:r>
              <w:rPr>
                <w:rFonts w:cstheme="minorHAnsi"/>
              </w:rPr>
              <w:t>Aufbereiten eines Fachtextes nach den Prinzipien des Reziproken Lehren für die nächste Unterrichtsstunde/ die Fachkonferenz etc</w:t>
            </w:r>
          </w:p>
        </w:tc>
        <w:tc>
          <w:tcPr>
            <w:tcW w:w="5155" w:type="dxa"/>
            <w:tcBorders>
              <w:top w:val="single" w:sz="4" w:space="0" w:color="auto"/>
              <w:left w:val="single" w:sz="4" w:space="0" w:color="auto"/>
              <w:bottom w:val="single" w:sz="4" w:space="0" w:color="auto"/>
              <w:right w:val="single" w:sz="4" w:space="0" w:color="auto"/>
            </w:tcBorders>
            <w:hideMark/>
          </w:tcPr>
          <w:p w14:paraId="19CD3EC4" w14:textId="77777777" w:rsidR="00836CA2" w:rsidRDefault="00836CA2">
            <w:pPr>
              <w:jc w:val="both"/>
              <w:rPr>
                <w:rFonts w:cstheme="minorHAnsi"/>
                <w:b/>
              </w:rPr>
            </w:pPr>
            <w:r>
              <w:rPr>
                <w:rFonts w:cstheme="minorHAnsi"/>
              </w:rPr>
              <w:t xml:space="preserve">BaCuLit M 5_ 3 PPT </w:t>
            </w:r>
          </w:p>
        </w:tc>
        <w:tc>
          <w:tcPr>
            <w:tcW w:w="1196" w:type="dxa"/>
            <w:tcBorders>
              <w:top w:val="single" w:sz="4" w:space="0" w:color="auto"/>
              <w:left w:val="single" w:sz="4" w:space="0" w:color="auto"/>
              <w:bottom w:val="single" w:sz="4" w:space="0" w:color="auto"/>
              <w:right w:val="single" w:sz="4" w:space="0" w:color="auto"/>
            </w:tcBorders>
            <w:hideMark/>
          </w:tcPr>
          <w:p w14:paraId="71EDB3CD" w14:textId="77777777" w:rsidR="00836CA2" w:rsidRDefault="00836CA2">
            <w:pPr>
              <w:jc w:val="both"/>
              <w:rPr>
                <w:rFonts w:cstheme="minorHAnsi"/>
              </w:rPr>
            </w:pPr>
            <w:r>
              <w:rPr>
                <w:rFonts w:cstheme="minorHAnsi"/>
              </w:rPr>
              <w:t>Folie 28</w:t>
            </w:r>
          </w:p>
        </w:tc>
      </w:tr>
      <w:tr w:rsidR="00836CA2" w14:paraId="3A5EDCEF" w14:textId="77777777" w:rsidTr="00836CA2">
        <w:tc>
          <w:tcPr>
            <w:tcW w:w="1067" w:type="dxa"/>
            <w:tcBorders>
              <w:top w:val="single" w:sz="4" w:space="0" w:color="auto"/>
              <w:left w:val="single" w:sz="4" w:space="0" w:color="auto"/>
              <w:bottom w:val="single" w:sz="4" w:space="0" w:color="auto"/>
              <w:right w:val="single" w:sz="4" w:space="0" w:color="auto"/>
            </w:tcBorders>
            <w:shd w:val="clear" w:color="auto" w:fill="33CCCC"/>
          </w:tcPr>
          <w:p w14:paraId="727D9FE9" w14:textId="77777777" w:rsidR="00836CA2" w:rsidRDefault="00836CA2">
            <w:pPr>
              <w:jc w:val="both"/>
              <w:rPr>
                <w:rFonts w:cstheme="minorHAnsi"/>
              </w:rPr>
            </w:pPr>
          </w:p>
        </w:tc>
        <w:tc>
          <w:tcPr>
            <w:tcW w:w="7085" w:type="dxa"/>
            <w:tcBorders>
              <w:top w:val="single" w:sz="4" w:space="0" w:color="auto"/>
              <w:left w:val="single" w:sz="4" w:space="0" w:color="auto"/>
              <w:bottom w:val="single" w:sz="4" w:space="0" w:color="auto"/>
              <w:right w:val="single" w:sz="4" w:space="0" w:color="auto"/>
            </w:tcBorders>
            <w:shd w:val="clear" w:color="auto" w:fill="33CCCC"/>
          </w:tcPr>
          <w:p w14:paraId="586C9066" w14:textId="77777777" w:rsidR="00836CA2" w:rsidRDefault="00836CA2">
            <w:pPr>
              <w:jc w:val="both"/>
              <w:rPr>
                <w:rFonts w:cstheme="minorHAnsi"/>
              </w:rPr>
            </w:pPr>
          </w:p>
        </w:tc>
        <w:tc>
          <w:tcPr>
            <w:tcW w:w="5155" w:type="dxa"/>
            <w:tcBorders>
              <w:top w:val="single" w:sz="4" w:space="0" w:color="auto"/>
              <w:left w:val="single" w:sz="4" w:space="0" w:color="auto"/>
              <w:bottom w:val="single" w:sz="4" w:space="0" w:color="auto"/>
              <w:right w:val="single" w:sz="4" w:space="0" w:color="auto"/>
            </w:tcBorders>
            <w:shd w:val="clear" w:color="auto" w:fill="33CCCC"/>
          </w:tcPr>
          <w:p w14:paraId="57EC827A" w14:textId="77777777" w:rsidR="00836CA2" w:rsidRDefault="00836CA2">
            <w:pPr>
              <w:spacing w:after="240"/>
              <w:jc w:val="both"/>
              <w:rPr>
                <w:rFonts w:cstheme="minorHAnsi"/>
              </w:rPr>
            </w:pPr>
          </w:p>
        </w:tc>
        <w:tc>
          <w:tcPr>
            <w:tcW w:w="1196" w:type="dxa"/>
            <w:tcBorders>
              <w:top w:val="single" w:sz="4" w:space="0" w:color="auto"/>
              <w:left w:val="single" w:sz="4" w:space="0" w:color="auto"/>
              <w:bottom w:val="single" w:sz="4" w:space="0" w:color="auto"/>
              <w:right w:val="single" w:sz="4" w:space="0" w:color="auto"/>
            </w:tcBorders>
            <w:shd w:val="clear" w:color="auto" w:fill="33CCCC"/>
          </w:tcPr>
          <w:p w14:paraId="275671F7" w14:textId="77777777" w:rsidR="00836CA2" w:rsidRDefault="00836CA2">
            <w:pPr>
              <w:spacing w:after="240"/>
              <w:jc w:val="both"/>
              <w:rPr>
                <w:rFonts w:cstheme="minorHAnsi"/>
              </w:rPr>
            </w:pPr>
          </w:p>
        </w:tc>
      </w:tr>
    </w:tbl>
    <w:p w14:paraId="7D3BC795" w14:textId="77777777" w:rsidR="00F57816" w:rsidRDefault="00F57816" w:rsidP="00836CA2">
      <w:pPr>
        <w:pStyle w:val="berschrift1"/>
        <w:jc w:val="left"/>
      </w:pPr>
    </w:p>
    <w:sectPr w:rsidR="00F57816" w:rsidSect="00E61A7D">
      <w:headerReference w:type="default" r:id="rId9"/>
      <w:footerReference w:type="default" r:id="rId1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6683" w14:textId="77777777" w:rsidR="005C497C" w:rsidRDefault="005C497C" w:rsidP="003326AA">
      <w:pPr>
        <w:spacing w:after="0" w:line="240" w:lineRule="auto"/>
      </w:pPr>
      <w:r>
        <w:separator/>
      </w:r>
    </w:p>
  </w:endnote>
  <w:endnote w:type="continuationSeparator" w:id="0">
    <w:p w14:paraId="2E01E5FA" w14:textId="77777777" w:rsidR="005C497C" w:rsidRDefault="005C497C"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r w:rsidRPr="008E31A9">
      <w:rPr>
        <w:rFonts w:cstheme="minorHAnsi"/>
        <w:color w:val="000000" w:themeColor="text1"/>
        <w:kern w:val="24"/>
        <w:sz w:val="28"/>
        <w:szCs w:val="28"/>
      </w:rPr>
      <w:t>B</w:t>
    </w:r>
    <w:r>
      <w:rPr>
        <w:rFonts w:cstheme="minorHAnsi"/>
        <w:color w:val="000000" w:themeColor="text1"/>
        <w:kern w:val="24"/>
        <w:sz w:val="28"/>
        <w:szCs w:val="28"/>
      </w:rPr>
      <w:t>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FF31" w14:textId="77777777" w:rsidR="005C497C" w:rsidRDefault="005C497C" w:rsidP="003326AA">
      <w:pPr>
        <w:spacing w:after="0" w:line="240" w:lineRule="auto"/>
      </w:pPr>
      <w:r>
        <w:separator/>
      </w:r>
    </w:p>
  </w:footnote>
  <w:footnote w:type="continuationSeparator" w:id="0">
    <w:p w14:paraId="3EEB6846" w14:textId="77777777" w:rsidR="005C497C" w:rsidRDefault="005C497C" w:rsidP="003326AA">
      <w:pPr>
        <w:spacing w:after="0" w:line="240" w:lineRule="auto"/>
      </w:pPr>
      <w:r>
        <w:continuationSeparator/>
      </w:r>
    </w:p>
  </w:footnote>
  <w:footnote w:id="1">
    <w:p w14:paraId="34673B68" w14:textId="77777777" w:rsidR="00836CA2" w:rsidRDefault="00836CA2" w:rsidP="00836CA2">
      <w:pPr>
        <w:pStyle w:val="Funotentext"/>
      </w:pPr>
      <w:r>
        <w:rPr>
          <w:rStyle w:val="Funotenzeichen"/>
        </w:rPr>
        <w:footnoteRef/>
      </w:r>
      <w:r>
        <w:t xml:space="preserve"> Die angegebene Zeit ist ohne Pausen kalkuliert; vorgeschlagen werden aber Zeitpunkte, zu denen eine </w:t>
      </w:r>
      <w:r>
        <w:rPr>
          <w:b/>
        </w:rPr>
        <w:t xml:space="preserve">Pause </w:t>
      </w:r>
      <w:r>
        <w:t xml:space="preserve">sinnvoll erscheint.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11E"/>
    <w:multiLevelType w:val="hybridMultilevel"/>
    <w:tmpl w:val="52B2F77E"/>
    <w:lvl w:ilvl="0" w:tplc="C518DB00">
      <w:start w:val="1"/>
      <w:numFmt w:val="bullet"/>
      <w:lvlText w:val="-"/>
      <w:lvlJc w:val="left"/>
      <w:pPr>
        <w:tabs>
          <w:tab w:val="num" w:pos="720"/>
        </w:tabs>
        <w:ind w:left="720" w:hanging="360"/>
      </w:pPr>
      <w:rPr>
        <w:rFonts w:ascii="Times New Roman" w:hAnsi="Times New Roman" w:cs="Times New Roman" w:hint="default"/>
      </w:rPr>
    </w:lvl>
    <w:lvl w:ilvl="1" w:tplc="1B9A413A">
      <w:start w:val="1"/>
      <w:numFmt w:val="bullet"/>
      <w:lvlText w:val="-"/>
      <w:lvlJc w:val="left"/>
      <w:pPr>
        <w:tabs>
          <w:tab w:val="num" w:pos="1440"/>
        </w:tabs>
        <w:ind w:left="1440" w:hanging="360"/>
      </w:pPr>
      <w:rPr>
        <w:rFonts w:ascii="Times New Roman" w:hAnsi="Times New Roman" w:cs="Times New Roman" w:hint="default"/>
      </w:rPr>
    </w:lvl>
    <w:lvl w:ilvl="2" w:tplc="E33AA590">
      <w:start w:val="1"/>
      <w:numFmt w:val="bullet"/>
      <w:lvlText w:val="-"/>
      <w:lvlJc w:val="left"/>
      <w:pPr>
        <w:tabs>
          <w:tab w:val="num" w:pos="2160"/>
        </w:tabs>
        <w:ind w:left="2160" w:hanging="360"/>
      </w:pPr>
      <w:rPr>
        <w:rFonts w:ascii="Times New Roman" w:hAnsi="Times New Roman" w:cs="Times New Roman" w:hint="default"/>
      </w:rPr>
    </w:lvl>
    <w:lvl w:ilvl="3" w:tplc="F0DE0BD4">
      <w:start w:val="1"/>
      <w:numFmt w:val="bullet"/>
      <w:lvlText w:val="-"/>
      <w:lvlJc w:val="left"/>
      <w:pPr>
        <w:tabs>
          <w:tab w:val="num" w:pos="2880"/>
        </w:tabs>
        <w:ind w:left="2880" w:hanging="360"/>
      </w:pPr>
      <w:rPr>
        <w:rFonts w:ascii="Times New Roman" w:hAnsi="Times New Roman" w:cs="Times New Roman" w:hint="default"/>
      </w:rPr>
    </w:lvl>
    <w:lvl w:ilvl="4" w:tplc="2D72C096">
      <w:start w:val="1"/>
      <w:numFmt w:val="bullet"/>
      <w:lvlText w:val="-"/>
      <w:lvlJc w:val="left"/>
      <w:pPr>
        <w:tabs>
          <w:tab w:val="num" w:pos="3600"/>
        </w:tabs>
        <w:ind w:left="3600" w:hanging="360"/>
      </w:pPr>
      <w:rPr>
        <w:rFonts w:ascii="Times New Roman" w:hAnsi="Times New Roman" w:cs="Times New Roman" w:hint="default"/>
      </w:rPr>
    </w:lvl>
    <w:lvl w:ilvl="5" w:tplc="CC0A5294">
      <w:start w:val="1"/>
      <w:numFmt w:val="bullet"/>
      <w:lvlText w:val="-"/>
      <w:lvlJc w:val="left"/>
      <w:pPr>
        <w:tabs>
          <w:tab w:val="num" w:pos="4320"/>
        </w:tabs>
        <w:ind w:left="4320" w:hanging="360"/>
      </w:pPr>
      <w:rPr>
        <w:rFonts w:ascii="Times New Roman" w:hAnsi="Times New Roman" w:cs="Times New Roman" w:hint="default"/>
      </w:rPr>
    </w:lvl>
    <w:lvl w:ilvl="6" w:tplc="62BE7D90">
      <w:start w:val="1"/>
      <w:numFmt w:val="bullet"/>
      <w:lvlText w:val="-"/>
      <w:lvlJc w:val="left"/>
      <w:pPr>
        <w:tabs>
          <w:tab w:val="num" w:pos="5040"/>
        </w:tabs>
        <w:ind w:left="5040" w:hanging="360"/>
      </w:pPr>
      <w:rPr>
        <w:rFonts w:ascii="Times New Roman" w:hAnsi="Times New Roman" w:cs="Times New Roman" w:hint="default"/>
      </w:rPr>
    </w:lvl>
    <w:lvl w:ilvl="7" w:tplc="9E92EC1E">
      <w:start w:val="1"/>
      <w:numFmt w:val="bullet"/>
      <w:lvlText w:val="-"/>
      <w:lvlJc w:val="left"/>
      <w:pPr>
        <w:tabs>
          <w:tab w:val="num" w:pos="5760"/>
        </w:tabs>
        <w:ind w:left="5760" w:hanging="360"/>
      </w:pPr>
      <w:rPr>
        <w:rFonts w:ascii="Times New Roman" w:hAnsi="Times New Roman" w:cs="Times New Roman" w:hint="default"/>
      </w:rPr>
    </w:lvl>
    <w:lvl w:ilvl="8" w:tplc="ECDC31FC">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245918986">
    <w:abstractNumId w:val="2"/>
  </w:num>
  <w:num w:numId="2" w16cid:durableId="2032217492">
    <w:abstractNumId w:val="1"/>
  </w:num>
  <w:num w:numId="3" w16cid:durableId="839200796">
    <w:abstractNumId w:val="3"/>
  </w:num>
  <w:num w:numId="4" w16cid:durableId="3925821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72696"/>
    <w:rsid w:val="00085C20"/>
    <w:rsid w:val="0013598A"/>
    <w:rsid w:val="0015297C"/>
    <w:rsid w:val="00180946"/>
    <w:rsid w:val="001B52F8"/>
    <w:rsid w:val="001B75CA"/>
    <w:rsid w:val="001C0855"/>
    <w:rsid w:val="001F4974"/>
    <w:rsid w:val="002272D6"/>
    <w:rsid w:val="0026107A"/>
    <w:rsid w:val="00265572"/>
    <w:rsid w:val="002D76E2"/>
    <w:rsid w:val="003326AA"/>
    <w:rsid w:val="00343799"/>
    <w:rsid w:val="0037504E"/>
    <w:rsid w:val="003831BA"/>
    <w:rsid w:val="0039272F"/>
    <w:rsid w:val="003A279C"/>
    <w:rsid w:val="003B1A1A"/>
    <w:rsid w:val="0043584A"/>
    <w:rsid w:val="0046763E"/>
    <w:rsid w:val="00487567"/>
    <w:rsid w:val="004A39D4"/>
    <w:rsid w:val="004C548C"/>
    <w:rsid w:val="004D2B94"/>
    <w:rsid w:val="00503C24"/>
    <w:rsid w:val="00536DCD"/>
    <w:rsid w:val="00542191"/>
    <w:rsid w:val="00577FD0"/>
    <w:rsid w:val="005C497C"/>
    <w:rsid w:val="005C6405"/>
    <w:rsid w:val="005D1C7E"/>
    <w:rsid w:val="005F6369"/>
    <w:rsid w:val="00621ACF"/>
    <w:rsid w:val="0064133D"/>
    <w:rsid w:val="0064496B"/>
    <w:rsid w:val="00644EE7"/>
    <w:rsid w:val="006547AA"/>
    <w:rsid w:val="006630D5"/>
    <w:rsid w:val="006710FF"/>
    <w:rsid w:val="006D7143"/>
    <w:rsid w:val="006E2347"/>
    <w:rsid w:val="007069B5"/>
    <w:rsid w:val="00746C27"/>
    <w:rsid w:val="00766172"/>
    <w:rsid w:val="00795B18"/>
    <w:rsid w:val="007A09DE"/>
    <w:rsid w:val="007E5792"/>
    <w:rsid w:val="007F058F"/>
    <w:rsid w:val="007F0D51"/>
    <w:rsid w:val="00802D42"/>
    <w:rsid w:val="0082053C"/>
    <w:rsid w:val="00834041"/>
    <w:rsid w:val="00836CA2"/>
    <w:rsid w:val="008A41C9"/>
    <w:rsid w:val="008C03BB"/>
    <w:rsid w:val="008C4A51"/>
    <w:rsid w:val="008D2AD1"/>
    <w:rsid w:val="008E2C15"/>
    <w:rsid w:val="008E3CFC"/>
    <w:rsid w:val="008F0C3E"/>
    <w:rsid w:val="009112B0"/>
    <w:rsid w:val="00915358"/>
    <w:rsid w:val="009416F9"/>
    <w:rsid w:val="009440FF"/>
    <w:rsid w:val="00947147"/>
    <w:rsid w:val="0096597A"/>
    <w:rsid w:val="00976103"/>
    <w:rsid w:val="009A2911"/>
    <w:rsid w:val="009A351B"/>
    <w:rsid w:val="009A6E55"/>
    <w:rsid w:val="009E4C97"/>
    <w:rsid w:val="009E70E6"/>
    <w:rsid w:val="009F0F2D"/>
    <w:rsid w:val="00A07E50"/>
    <w:rsid w:val="00A21683"/>
    <w:rsid w:val="00A24D7C"/>
    <w:rsid w:val="00A50E35"/>
    <w:rsid w:val="00A574E0"/>
    <w:rsid w:val="00BB671D"/>
    <w:rsid w:val="00BF1D5D"/>
    <w:rsid w:val="00C6425C"/>
    <w:rsid w:val="00CA465D"/>
    <w:rsid w:val="00CA4C75"/>
    <w:rsid w:val="00CB1D4A"/>
    <w:rsid w:val="00CC6550"/>
    <w:rsid w:val="00CD6A7E"/>
    <w:rsid w:val="00CE1988"/>
    <w:rsid w:val="00CE2642"/>
    <w:rsid w:val="00CE4D23"/>
    <w:rsid w:val="00D46D7F"/>
    <w:rsid w:val="00D73F38"/>
    <w:rsid w:val="00DA1AC0"/>
    <w:rsid w:val="00DD04C9"/>
    <w:rsid w:val="00DD2EF2"/>
    <w:rsid w:val="00DF58BB"/>
    <w:rsid w:val="00E13179"/>
    <w:rsid w:val="00E14AB0"/>
    <w:rsid w:val="00E1533D"/>
    <w:rsid w:val="00E61A7D"/>
    <w:rsid w:val="00EA26FF"/>
    <w:rsid w:val="00EA63DC"/>
    <w:rsid w:val="00ED0B7A"/>
    <w:rsid w:val="00F211B8"/>
    <w:rsid w:val="00F57816"/>
    <w:rsid w:val="00F66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character" w:styleId="Hyperlink">
    <w:name w:val="Hyperlink"/>
    <w:basedOn w:val="Absatz-Standardschriftart"/>
    <w:uiPriority w:val="99"/>
    <w:semiHidden/>
    <w:unhideWhenUsed/>
    <w:rsid w:val="00836CA2"/>
    <w:rPr>
      <w:color w:val="0563C1" w:themeColor="hyperlink"/>
      <w:u w:val="single"/>
    </w:rPr>
  </w:style>
  <w:style w:type="paragraph" w:styleId="Funotentext">
    <w:name w:val="footnote text"/>
    <w:basedOn w:val="Standard"/>
    <w:link w:val="FunotentextZchn"/>
    <w:uiPriority w:val="99"/>
    <w:semiHidden/>
    <w:unhideWhenUsed/>
    <w:rsid w:val="00836C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6CA2"/>
    <w:rPr>
      <w:sz w:val="20"/>
      <w:szCs w:val="20"/>
    </w:rPr>
  </w:style>
  <w:style w:type="character" w:styleId="Funotenzeichen">
    <w:name w:val="footnote reference"/>
    <w:basedOn w:val="Absatz-Standardschriftart"/>
    <w:uiPriority w:val="99"/>
    <w:semiHidden/>
    <w:unhideWhenUsed/>
    <w:rsid w:val="00836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 w:id="20056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MqJzq8O6jI" TargetMode="External"/><Relationship Id="rId3" Type="http://schemas.openxmlformats.org/officeDocument/2006/relationships/settings" Target="settings.xml"/><Relationship Id="rId7" Type="http://schemas.openxmlformats.org/officeDocument/2006/relationships/hyperlink" Target="https://www.youtube.com/watch?v=9pr79Z0s5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Yvonne Hörmann</cp:lastModifiedBy>
  <cp:revision>2</cp:revision>
  <dcterms:created xsi:type="dcterms:W3CDTF">2022-09-06T14:36:00Z</dcterms:created>
  <dcterms:modified xsi:type="dcterms:W3CDTF">2022-09-06T14:36:00Z</dcterms:modified>
</cp:coreProperties>
</file>