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anchor>
        </w:drawing>
      </w:r>
      <w:r w:rsidR="00226F23" w:rsidRPr="00795E0E">
        <w:drawing>
          <wp:anchor distT="0" distB="0" distL="114300" distR="114300" simplePos="0" relativeHeight="251661824" behindDoc="0" locked="0" layoutInCell="1" allowOverlap="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r w:rsidR="008E4E99" w:rsidRPr="008E4E99">
        <w:t xml:space="preserve"> </w:t>
      </w:r>
      <w:r w:rsidR="008E4E99" w:rsidRPr="008600BF">
        <w:t>BaCuLit: Vermittlung bildungssprachlicher Lese- und Schreibkompetenzen im Fachunterricht. Ein Handbuch für Sekundarstufen und berufliche Bildung.</w:t>
      </w:r>
    </w:p>
    <w:p w:rsidR="00795E0E" w:rsidRDefault="002F3510" w:rsidP="00795E0E">
      <w:r>
        <w:rPr>
          <w:noProof/>
          <w:lang w:eastAsia="de-DE"/>
        </w:rPr>
        <w:pict>
          <v:group id="officeArt object" o:spid="_x0000_s2050" style="position:absolute;left:0;text-align:left;margin-left:1.2pt;margin-top:3.8pt;width:475pt;height:2.95pt;flip:x;z-index:251658752;mso-wrap-distance-left:12pt;mso-wrap-distance-top:12pt;mso-wrap-distance-right:12pt;mso-wrap-distance-bottom:12pt;mso-position-horizontal-relative:margin;mso-position-vertical-relative:line;mso-height-relative:mar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2061" style="position:absolute;visibility:visibl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2060" style="position:absolute;visibility:visibl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205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2059" style="position:absolute;visibility:visibl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2052"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2058" style="position:absolute;left:6000;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2057" style="position:absolute;left:18580;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2056" style="position:absolute;width:600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2055" style="position:absolute;left:33008;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2054" style="position:absolute;left:44367;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2053" style="position:absolute;left:58330;width:1995;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v:group>
        </w:pict>
      </w:r>
      <w:bookmarkEnd w:id="0"/>
    </w:p>
    <w:p w:rsidR="00C140DF" w:rsidRDefault="00ED2066" w:rsidP="00C140DF">
      <w:pPr>
        <w:pStyle w:val="Titel"/>
      </w:pPr>
      <w:proofErr w:type="spellStart"/>
      <w:r>
        <w:t>BaCuLit</w:t>
      </w:r>
      <w:proofErr w:type="spellEnd"/>
      <w:r>
        <w:t xml:space="preserve"> M5_2 AB1 Übung zu den</w:t>
      </w:r>
      <w:r w:rsidR="00C140DF">
        <w:t xml:space="preserve"> Dimensionen der „Meisterlehre im Lesen“ </w:t>
      </w:r>
    </w:p>
    <w:p w:rsidR="00C140DF" w:rsidRPr="00C140DF" w:rsidRDefault="00C140DF" w:rsidP="00C140DF">
      <w:pPr>
        <w:pStyle w:val="berschrift1"/>
        <w:numPr>
          <w:ilvl w:val="0"/>
          <w:numId w:val="26"/>
        </w:numPr>
        <w:rPr>
          <w:rFonts w:eastAsia="Calibri"/>
          <w:sz w:val="28"/>
          <w:szCs w:val="28"/>
        </w:rPr>
      </w:pPr>
      <w:r w:rsidRPr="00C140DF">
        <w:rPr>
          <w:rFonts w:eastAsia="Calibri"/>
          <w:sz w:val="28"/>
          <w:szCs w:val="28"/>
        </w:rPr>
        <w:t xml:space="preserve">Lesen Sie den folgenden Auszug aus einem Interview mit dem 15-jährigen Schüler Kevin: </w:t>
      </w:r>
    </w:p>
    <w:p w:rsidR="00C140DF" w:rsidRPr="00C140DF" w:rsidRDefault="00C140DF" w:rsidP="00C140DF">
      <w:pPr>
        <w:spacing w:after="200" w:line="276" w:lineRule="auto"/>
        <w:rPr>
          <w:rStyle w:val="SchwacheHervorhebung"/>
          <w:rFonts w:eastAsia="Calibri"/>
          <w:sz w:val="24"/>
          <w:szCs w:val="24"/>
        </w:rPr>
      </w:pPr>
      <w:r w:rsidRPr="00C140DF">
        <w:rPr>
          <w:rStyle w:val="SchwacheHervorhebung"/>
          <w:rFonts w:eastAsia="Calibri"/>
          <w:sz w:val="24"/>
          <w:szCs w:val="24"/>
        </w:rPr>
        <w:t>Als ich in die 8., 9. und 10.Klasse kam, wurde das Lesen richtig schwierig für mich, weil ich viel für die Schule zu lesen hatte… Ich fange an, mich total unwohl zu fühlen, wenn ich versuche, zu lesen, und es gibt immer andere Sachen, die ich viel besser finde, als zu lesen. Ich sage mir: “Mann, du bist 15 und du kannst kein Buch oder nur ein Kapitel ganz durchlesen.“ Warum sollte ich mich freiwillig in so eine unangenehme Situation bringen?</w:t>
      </w:r>
    </w:p>
    <w:p w:rsidR="00C140DF" w:rsidRPr="00C140DF" w:rsidRDefault="00C140DF" w:rsidP="00C140DF">
      <w:pPr>
        <w:spacing w:after="200" w:line="276" w:lineRule="auto"/>
        <w:jc w:val="right"/>
        <w:rPr>
          <w:rFonts w:eastAsia="Calibri" w:cs="Calibri"/>
          <w:i/>
          <w:sz w:val="28"/>
          <w:szCs w:val="28"/>
        </w:rPr>
      </w:pPr>
      <w:r w:rsidRPr="00C140DF">
        <w:rPr>
          <w:rFonts w:eastAsia="Calibri" w:cs="Calibri"/>
          <w:i/>
          <w:sz w:val="24"/>
          <w:szCs w:val="24"/>
        </w:rPr>
        <w:t xml:space="preserve">Quelle: Schoenbach, Greenleaf, </w:t>
      </w:r>
      <w:proofErr w:type="spellStart"/>
      <w:r w:rsidRPr="00C140DF">
        <w:rPr>
          <w:rFonts w:eastAsia="Calibri" w:cs="Calibri"/>
          <w:i/>
          <w:sz w:val="24"/>
          <w:szCs w:val="24"/>
        </w:rPr>
        <w:t>Cziko</w:t>
      </w:r>
      <w:proofErr w:type="spellEnd"/>
      <w:r w:rsidRPr="00C140DF">
        <w:rPr>
          <w:rFonts w:eastAsia="Calibri" w:cs="Calibri"/>
          <w:i/>
          <w:sz w:val="24"/>
          <w:szCs w:val="24"/>
        </w:rPr>
        <w:t xml:space="preserve">, </w:t>
      </w:r>
      <w:proofErr w:type="spellStart"/>
      <w:r w:rsidRPr="00C140DF">
        <w:rPr>
          <w:rFonts w:eastAsia="Calibri" w:cs="Calibri"/>
          <w:i/>
          <w:sz w:val="24"/>
          <w:szCs w:val="24"/>
        </w:rPr>
        <w:t>Hurwitz</w:t>
      </w:r>
      <w:proofErr w:type="spellEnd"/>
      <w:r w:rsidRPr="00C140DF">
        <w:rPr>
          <w:rFonts w:eastAsia="Calibri" w:cs="Calibri"/>
          <w:i/>
          <w:sz w:val="24"/>
          <w:szCs w:val="24"/>
        </w:rPr>
        <w:t>. (</w:t>
      </w:r>
      <w:proofErr w:type="spellStart"/>
      <w:r w:rsidRPr="00C140DF">
        <w:rPr>
          <w:rFonts w:eastAsia="Calibri" w:cs="Calibri"/>
          <w:i/>
          <w:sz w:val="24"/>
          <w:szCs w:val="24"/>
        </w:rPr>
        <w:t>Dtsch</w:t>
      </w:r>
      <w:proofErr w:type="spellEnd"/>
      <w:r w:rsidRPr="00C140DF">
        <w:rPr>
          <w:rFonts w:eastAsia="Calibri" w:cs="Calibri"/>
          <w:i/>
          <w:sz w:val="24"/>
          <w:szCs w:val="24"/>
        </w:rPr>
        <w:t>. Ausgabe) (2006),  S. 77.</w:t>
      </w:r>
    </w:p>
    <w:p w:rsidR="00C140DF" w:rsidRPr="00C140DF" w:rsidRDefault="00C140DF" w:rsidP="00C140DF">
      <w:pPr>
        <w:spacing w:after="200"/>
        <w:rPr>
          <w:rFonts w:eastAsia="Calibri" w:cs="Calibri"/>
          <w:i/>
          <w:sz w:val="32"/>
          <w:szCs w:val="32"/>
        </w:rPr>
      </w:pPr>
    </w:p>
    <w:p w:rsidR="00C140DF" w:rsidRPr="00C140DF" w:rsidRDefault="00C140DF" w:rsidP="00C140DF">
      <w:pPr>
        <w:pStyle w:val="berschrift1"/>
        <w:numPr>
          <w:ilvl w:val="0"/>
          <w:numId w:val="26"/>
        </w:numPr>
        <w:ind w:left="357" w:hanging="357"/>
        <w:rPr>
          <w:rFonts w:eastAsia="Calibri"/>
          <w:sz w:val="28"/>
          <w:szCs w:val="28"/>
        </w:rPr>
      </w:pPr>
      <w:r w:rsidRPr="00C140DF">
        <w:rPr>
          <w:rFonts w:eastAsia="Calibri"/>
          <w:sz w:val="28"/>
          <w:szCs w:val="28"/>
        </w:rPr>
        <w:t>Halten Sie fest, welche der 5 Dimensionen der „Meisterlehre im Lesen“ Sie für Ihren Leseprozess nutzen. (Vgl. PPT 4.2 5olien 8 und 9)</w:t>
      </w:r>
    </w:p>
    <w:p w:rsidR="00C140DF" w:rsidRPr="00C140DF" w:rsidRDefault="00C140DF" w:rsidP="00C140DF">
      <w:pPr>
        <w:spacing w:after="200" w:line="276" w:lineRule="auto"/>
        <w:ind w:left="720"/>
        <w:rPr>
          <w:rStyle w:val="SchwacheHervorhebung"/>
          <w:rFonts w:eastAsia="Calibri"/>
          <w:sz w:val="24"/>
          <w:szCs w:val="24"/>
        </w:rPr>
      </w:pPr>
      <w:r w:rsidRPr="00C140DF">
        <w:rPr>
          <w:rStyle w:val="SchwacheHervorhebung"/>
          <w:rFonts w:eastAsia="Calibri"/>
          <w:sz w:val="24"/>
          <w:szCs w:val="24"/>
        </w:rPr>
        <w:t xml:space="preserve"> Personale Dimension: Ihre Identität als Leserin, Leser, Motivation</w:t>
      </w:r>
    </w:p>
    <w:p w:rsidR="00C140DF" w:rsidRPr="00C140DF" w:rsidRDefault="00C140DF" w:rsidP="00C140DF">
      <w:pPr>
        <w:spacing w:after="200" w:line="276" w:lineRule="auto"/>
        <w:ind w:left="720"/>
        <w:rPr>
          <w:rStyle w:val="SchwacheHervorhebung"/>
          <w:rFonts w:eastAsia="Calibri"/>
          <w:sz w:val="24"/>
          <w:szCs w:val="24"/>
        </w:rPr>
      </w:pPr>
      <w:r w:rsidRPr="00C140DF">
        <w:rPr>
          <w:rStyle w:val="SchwacheHervorhebung"/>
          <w:rFonts w:eastAsia="Calibri"/>
          <w:sz w:val="24"/>
          <w:szCs w:val="24"/>
        </w:rPr>
        <w:t xml:space="preserve">Soziale Dimension: „unterstützende Interaktion“, Austausch </w:t>
      </w:r>
    </w:p>
    <w:p w:rsidR="00C140DF" w:rsidRPr="00C140DF" w:rsidRDefault="00C140DF" w:rsidP="00C140DF">
      <w:pPr>
        <w:spacing w:after="200" w:line="276" w:lineRule="auto"/>
        <w:ind w:left="720"/>
        <w:rPr>
          <w:rStyle w:val="SchwacheHervorhebung"/>
          <w:rFonts w:eastAsia="Calibri"/>
          <w:sz w:val="24"/>
          <w:szCs w:val="24"/>
        </w:rPr>
      </w:pPr>
      <w:r w:rsidRPr="00C140DF">
        <w:rPr>
          <w:rStyle w:val="SchwacheHervorhebung"/>
          <w:rFonts w:eastAsia="Calibri"/>
          <w:sz w:val="24"/>
          <w:szCs w:val="24"/>
        </w:rPr>
        <w:t>Dimension des Wissensaufbaus: Fachlich-inhaltliche Dimension</w:t>
      </w:r>
    </w:p>
    <w:p w:rsidR="00C140DF" w:rsidRPr="00C140DF" w:rsidRDefault="00C140DF" w:rsidP="00C140DF">
      <w:pPr>
        <w:spacing w:after="200" w:line="276" w:lineRule="auto"/>
        <w:ind w:left="720"/>
        <w:rPr>
          <w:rStyle w:val="SchwacheHervorhebung"/>
          <w:rFonts w:eastAsia="Calibri"/>
          <w:sz w:val="24"/>
          <w:szCs w:val="24"/>
        </w:rPr>
      </w:pPr>
      <w:r w:rsidRPr="00C140DF">
        <w:rPr>
          <w:rStyle w:val="SchwacheHervorhebung"/>
          <w:rFonts w:eastAsia="Calibri"/>
          <w:sz w:val="24"/>
          <w:szCs w:val="24"/>
        </w:rPr>
        <w:t xml:space="preserve">Kognitive Dimension: mentale Werkzeuge, Strategien für das Textverstehen </w:t>
      </w:r>
    </w:p>
    <w:p w:rsidR="00C140DF" w:rsidRPr="00C140DF" w:rsidRDefault="00C140DF" w:rsidP="00C140DF">
      <w:pPr>
        <w:spacing w:after="200" w:line="276" w:lineRule="auto"/>
        <w:ind w:left="720"/>
        <w:rPr>
          <w:rStyle w:val="SchwacheHervorhebung"/>
          <w:rFonts w:eastAsia="Calibri"/>
          <w:sz w:val="24"/>
          <w:szCs w:val="24"/>
        </w:rPr>
      </w:pPr>
      <w:r w:rsidRPr="00C140DF">
        <w:rPr>
          <w:rStyle w:val="SchwacheHervorhebung"/>
          <w:rFonts w:eastAsia="Calibri"/>
          <w:sz w:val="24"/>
          <w:szCs w:val="24"/>
        </w:rPr>
        <w:t>Metakognition: Nachdenken über das eigene Denken, Lesen, Lernen</w:t>
      </w:r>
    </w:p>
    <w:p w:rsidR="00C140DF" w:rsidRPr="00C140DF" w:rsidRDefault="00C140DF" w:rsidP="00C140DF">
      <w:pPr>
        <w:spacing w:after="200" w:line="276" w:lineRule="auto"/>
        <w:ind w:left="720"/>
        <w:rPr>
          <w:rFonts w:asciiTheme="minorHAnsi" w:eastAsia="Calibri" w:hAnsiTheme="minorHAnsi" w:cstheme="minorHAnsi"/>
          <w:sz w:val="32"/>
          <w:szCs w:val="32"/>
        </w:rPr>
      </w:pPr>
    </w:p>
    <w:p w:rsidR="00C140DF" w:rsidRPr="00C140DF" w:rsidRDefault="00C140DF" w:rsidP="00C140DF">
      <w:pPr>
        <w:pStyle w:val="berschrift1"/>
        <w:numPr>
          <w:ilvl w:val="0"/>
          <w:numId w:val="26"/>
        </w:numPr>
        <w:ind w:left="357" w:hanging="357"/>
        <w:rPr>
          <w:rFonts w:eastAsia="Calibri"/>
          <w:sz w:val="28"/>
          <w:szCs w:val="28"/>
        </w:rPr>
      </w:pPr>
      <w:r w:rsidRPr="00C140DF">
        <w:rPr>
          <w:rFonts w:eastAsia="Calibri"/>
          <w:sz w:val="28"/>
          <w:szCs w:val="28"/>
        </w:rPr>
        <w:t xml:space="preserve">Tauschen Sie sich hierzu mit einer anderen Teilnehmerin aus. </w:t>
      </w:r>
    </w:p>
    <w:p w:rsidR="00C140DF" w:rsidRPr="00C140DF" w:rsidRDefault="00C140DF" w:rsidP="00C140DF">
      <w:pPr>
        <w:spacing w:after="200" w:line="276" w:lineRule="auto"/>
        <w:rPr>
          <w:rFonts w:eastAsia="Calibri" w:cs="Calibri"/>
          <w:i/>
          <w:sz w:val="24"/>
          <w:szCs w:val="24"/>
        </w:rPr>
      </w:pPr>
    </w:p>
    <w:sectPr w:rsidR="00C140DF" w:rsidRPr="00C140DF"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248" w:rsidRDefault="00C83248" w:rsidP="00795E0E">
      <w:r>
        <w:separator/>
      </w:r>
    </w:p>
  </w:endnote>
  <w:endnote w:type="continuationSeparator" w:id="0">
    <w:p w:rsidR="00C83248" w:rsidRDefault="00C83248" w:rsidP="00795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rsidR="002F3510">
          <w:fldChar w:fldCharType="begin"/>
        </w:r>
        <w:r>
          <w:instrText>PAGE   \* MERGEFORMAT</w:instrText>
        </w:r>
        <w:r w:rsidR="002F3510">
          <w:fldChar w:fldCharType="separate"/>
        </w:r>
        <w:r w:rsidR="00ED2066">
          <w:rPr>
            <w:noProof/>
          </w:rPr>
          <w:t>1</w:t>
        </w:r>
        <w:r w:rsidR="002F3510">
          <w:fldChar w:fldCharType="end"/>
        </w:r>
      </w:sdtContent>
    </w:sdt>
    <w:r>
      <w:tab/>
    </w:r>
    <w:r w:rsidR="00EB6549">
      <w:rPr>
        <w:noProof/>
        <w:lang w:eastAsia="de-DE"/>
      </w:rPr>
      <w:drawing>
        <wp:inline distT="0" distB="0" distL="0" distR="0">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248" w:rsidRDefault="00C83248" w:rsidP="00795E0E">
      <w:r>
        <w:separator/>
      </w:r>
    </w:p>
  </w:footnote>
  <w:footnote w:type="continuationSeparator" w:id="0">
    <w:p w:rsidR="00C83248" w:rsidRDefault="00C83248" w:rsidP="00795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72" w:rsidRDefault="00C33872" w:rsidP="00795E0E">
    <w:pPr>
      <w:pStyle w:val="Kopfzeile"/>
    </w:pPr>
  </w:p>
  <w:p w:rsidR="00C33872" w:rsidRDefault="00C33872" w:rsidP="00795E0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36695D"/>
    <w:multiLevelType w:val="hybridMultilevel"/>
    <w:tmpl w:val="F006B932"/>
    <w:lvl w:ilvl="0" w:tplc="496AE662">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nsid w:val="69C21832"/>
    <w:multiLevelType w:val="hybridMultilevel"/>
    <w:tmpl w:val="487044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num>
  <w:num w:numId="3">
    <w:abstractNumId w:val="19"/>
  </w:num>
  <w:num w:numId="4">
    <w:abstractNumId w:val="3"/>
  </w:num>
  <w:num w:numId="5">
    <w:abstractNumId w:val="9"/>
  </w:num>
  <w:num w:numId="6">
    <w:abstractNumId w:val="18"/>
  </w:num>
  <w:num w:numId="7">
    <w:abstractNumId w:val="8"/>
  </w:num>
  <w:num w:numId="8">
    <w:abstractNumId w:val="14"/>
  </w:num>
  <w:num w:numId="9">
    <w:abstractNumId w:val="12"/>
  </w:num>
  <w:num w:numId="10">
    <w:abstractNumId w:val="10"/>
  </w:num>
  <w:num w:numId="11">
    <w:abstractNumId w:val="1"/>
  </w:num>
  <w:num w:numId="12">
    <w:abstractNumId w:val="16"/>
  </w:num>
  <w:num w:numId="13">
    <w:abstractNumId w:val="2"/>
  </w:num>
  <w:num w:numId="14">
    <w:abstractNumId w:val="25"/>
  </w:num>
  <w:num w:numId="15">
    <w:abstractNumId w:val="7"/>
  </w:num>
  <w:num w:numId="16">
    <w:abstractNumId w:val="5"/>
  </w:num>
  <w:num w:numId="17">
    <w:abstractNumId w:val="11"/>
  </w:num>
  <w:num w:numId="18">
    <w:abstractNumId w:val="22"/>
  </w:num>
  <w:num w:numId="19">
    <w:abstractNumId w:val="24"/>
  </w:num>
  <w:num w:numId="20">
    <w:abstractNumId w:val="20"/>
  </w:num>
  <w:num w:numId="21">
    <w:abstractNumId w:val="23"/>
  </w:num>
  <w:num w:numId="22">
    <w:abstractNumId w:val="4"/>
  </w:num>
  <w:num w:numId="23">
    <w:abstractNumId w:val="15"/>
  </w:num>
  <w:num w:numId="24">
    <w:abstractNumId w:val="2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2F3510"/>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34E79"/>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0DF"/>
    <w:rsid w:val="00C1437C"/>
    <w:rsid w:val="00C25911"/>
    <w:rsid w:val="00C33872"/>
    <w:rsid w:val="00C47684"/>
    <w:rsid w:val="00C532EC"/>
    <w:rsid w:val="00C5335F"/>
    <w:rsid w:val="00C53602"/>
    <w:rsid w:val="00C83248"/>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2066"/>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gitternetz">
    <w:name w:val="Table Grid"/>
    <w:basedOn w:val="NormaleTabelle"/>
    <w:uiPriority w:val="59"/>
    <w:rsid w:val="0035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gitternetz"/>
    <w:unhideWhenUsed/>
    <w:rsid w:val="004D0D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styleId="SchwacheHervorhebung">
    <w:name w:val="Subtle Emphasis"/>
    <w:basedOn w:val="Absatz-Standardschriftart"/>
    <w:uiPriority w:val="19"/>
    <w:qFormat/>
    <w:rsid w:val="00C140DF"/>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1866017017">
      <w:bodyDiv w:val="1"/>
      <w:marLeft w:val="0"/>
      <w:marRight w:val="0"/>
      <w:marTop w:val="0"/>
      <w:marBottom w:val="0"/>
      <w:divBdr>
        <w:top w:val="none" w:sz="0" w:space="0" w:color="auto"/>
        <w:left w:val="none" w:sz="0" w:space="0" w:color="auto"/>
        <w:bottom w:val="none" w:sz="0" w:space="0" w:color="auto"/>
        <w:right w:val="none" w:sz="0" w:space="0" w:color="auto"/>
      </w:divBdr>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1175</Characters>
  <Application>Microsoft Office Word</Application>
  <DocSecurity>0</DocSecurity>
  <Lines>9</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Hewlett-Packard Company</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Dorothee</cp:lastModifiedBy>
  <cp:revision>2</cp:revision>
  <cp:lastPrinted>2011-08-28T06:17:00Z</cp:lastPrinted>
  <dcterms:created xsi:type="dcterms:W3CDTF">2022-09-09T11:43:00Z</dcterms:created>
  <dcterms:modified xsi:type="dcterms:W3CDTF">2022-09-09T11:43:00Z</dcterms:modified>
</cp:coreProperties>
</file>