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9C199A">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6CD51B56" w14:textId="77777777" w:rsidR="00E20E70" w:rsidRPr="00197939" w:rsidRDefault="00E20E70" w:rsidP="00E20E70">
      <w:pPr>
        <w:pBdr>
          <w:top w:val="single" w:sz="4" w:space="1" w:color="auto"/>
          <w:left w:val="single" w:sz="4" w:space="4" w:color="auto"/>
          <w:bottom w:val="single" w:sz="4" w:space="1" w:color="auto"/>
          <w:right w:val="single" w:sz="4" w:space="4" w:color="auto"/>
        </w:pBdr>
        <w:rPr>
          <w:rFonts w:cs="Calibri"/>
          <w:b/>
          <w:sz w:val="32"/>
          <w:szCs w:val="32"/>
        </w:rPr>
      </w:pPr>
      <w:r>
        <w:rPr>
          <w:rFonts w:cs="Calibri"/>
          <w:b/>
          <w:smallCaps/>
          <w:sz w:val="32"/>
          <w:szCs w:val="32"/>
        </w:rPr>
        <w:t>Sprachliche Anforderungen ermitteln (Schreiben)</w:t>
      </w:r>
      <w:r w:rsidRPr="00197939">
        <w:rPr>
          <w:rFonts w:cs="Calibri"/>
          <w:b/>
          <w:smallCaps/>
          <w:sz w:val="32"/>
          <w:szCs w:val="32"/>
        </w:rPr>
        <w:t xml:space="preserve"> </w:t>
      </w:r>
    </w:p>
    <w:p w14:paraId="46869B97" w14:textId="77777777" w:rsidR="00E20E70" w:rsidRDefault="00E20E70" w:rsidP="00E20E70">
      <w:pPr>
        <w:spacing w:after="60"/>
        <w:rPr>
          <w:b/>
        </w:rPr>
      </w:pPr>
    </w:p>
    <w:p w14:paraId="350BD8AE" w14:textId="77777777" w:rsidR="00E20E70" w:rsidRDefault="00E20E70" w:rsidP="00E20E70">
      <w:pPr>
        <w:spacing w:before="0" w:line="240" w:lineRule="auto"/>
      </w:pPr>
      <w:r w:rsidRPr="00E26E88">
        <w:rPr>
          <w:b/>
        </w:rPr>
        <w:t>Aufgabe 2</w:t>
      </w:r>
      <w:r w:rsidRPr="00E26E88">
        <w:t>:</w:t>
      </w:r>
      <w:r>
        <w:t xml:space="preserve"> </w:t>
      </w:r>
      <w:r w:rsidRPr="00B57BA2">
        <w:t xml:space="preserve">Konkretisieren Sie die sprachlichen Anforderungen an ein Protokoll, das </w:t>
      </w:r>
      <w:r>
        <w:t>Schülerinnen und Schüler</w:t>
      </w:r>
      <w:r w:rsidRPr="00B57BA2">
        <w:t xml:space="preserve"> zum</w:t>
      </w:r>
      <w:r>
        <w:t xml:space="preserve"> Versuch</w:t>
      </w:r>
      <w:r w:rsidRPr="00B57BA2">
        <w:t xml:space="preserve"> „</w:t>
      </w:r>
      <w:r>
        <w:t>Brennende Kerze“ schreiben sollen, auf</w:t>
      </w:r>
    </w:p>
    <w:p w14:paraId="22846979" w14:textId="77777777" w:rsidR="00E20E70" w:rsidRPr="007F775C" w:rsidRDefault="00E20E70" w:rsidP="00E20E70">
      <w:pPr>
        <w:pStyle w:val="Listenabsatz"/>
        <w:numPr>
          <w:ilvl w:val="0"/>
          <w:numId w:val="26"/>
        </w:numPr>
        <w:spacing w:before="0" w:line="240" w:lineRule="auto"/>
        <w:jc w:val="left"/>
        <w:rPr>
          <w:rFonts w:cs="Calibri"/>
        </w:rPr>
      </w:pPr>
      <w:r w:rsidRPr="007F775C">
        <w:rPr>
          <w:rFonts w:cs="Calibri"/>
        </w:rPr>
        <w:t xml:space="preserve">Wort-, </w:t>
      </w:r>
    </w:p>
    <w:p w14:paraId="4CCF0DC4" w14:textId="77777777" w:rsidR="00E20E70" w:rsidRPr="007F775C" w:rsidRDefault="00E20E70" w:rsidP="00E20E70">
      <w:pPr>
        <w:pStyle w:val="Listenabsatz"/>
        <w:numPr>
          <w:ilvl w:val="0"/>
          <w:numId w:val="26"/>
        </w:numPr>
        <w:spacing w:before="0" w:line="240" w:lineRule="auto"/>
        <w:jc w:val="left"/>
        <w:rPr>
          <w:rFonts w:cs="Calibri"/>
        </w:rPr>
      </w:pPr>
      <w:r w:rsidRPr="007F775C">
        <w:rPr>
          <w:rFonts w:cs="Calibri"/>
        </w:rPr>
        <w:t xml:space="preserve">Satz- und </w:t>
      </w:r>
    </w:p>
    <w:p w14:paraId="3E4FE4A1" w14:textId="77777777" w:rsidR="00E20E70" w:rsidRPr="008B6441" w:rsidRDefault="00E20E70" w:rsidP="00E20E70">
      <w:pPr>
        <w:pStyle w:val="Listenabsatz"/>
        <w:numPr>
          <w:ilvl w:val="0"/>
          <w:numId w:val="26"/>
        </w:numPr>
        <w:spacing w:before="0" w:line="240" w:lineRule="auto"/>
        <w:jc w:val="left"/>
        <w:rPr>
          <w:rFonts w:cs="Calibri"/>
        </w:rPr>
      </w:pPr>
      <w:r w:rsidRPr="007F775C">
        <w:rPr>
          <w:rFonts w:cs="Calibri"/>
        </w:rPr>
        <w:t>Textebene.</w:t>
      </w:r>
    </w:p>
    <w:p w14:paraId="1A02D8D2" w14:textId="77777777" w:rsidR="00E20E70" w:rsidRDefault="00E20E70" w:rsidP="00E20E70">
      <w:pPr>
        <w:spacing w:before="0" w:line="240" w:lineRule="auto"/>
        <w:rPr>
          <w:noProof/>
          <w:sz w:val="16"/>
          <w:szCs w:val="17"/>
          <w:lang w:eastAsia="de-DE"/>
        </w:rPr>
      </w:pPr>
    </w:p>
    <w:tbl>
      <w:tblPr>
        <w:tblStyle w:val="Tabellenraster"/>
        <w:tblW w:w="0" w:type="auto"/>
        <w:tblLook w:val="04A0" w:firstRow="1" w:lastRow="0" w:firstColumn="1" w:lastColumn="0" w:noHBand="0" w:noVBand="1"/>
      </w:tblPr>
      <w:tblGrid>
        <w:gridCol w:w="8920"/>
      </w:tblGrid>
      <w:tr w:rsidR="00E20E70" w:rsidRPr="00DD6B0E" w14:paraId="5FE0E822" w14:textId="77777777" w:rsidTr="000605E6">
        <w:tc>
          <w:tcPr>
            <w:tcW w:w="8920" w:type="dxa"/>
          </w:tcPr>
          <w:p w14:paraId="7A44AC14" w14:textId="77777777" w:rsidR="00E20E70" w:rsidRPr="008B6441" w:rsidRDefault="00E20E70" w:rsidP="00E20E70">
            <w:pPr>
              <w:spacing w:before="0" w:line="240" w:lineRule="auto"/>
              <w:rPr>
                <w:rFonts w:asciiTheme="minorHAnsi" w:hAnsiTheme="minorHAnsi" w:cstheme="minorHAnsi"/>
                <w:b/>
                <w:sz w:val="32"/>
                <w:lang w:eastAsia="de-DE"/>
              </w:rPr>
            </w:pPr>
            <w:r w:rsidRPr="008B6441">
              <w:rPr>
                <w:rFonts w:asciiTheme="minorHAnsi" w:hAnsiTheme="minorHAnsi" w:cstheme="minorHAnsi"/>
                <w:b/>
                <w:sz w:val="32"/>
                <w:lang w:eastAsia="de-DE"/>
              </w:rPr>
              <w:t>Chemieunterricht/ Das Versuchsprotokoll</w:t>
            </w:r>
          </w:p>
          <w:p w14:paraId="378A7985" w14:textId="77777777" w:rsidR="00E20E70" w:rsidRPr="00F276E2" w:rsidRDefault="00E20E70" w:rsidP="00E20E70">
            <w:pPr>
              <w:spacing w:before="0" w:line="240" w:lineRule="auto"/>
              <w:rPr>
                <w:rFonts w:asciiTheme="minorHAnsi" w:hAnsiTheme="minorHAnsi" w:cstheme="minorHAnsi"/>
                <w:sz w:val="20"/>
                <w:lang w:eastAsia="de-DE"/>
              </w:rPr>
            </w:pPr>
            <w:r w:rsidRPr="00F276E2">
              <w:rPr>
                <w:rFonts w:asciiTheme="minorHAnsi" w:hAnsiTheme="minorHAnsi" w:cstheme="minorHAnsi"/>
                <w:sz w:val="20"/>
                <w:lang w:eastAsia="de-DE"/>
              </w:rPr>
              <w:t>In der Chemie und in unserem Chemieunterricht finden Versuche = Experimente nicht zufällig statt, sie werden stets sorgfältig geplant und durchgeführt. Der Versuch wird sorgfältig und genau beobachtet, um die chemischen Vorgänge vernünftig erklären zu können. Experimente müssen immer nachvollziehbar sein. Daher werden immer Versuchsprotokolle mit folgender Gliederung angefertigt:</w:t>
            </w:r>
          </w:p>
          <w:p w14:paraId="5664BFB4" w14:textId="77777777" w:rsidR="00E20E70" w:rsidRPr="00F276E2" w:rsidRDefault="00E20E70" w:rsidP="00E20E70">
            <w:pPr>
              <w:pStyle w:val="Listenabsatz"/>
              <w:numPr>
                <w:ilvl w:val="0"/>
                <w:numId w:val="25"/>
              </w:numPr>
              <w:spacing w:before="0" w:line="240" w:lineRule="auto"/>
              <w:jc w:val="left"/>
              <w:rPr>
                <w:rFonts w:asciiTheme="minorHAnsi" w:hAnsiTheme="minorHAnsi" w:cstheme="minorHAnsi"/>
                <w:sz w:val="20"/>
                <w:lang w:eastAsia="de-DE"/>
              </w:rPr>
            </w:pPr>
            <w:r w:rsidRPr="00F276E2">
              <w:rPr>
                <w:rFonts w:asciiTheme="minorHAnsi" w:hAnsiTheme="minorHAnsi" w:cstheme="minorHAnsi"/>
                <w:sz w:val="20"/>
                <w:lang w:eastAsia="de-DE"/>
              </w:rPr>
              <w:t>Überschrift/ Thema</w:t>
            </w:r>
          </w:p>
          <w:p w14:paraId="721B34CE" w14:textId="77777777" w:rsidR="00E20E70" w:rsidRPr="00F276E2" w:rsidRDefault="00E20E70" w:rsidP="00E20E70">
            <w:pPr>
              <w:pStyle w:val="Listenabsatz"/>
              <w:numPr>
                <w:ilvl w:val="0"/>
                <w:numId w:val="25"/>
              </w:numPr>
              <w:spacing w:before="0" w:line="240" w:lineRule="auto"/>
              <w:jc w:val="left"/>
              <w:rPr>
                <w:rFonts w:asciiTheme="minorHAnsi" w:hAnsiTheme="minorHAnsi" w:cstheme="minorHAnsi"/>
                <w:sz w:val="20"/>
                <w:lang w:eastAsia="de-DE"/>
              </w:rPr>
            </w:pPr>
            <w:r w:rsidRPr="00F276E2">
              <w:rPr>
                <w:rFonts w:asciiTheme="minorHAnsi" w:hAnsiTheme="minorHAnsi" w:cstheme="minorHAnsi"/>
                <w:sz w:val="20"/>
                <w:lang w:eastAsia="de-DE"/>
              </w:rPr>
              <w:t>Der Versuchsinhalt wird mit knappen Worten wiedergeben.</w:t>
            </w:r>
          </w:p>
          <w:p w14:paraId="18C5A991" w14:textId="77777777" w:rsidR="00E20E70" w:rsidRPr="00F276E2" w:rsidRDefault="00E20E70" w:rsidP="00E20E70">
            <w:pPr>
              <w:pStyle w:val="Listenabsatz"/>
              <w:numPr>
                <w:ilvl w:val="0"/>
                <w:numId w:val="25"/>
              </w:numPr>
              <w:spacing w:before="0" w:line="240" w:lineRule="auto"/>
              <w:jc w:val="left"/>
              <w:rPr>
                <w:rFonts w:asciiTheme="minorHAnsi" w:hAnsiTheme="minorHAnsi" w:cstheme="minorHAnsi"/>
                <w:sz w:val="20"/>
                <w:lang w:eastAsia="de-DE"/>
              </w:rPr>
            </w:pPr>
            <w:r w:rsidRPr="00F276E2">
              <w:rPr>
                <w:rFonts w:asciiTheme="minorHAnsi" w:hAnsiTheme="minorHAnsi" w:cstheme="minorHAnsi"/>
                <w:sz w:val="20"/>
                <w:lang w:eastAsia="de-DE"/>
              </w:rPr>
              <w:t>Versuch:</w:t>
            </w:r>
          </w:p>
          <w:p w14:paraId="7206D459" w14:textId="77777777" w:rsidR="00E20E70" w:rsidRPr="00F276E2" w:rsidRDefault="00E20E70" w:rsidP="00E20E70">
            <w:pPr>
              <w:pStyle w:val="Listenabsatz"/>
              <w:numPr>
                <w:ilvl w:val="1"/>
                <w:numId w:val="25"/>
              </w:numPr>
              <w:spacing w:before="0" w:line="240" w:lineRule="auto"/>
              <w:jc w:val="left"/>
              <w:rPr>
                <w:rFonts w:asciiTheme="minorHAnsi" w:hAnsiTheme="minorHAnsi" w:cstheme="minorHAnsi"/>
                <w:sz w:val="20"/>
                <w:lang w:eastAsia="de-DE"/>
              </w:rPr>
            </w:pPr>
            <w:r w:rsidRPr="00F276E2">
              <w:rPr>
                <w:rFonts w:asciiTheme="minorHAnsi" w:hAnsiTheme="minorHAnsi" w:cstheme="minorHAnsi"/>
                <w:sz w:val="20"/>
                <w:lang w:eastAsia="de-DE"/>
              </w:rPr>
              <w:t>Auflistung der benötigten Geräte, Materialien und Chemikalien</w:t>
            </w:r>
          </w:p>
          <w:p w14:paraId="0B0D4EC6" w14:textId="77777777" w:rsidR="00E20E70" w:rsidRPr="00F276E2" w:rsidRDefault="00E20E70" w:rsidP="00E20E70">
            <w:pPr>
              <w:pStyle w:val="Listenabsatz"/>
              <w:numPr>
                <w:ilvl w:val="1"/>
                <w:numId w:val="25"/>
              </w:numPr>
              <w:spacing w:before="0" w:line="240" w:lineRule="auto"/>
              <w:jc w:val="left"/>
              <w:rPr>
                <w:rFonts w:asciiTheme="minorHAnsi" w:hAnsiTheme="minorHAnsi" w:cstheme="minorHAnsi"/>
                <w:sz w:val="20"/>
                <w:lang w:eastAsia="de-DE"/>
              </w:rPr>
            </w:pPr>
            <w:r w:rsidRPr="00F276E2">
              <w:rPr>
                <w:rFonts w:asciiTheme="minorHAnsi" w:hAnsiTheme="minorHAnsi" w:cstheme="minorHAnsi"/>
                <w:sz w:val="20"/>
                <w:lang w:eastAsia="de-DE"/>
              </w:rPr>
              <w:t>Skizze und Beschriftung des Aufbaus</w:t>
            </w:r>
          </w:p>
          <w:p w14:paraId="1893BFE6" w14:textId="77777777" w:rsidR="00E20E70" w:rsidRPr="00F276E2" w:rsidRDefault="00E20E70" w:rsidP="00E20E70">
            <w:pPr>
              <w:pStyle w:val="Listenabsatz"/>
              <w:numPr>
                <w:ilvl w:val="1"/>
                <w:numId w:val="25"/>
              </w:numPr>
              <w:spacing w:before="0" w:line="240" w:lineRule="auto"/>
              <w:jc w:val="left"/>
              <w:rPr>
                <w:rFonts w:asciiTheme="minorHAnsi" w:hAnsiTheme="minorHAnsi" w:cstheme="minorHAnsi"/>
                <w:sz w:val="20"/>
                <w:lang w:eastAsia="de-DE"/>
              </w:rPr>
            </w:pPr>
            <w:r w:rsidRPr="00F276E2">
              <w:rPr>
                <w:rFonts w:asciiTheme="minorHAnsi" w:hAnsiTheme="minorHAnsi" w:cstheme="minorHAnsi"/>
                <w:sz w:val="20"/>
                <w:lang w:eastAsia="de-DE"/>
              </w:rPr>
              <w:t>Die Durchführung und Ausführung eines Experimentes in der richtigen und zeitlichen Reihenfolge beschreiben.</w:t>
            </w:r>
          </w:p>
          <w:p w14:paraId="77359658" w14:textId="77777777" w:rsidR="00E20E70" w:rsidRPr="00F276E2" w:rsidRDefault="00E20E70" w:rsidP="00E20E70">
            <w:pPr>
              <w:pStyle w:val="Listenabsatz"/>
              <w:numPr>
                <w:ilvl w:val="0"/>
                <w:numId w:val="25"/>
              </w:numPr>
              <w:spacing w:before="0" w:line="240" w:lineRule="auto"/>
              <w:jc w:val="left"/>
              <w:rPr>
                <w:rFonts w:asciiTheme="minorHAnsi" w:hAnsiTheme="minorHAnsi" w:cstheme="minorHAnsi"/>
                <w:sz w:val="20"/>
                <w:lang w:eastAsia="de-DE"/>
              </w:rPr>
            </w:pPr>
            <w:r w:rsidRPr="00F276E2">
              <w:rPr>
                <w:rFonts w:asciiTheme="minorHAnsi" w:hAnsiTheme="minorHAnsi" w:cstheme="minorHAnsi"/>
                <w:sz w:val="20"/>
                <w:lang w:eastAsia="de-DE"/>
              </w:rPr>
              <w:t>Unsere Beobachtungen und Wahrnehmungen der Sinnesorgane in der richtigen und zeitlichen Reihenfolge nennen, aber nicht erklären!</w:t>
            </w:r>
          </w:p>
          <w:p w14:paraId="5DD5AC39" w14:textId="77777777" w:rsidR="00E20E70" w:rsidRPr="00F276E2" w:rsidRDefault="00E20E70" w:rsidP="00E20E70">
            <w:pPr>
              <w:pStyle w:val="Listenabsatz"/>
              <w:numPr>
                <w:ilvl w:val="0"/>
                <w:numId w:val="25"/>
              </w:numPr>
              <w:spacing w:before="0" w:line="240" w:lineRule="auto"/>
              <w:jc w:val="left"/>
              <w:rPr>
                <w:rFonts w:asciiTheme="minorHAnsi" w:hAnsiTheme="minorHAnsi" w:cstheme="minorHAnsi"/>
                <w:sz w:val="20"/>
                <w:lang w:eastAsia="de-DE"/>
              </w:rPr>
            </w:pPr>
            <w:r w:rsidRPr="00F276E2">
              <w:rPr>
                <w:rFonts w:asciiTheme="minorHAnsi" w:hAnsiTheme="minorHAnsi" w:cstheme="minorHAnsi"/>
                <w:sz w:val="20"/>
                <w:lang w:eastAsia="de-DE"/>
              </w:rPr>
              <w:t>Die Ergebnisse oder die Auswertung aller Beobachtungen wissenschaftlich erklären, eine allgemeine Erklärung und eine allgemeine Erkenntnis formulieren.</w:t>
            </w:r>
          </w:p>
          <w:p w14:paraId="693CE317" w14:textId="77777777" w:rsidR="00E20E70" w:rsidRPr="00F276E2" w:rsidRDefault="00E20E70" w:rsidP="00E20E70">
            <w:pPr>
              <w:pStyle w:val="Listenabsatz"/>
              <w:numPr>
                <w:ilvl w:val="0"/>
                <w:numId w:val="25"/>
              </w:numPr>
              <w:spacing w:before="0" w:line="240" w:lineRule="auto"/>
              <w:jc w:val="left"/>
              <w:rPr>
                <w:rFonts w:asciiTheme="minorHAnsi" w:hAnsiTheme="minorHAnsi" w:cstheme="minorHAnsi"/>
                <w:sz w:val="20"/>
                <w:lang w:eastAsia="de-DE"/>
              </w:rPr>
            </w:pPr>
            <w:r w:rsidRPr="00F276E2">
              <w:rPr>
                <w:rFonts w:asciiTheme="minorHAnsi" w:hAnsiTheme="minorHAnsi" w:cstheme="minorHAnsi"/>
                <w:sz w:val="20"/>
                <w:lang w:eastAsia="de-DE"/>
              </w:rPr>
              <w:t>Die Entsorgung und gegebenenfalls geeignete Entsorgungsmaßnahmen festhalten.</w:t>
            </w:r>
          </w:p>
        </w:tc>
      </w:tr>
    </w:tbl>
    <w:p w14:paraId="52364714" w14:textId="77777777" w:rsidR="00E20E70" w:rsidRPr="004A035F" w:rsidRDefault="00E20E70" w:rsidP="00E20E70">
      <w:pPr>
        <w:spacing w:before="0" w:line="240" w:lineRule="auto"/>
        <w:rPr>
          <w:rFonts w:asciiTheme="minorHAnsi" w:hAnsiTheme="minorHAnsi" w:cstheme="minorHAnsi"/>
          <w:sz w:val="20"/>
          <w:lang w:eastAsia="de-DE"/>
        </w:rPr>
      </w:pPr>
      <w:hyperlink r:id="rId9" w:history="1">
        <w:r w:rsidRPr="004A035F">
          <w:rPr>
            <w:rStyle w:val="Hyperlink"/>
            <w:rFonts w:asciiTheme="minorHAnsi" w:hAnsiTheme="minorHAnsi" w:cstheme="minorHAnsi"/>
            <w:sz w:val="20"/>
            <w:lang w:eastAsia="de-DE"/>
          </w:rPr>
          <w:t>https://de.wikibooks.org/wiki/Chemieunterricht/_Das_Versuchsprotokoll</w:t>
        </w:r>
      </w:hyperlink>
    </w:p>
    <w:p w14:paraId="0751A53B" w14:textId="77777777" w:rsidR="00E20E70" w:rsidRPr="004A035F" w:rsidRDefault="00E20E70" w:rsidP="00E20E70">
      <w:pPr>
        <w:spacing w:before="0" w:line="240" w:lineRule="auto"/>
        <w:rPr>
          <w:rFonts w:asciiTheme="minorHAnsi" w:hAnsiTheme="minorHAnsi" w:cstheme="minorHAnsi"/>
          <w:b/>
          <w:sz w:val="20"/>
          <w:lang w:eastAsia="de-DE"/>
        </w:rPr>
      </w:pPr>
    </w:p>
    <w:p w14:paraId="623C8F8A" w14:textId="77777777" w:rsidR="00E20E70" w:rsidRPr="004A035F" w:rsidRDefault="00E20E70" w:rsidP="00E20E70">
      <w:pPr>
        <w:spacing w:before="0" w:line="240" w:lineRule="auto"/>
        <w:rPr>
          <w:rFonts w:asciiTheme="minorHAnsi" w:hAnsiTheme="minorHAnsi" w:cstheme="minorHAnsi"/>
          <w:b/>
          <w:sz w:val="20"/>
          <w:lang w:eastAsia="de-DE"/>
        </w:rPr>
      </w:pPr>
    </w:p>
    <w:tbl>
      <w:tblPr>
        <w:tblStyle w:val="Tabellenraster"/>
        <w:tblW w:w="0" w:type="auto"/>
        <w:tblLook w:val="04A0" w:firstRow="1" w:lastRow="0" w:firstColumn="1" w:lastColumn="0" w:noHBand="0" w:noVBand="1"/>
      </w:tblPr>
      <w:tblGrid>
        <w:gridCol w:w="8920"/>
      </w:tblGrid>
      <w:tr w:rsidR="00E20E70" w:rsidRPr="00DD6B0E" w14:paraId="421655DC" w14:textId="77777777" w:rsidTr="000605E6">
        <w:tc>
          <w:tcPr>
            <w:tcW w:w="8920" w:type="dxa"/>
          </w:tcPr>
          <w:p w14:paraId="485B896F" w14:textId="77777777" w:rsidR="00E20E70" w:rsidRPr="008B6441" w:rsidRDefault="00E20E70" w:rsidP="00E20E70">
            <w:pPr>
              <w:spacing w:before="0" w:line="240" w:lineRule="auto"/>
              <w:rPr>
                <w:rFonts w:asciiTheme="minorHAnsi" w:hAnsiTheme="minorHAnsi" w:cstheme="minorHAnsi"/>
                <w:b/>
                <w:sz w:val="32"/>
                <w:lang w:eastAsia="de-DE"/>
              </w:rPr>
            </w:pPr>
            <w:r w:rsidRPr="008B6441">
              <w:rPr>
                <w:rFonts w:asciiTheme="minorHAnsi" w:hAnsiTheme="minorHAnsi" w:cstheme="minorHAnsi"/>
                <w:b/>
                <w:sz w:val="32"/>
                <w:lang w:eastAsia="de-DE"/>
              </w:rPr>
              <w:t xml:space="preserve">Versuch </w:t>
            </w:r>
            <w:r>
              <w:rPr>
                <w:rFonts w:asciiTheme="minorHAnsi" w:hAnsiTheme="minorHAnsi" w:cstheme="minorHAnsi"/>
                <w:b/>
                <w:sz w:val="32"/>
                <w:lang w:eastAsia="de-DE"/>
              </w:rPr>
              <w:t xml:space="preserve">„Brennende </w:t>
            </w:r>
            <w:r w:rsidRPr="008B6441">
              <w:rPr>
                <w:rFonts w:asciiTheme="minorHAnsi" w:hAnsiTheme="minorHAnsi" w:cstheme="minorHAnsi"/>
                <w:b/>
                <w:sz w:val="32"/>
                <w:lang w:eastAsia="de-DE"/>
              </w:rPr>
              <w:t>Kerze</w:t>
            </w:r>
            <w:r>
              <w:rPr>
                <w:rFonts w:asciiTheme="minorHAnsi" w:hAnsiTheme="minorHAnsi" w:cstheme="minorHAnsi"/>
                <w:b/>
                <w:sz w:val="32"/>
                <w:lang w:eastAsia="de-DE"/>
              </w:rPr>
              <w:t>“</w:t>
            </w:r>
          </w:p>
          <w:p w14:paraId="7AB43B2A" w14:textId="77777777" w:rsidR="00E20E70" w:rsidRDefault="00E20E70" w:rsidP="00E20E70">
            <w:pPr>
              <w:spacing w:before="0" w:line="240" w:lineRule="auto"/>
              <w:rPr>
                <w:rFonts w:asciiTheme="minorHAnsi" w:hAnsiTheme="minorHAnsi" w:cstheme="minorHAnsi"/>
                <w:sz w:val="20"/>
                <w:lang w:eastAsia="de-DE"/>
              </w:rPr>
            </w:pPr>
            <w:r w:rsidRPr="005C73EC">
              <w:rPr>
                <w:rFonts w:asciiTheme="minorHAnsi" w:hAnsiTheme="minorHAnsi" w:cstheme="minorHAnsi"/>
                <w:sz w:val="20"/>
                <w:lang w:eastAsia="de-DE"/>
              </w:rPr>
              <w:t>Was brennt eigentlich an der Kerze - Wachs oder Docht? Mache doch mal den Versuch und entzünde ein Stück Wachs oder einen Wollfaden. Welcher von beiden brennt wie die Kerze?</w:t>
            </w:r>
          </w:p>
          <w:p w14:paraId="6F4EC446" w14:textId="77777777" w:rsidR="00E20E70" w:rsidRDefault="00E20E70" w:rsidP="00E20E70">
            <w:pPr>
              <w:spacing w:before="0" w:line="240" w:lineRule="auto"/>
              <w:rPr>
                <w:rFonts w:asciiTheme="minorHAnsi" w:hAnsiTheme="minorHAnsi" w:cstheme="minorHAnsi"/>
                <w:sz w:val="20"/>
                <w:lang w:eastAsia="de-DE"/>
              </w:rPr>
            </w:pPr>
          </w:p>
          <w:tbl>
            <w:tblPr>
              <w:tblStyle w:val="Tabellenraster"/>
              <w:tblW w:w="0" w:type="auto"/>
              <w:tblLook w:val="04A0" w:firstRow="1" w:lastRow="0" w:firstColumn="1" w:lastColumn="0" w:noHBand="0" w:noVBand="1"/>
            </w:tblPr>
            <w:tblGrid>
              <w:gridCol w:w="2889"/>
              <w:gridCol w:w="2895"/>
              <w:gridCol w:w="2910"/>
            </w:tblGrid>
            <w:tr w:rsidR="00E20E70" w14:paraId="094377EF" w14:textId="77777777" w:rsidTr="000605E6">
              <w:tc>
                <w:tcPr>
                  <w:tcW w:w="2973" w:type="dxa"/>
                  <w:shd w:val="clear" w:color="auto" w:fill="D9D9D9" w:themeFill="background1" w:themeFillShade="D9"/>
                </w:tcPr>
                <w:p w14:paraId="3BCCA1BF" w14:textId="77777777" w:rsidR="00E20E70" w:rsidRPr="00AB64C6" w:rsidRDefault="00E20E70" w:rsidP="00E20E70">
                  <w:pPr>
                    <w:spacing w:before="0" w:line="240" w:lineRule="auto"/>
                    <w:rPr>
                      <w:rFonts w:asciiTheme="minorHAnsi" w:hAnsiTheme="minorHAnsi" w:cstheme="minorHAnsi"/>
                      <w:b/>
                      <w:sz w:val="20"/>
                      <w:lang w:eastAsia="de-DE"/>
                    </w:rPr>
                  </w:pPr>
                  <w:r w:rsidRPr="00AB64C6">
                    <w:rPr>
                      <w:rFonts w:asciiTheme="minorHAnsi" w:hAnsiTheme="minorHAnsi" w:cstheme="minorHAnsi"/>
                      <w:b/>
                      <w:sz w:val="20"/>
                      <w:lang w:eastAsia="de-DE"/>
                    </w:rPr>
                    <w:t>Versuch</w:t>
                  </w:r>
                </w:p>
              </w:tc>
              <w:tc>
                <w:tcPr>
                  <w:tcW w:w="2973" w:type="dxa"/>
                  <w:shd w:val="clear" w:color="auto" w:fill="D9D9D9" w:themeFill="background1" w:themeFillShade="D9"/>
                </w:tcPr>
                <w:p w14:paraId="34660104" w14:textId="77777777" w:rsidR="00E20E70" w:rsidRPr="00AB64C6" w:rsidRDefault="00E20E70" w:rsidP="00E20E70">
                  <w:pPr>
                    <w:spacing w:before="0" w:line="240" w:lineRule="auto"/>
                    <w:rPr>
                      <w:rFonts w:asciiTheme="minorHAnsi" w:hAnsiTheme="minorHAnsi" w:cstheme="minorHAnsi"/>
                      <w:b/>
                      <w:sz w:val="20"/>
                      <w:lang w:eastAsia="de-DE"/>
                    </w:rPr>
                  </w:pPr>
                  <w:r w:rsidRPr="00AB64C6">
                    <w:rPr>
                      <w:rFonts w:asciiTheme="minorHAnsi" w:hAnsiTheme="minorHAnsi" w:cstheme="minorHAnsi"/>
                      <w:b/>
                      <w:sz w:val="20"/>
                      <w:lang w:eastAsia="de-DE"/>
                    </w:rPr>
                    <w:t>Beobachtung</w:t>
                  </w:r>
                </w:p>
              </w:tc>
              <w:tc>
                <w:tcPr>
                  <w:tcW w:w="2974" w:type="dxa"/>
                  <w:shd w:val="clear" w:color="auto" w:fill="D9D9D9" w:themeFill="background1" w:themeFillShade="D9"/>
                </w:tcPr>
                <w:p w14:paraId="4841CE1E" w14:textId="77777777" w:rsidR="00E20E70" w:rsidRPr="00AB64C6" w:rsidRDefault="00E20E70" w:rsidP="00E20E70">
                  <w:pPr>
                    <w:spacing w:before="0" w:line="240" w:lineRule="auto"/>
                    <w:rPr>
                      <w:rFonts w:asciiTheme="minorHAnsi" w:hAnsiTheme="minorHAnsi" w:cstheme="minorHAnsi"/>
                      <w:b/>
                      <w:sz w:val="20"/>
                      <w:lang w:eastAsia="de-DE"/>
                    </w:rPr>
                  </w:pPr>
                  <w:r w:rsidRPr="00AB64C6">
                    <w:rPr>
                      <w:rFonts w:asciiTheme="minorHAnsi" w:hAnsiTheme="minorHAnsi" w:cstheme="minorHAnsi"/>
                      <w:b/>
                      <w:sz w:val="20"/>
                      <w:lang w:eastAsia="de-DE"/>
                    </w:rPr>
                    <w:t>Schlussfolgerung</w:t>
                  </w:r>
                </w:p>
                <w:p w14:paraId="1F8D42AC" w14:textId="77777777" w:rsidR="00E20E70" w:rsidRPr="00AB64C6" w:rsidRDefault="00E20E70" w:rsidP="00E20E70">
                  <w:pPr>
                    <w:spacing w:before="0" w:line="240" w:lineRule="auto"/>
                    <w:rPr>
                      <w:rFonts w:asciiTheme="minorHAnsi" w:hAnsiTheme="minorHAnsi" w:cstheme="minorHAnsi"/>
                      <w:b/>
                      <w:sz w:val="20"/>
                      <w:lang w:eastAsia="de-DE"/>
                    </w:rPr>
                  </w:pPr>
                </w:p>
              </w:tc>
            </w:tr>
            <w:tr w:rsidR="00E20E70" w14:paraId="1AE3A593" w14:textId="77777777" w:rsidTr="000605E6">
              <w:tc>
                <w:tcPr>
                  <w:tcW w:w="2973" w:type="dxa"/>
                </w:tcPr>
                <w:p w14:paraId="7C5CCF2E" w14:textId="77777777" w:rsidR="00E20E70" w:rsidRDefault="00E20E70" w:rsidP="00E20E70">
                  <w:pPr>
                    <w:spacing w:before="0" w:line="240" w:lineRule="auto"/>
                    <w:rPr>
                      <w:rFonts w:asciiTheme="minorHAnsi" w:hAnsiTheme="minorHAnsi" w:cstheme="minorHAnsi"/>
                      <w:sz w:val="20"/>
                      <w:lang w:eastAsia="de-DE"/>
                    </w:rPr>
                  </w:pPr>
                  <w:r w:rsidRPr="005C73EC">
                    <w:rPr>
                      <w:rFonts w:asciiTheme="minorHAnsi" w:hAnsiTheme="minorHAnsi" w:cstheme="minorHAnsi"/>
                      <w:sz w:val="20"/>
                      <w:lang w:eastAsia="de-DE"/>
                    </w:rPr>
                    <w:t>Verbrennen des Dochtes</w:t>
                  </w:r>
                </w:p>
                <w:p w14:paraId="0F85233B" w14:textId="77777777" w:rsidR="00E20E70" w:rsidRDefault="00E20E70" w:rsidP="00E20E70">
                  <w:pPr>
                    <w:spacing w:before="0" w:line="240" w:lineRule="auto"/>
                    <w:rPr>
                      <w:rFonts w:asciiTheme="minorHAnsi" w:hAnsiTheme="minorHAnsi" w:cstheme="minorHAnsi"/>
                      <w:sz w:val="20"/>
                      <w:lang w:eastAsia="de-DE"/>
                    </w:rPr>
                  </w:pPr>
                </w:p>
              </w:tc>
              <w:tc>
                <w:tcPr>
                  <w:tcW w:w="2973" w:type="dxa"/>
                </w:tcPr>
                <w:p w14:paraId="01A54A4E" w14:textId="77777777" w:rsidR="00E20E70" w:rsidRDefault="00E20E70" w:rsidP="00E20E70">
                  <w:pPr>
                    <w:spacing w:before="0" w:line="240" w:lineRule="auto"/>
                    <w:rPr>
                      <w:rFonts w:asciiTheme="minorHAnsi" w:hAnsiTheme="minorHAnsi" w:cstheme="minorHAnsi"/>
                      <w:sz w:val="20"/>
                      <w:lang w:eastAsia="de-DE"/>
                    </w:rPr>
                  </w:pPr>
                  <w:r w:rsidRPr="005C73EC">
                    <w:rPr>
                      <w:rFonts w:asciiTheme="minorHAnsi" w:hAnsiTheme="minorHAnsi" w:cstheme="minorHAnsi"/>
                      <w:sz w:val="20"/>
                      <w:lang w:eastAsia="de-DE"/>
                    </w:rPr>
                    <w:t>Docht glimmt, brennt aber nicht</w:t>
                  </w:r>
                </w:p>
              </w:tc>
              <w:tc>
                <w:tcPr>
                  <w:tcW w:w="2974" w:type="dxa"/>
                </w:tcPr>
                <w:p w14:paraId="3D204AD5" w14:textId="77777777" w:rsidR="00E20E70" w:rsidRDefault="00E20E70" w:rsidP="00E20E70">
                  <w:pPr>
                    <w:spacing w:before="0" w:line="240" w:lineRule="auto"/>
                    <w:rPr>
                      <w:rFonts w:asciiTheme="minorHAnsi" w:hAnsiTheme="minorHAnsi" w:cstheme="minorHAnsi"/>
                      <w:sz w:val="20"/>
                      <w:lang w:eastAsia="de-DE"/>
                    </w:rPr>
                  </w:pPr>
                  <w:r w:rsidRPr="005C73EC">
                    <w:rPr>
                      <w:rFonts w:asciiTheme="minorHAnsi" w:hAnsiTheme="minorHAnsi" w:cstheme="minorHAnsi"/>
                      <w:sz w:val="20"/>
                      <w:lang w:eastAsia="de-DE"/>
                    </w:rPr>
                    <w:t xml:space="preserve">Docht </w:t>
                  </w:r>
                  <w:proofErr w:type="gramStart"/>
                  <w:r w:rsidRPr="005C73EC">
                    <w:rPr>
                      <w:rFonts w:asciiTheme="minorHAnsi" w:hAnsiTheme="minorHAnsi" w:cstheme="minorHAnsi"/>
                      <w:sz w:val="20"/>
                      <w:lang w:eastAsia="de-DE"/>
                    </w:rPr>
                    <w:t>alleine</w:t>
                  </w:r>
                  <w:proofErr w:type="gramEnd"/>
                  <w:r w:rsidRPr="005C73EC">
                    <w:rPr>
                      <w:rFonts w:asciiTheme="minorHAnsi" w:hAnsiTheme="minorHAnsi" w:cstheme="minorHAnsi"/>
                      <w:sz w:val="20"/>
                      <w:lang w:eastAsia="de-DE"/>
                    </w:rPr>
                    <w:t xml:space="preserve"> brennt nicht</w:t>
                  </w:r>
                </w:p>
              </w:tc>
            </w:tr>
            <w:tr w:rsidR="00E20E70" w:rsidRPr="00DD6B0E" w14:paraId="0E51DB5E" w14:textId="77777777" w:rsidTr="000605E6">
              <w:tc>
                <w:tcPr>
                  <w:tcW w:w="2973" w:type="dxa"/>
                </w:tcPr>
                <w:p w14:paraId="2A53AF54" w14:textId="77777777" w:rsidR="00E20E70" w:rsidRDefault="00E20E70" w:rsidP="00E20E70">
                  <w:pPr>
                    <w:spacing w:before="0" w:line="240" w:lineRule="auto"/>
                    <w:rPr>
                      <w:rFonts w:asciiTheme="minorHAnsi" w:hAnsiTheme="minorHAnsi" w:cstheme="minorHAnsi"/>
                      <w:sz w:val="20"/>
                      <w:lang w:eastAsia="de-DE"/>
                    </w:rPr>
                  </w:pPr>
                  <w:r w:rsidRPr="005C73EC">
                    <w:rPr>
                      <w:rFonts w:asciiTheme="minorHAnsi" w:hAnsiTheme="minorHAnsi" w:cstheme="minorHAnsi"/>
                      <w:sz w:val="20"/>
                      <w:lang w:eastAsia="de-DE"/>
                    </w:rPr>
                    <w:t>Versuche ein Wachsstück an Kerze zu entzünden</w:t>
                  </w:r>
                </w:p>
              </w:tc>
              <w:tc>
                <w:tcPr>
                  <w:tcW w:w="2973" w:type="dxa"/>
                </w:tcPr>
                <w:p w14:paraId="6779E276" w14:textId="77777777" w:rsidR="00E20E70" w:rsidRDefault="00E20E70" w:rsidP="00E20E70">
                  <w:pPr>
                    <w:spacing w:before="0" w:line="240" w:lineRule="auto"/>
                    <w:rPr>
                      <w:rFonts w:asciiTheme="minorHAnsi" w:hAnsiTheme="minorHAnsi" w:cstheme="minorHAnsi"/>
                      <w:sz w:val="20"/>
                      <w:lang w:eastAsia="de-DE"/>
                    </w:rPr>
                  </w:pPr>
                  <w:r w:rsidRPr="005C73EC">
                    <w:rPr>
                      <w:rFonts w:asciiTheme="minorHAnsi" w:hAnsiTheme="minorHAnsi" w:cstheme="minorHAnsi"/>
                      <w:sz w:val="20"/>
                      <w:lang w:eastAsia="de-DE"/>
                    </w:rPr>
                    <w:t>Wachs schmilzt, brennt nicht</w:t>
                  </w:r>
                </w:p>
              </w:tc>
              <w:tc>
                <w:tcPr>
                  <w:tcW w:w="2974" w:type="dxa"/>
                </w:tcPr>
                <w:p w14:paraId="49F1A481" w14:textId="77777777" w:rsidR="00E20E70" w:rsidRPr="005C73EC" w:rsidRDefault="00E20E70" w:rsidP="00E20E70">
                  <w:pPr>
                    <w:spacing w:before="0" w:line="240" w:lineRule="auto"/>
                    <w:rPr>
                      <w:rFonts w:asciiTheme="minorHAnsi" w:hAnsiTheme="minorHAnsi" w:cstheme="minorHAnsi"/>
                      <w:sz w:val="20"/>
                      <w:lang w:eastAsia="de-DE"/>
                    </w:rPr>
                  </w:pPr>
                  <w:r w:rsidRPr="005C73EC">
                    <w:rPr>
                      <w:rFonts w:asciiTheme="minorHAnsi" w:hAnsiTheme="minorHAnsi" w:cstheme="minorHAnsi"/>
                      <w:sz w:val="20"/>
                      <w:lang w:eastAsia="de-DE"/>
                    </w:rPr>
                    <w:t>festes Wachs brennt nicht</w:t>
                  </w:r>
                </w:p>
                <w:p w14:paraId="5640C852" w14:textId="77777777" w:rsidR="00E20E70" w:rsidRDefault="00E20E70" w:rsidP="00E20E70">
                  <w:pPr>
                    <w:spacing w:before="0" w:line="240" w:lineRule="auto"/>
                    <w:rPr>
                      <w:rFonts w:asciiTheme="minorHAnsi" w:hAnsiTheme="minorHAnsi" w:cstheme="minorHAnsi"/>
                      <w:sz w:val="20"/>
                      <w:lang w:eastAsia="de-DE"/>
                    </w:rPr>
                  </w:pPr>
                </w:p>
              </w:tc>
            </w:tr>
            <w:tr w:rsidR="00E20E70" w:rsidRPr="00DD6B0E" w14:paraId="4B39E12B" w14:textId="77777777" w:rsidTr="000605E6">
              <w:tc>
                <w:tcPr>
                  <w:tcW w:w="2973" w:type="dxa"/>
                </w:tcPr>
                <w:p w14:paraId="75595600" w14:textId="77777777" w:rsidR="00E20E70" w:rsidRDefault="00E20E70" w:rsidP="00E20E70">
                  <w:pPr>
                    <w:spacing w:before="0" w:line="240" w:lineRule="auto"/>
                    <w:rPr>
                      <w:rFonts w:asciiTheme="minorHAnsi" w:hAnsiTheme="minorHAnsi" w:cstheme="minorHAnsi"/>
                      <w:sz w:val="20"/>
                      <w:lang w:eastAsia="de-DE"/>
                    </w:rPr>
                  </w:pPr>
                  <w:r w:rsidRPr="005C73EC">
                    <w:rPr>
                      <w:rFonts w:asciiTheme="minorHAnsi" w:hAnsiTheme="minorHAnsi" w:cstheme="minorHAnsi"/>
                      <w:sz w:val="20"/>
                      <w:lang w:eastAsia="de-DE"/>
                    </w:rPr>
                    <w:t>Kerze am Docht anzünden</w:t>
                  </w:r>
                </w:p>
              </w:tc>
              <w:tc>
                <w:tcPr>
                  <w:tcW w:w="2973" w:type="dxa"/>
                </w:tcPr>
                <w:p w14:paraId="7F452852" w14:textId="77777777" w:rsidR="00E20E70" w:rsidRDefault="00E20E70" w:rsidP="00E20E70">
                  <w:pPr>
                    <w:spacing w:before="0" w:line="240" w:lineRule="auto"/>
                    <w:rPr>
                      <w:rFonts w:asciiTheme="minorHAnsi" w:hAnsiTheme="minorHAnsi" w:cstheme="minorHAnsi"/>
                      <w:sz w:val="20"/>
                      <w:lang w:eastAsia="de-DE"/>
                    </w:rPr>
                  </w:pPr>
                  <w:r w:rsidRPr="005C73EC">
                    <w:rPr>
                      <w:rFonts w:asciiTheme="minorHAnsi" w:hAnsiTheme="minorHAnsi" w:cstheme="minorHAnsi"/>
                      <w:sz w:val="20"/>
                      <w:lang w:eastAsia="de-DE"/>
                    </w:rPr>
                    <w:t>lässt sich entzünden</w:t>
                  </w:r>
                </w:p>
              </w:tc>
              <w:tc>
                <w:tcPr>
                  <w:tcW w:w="2974" w:type="dxa"/>
                </w:tcPr>
                <w:p w14:paraId="1B28C867" w14:textId="77777777" w:rsidR="00E20E70" w:rsidRPr="005C73EC" w:rsidRDefault="00E20E70" w:rsidP="00E20E70">
                  <w:pPr>
                    <w:spacing w:before="0" w:line="240" w:lineRule="auto"/>
                    <w:rPr>
                      <w:rFonts w:asciiTheme="minorHAnsi" w:hAnsiTheme="minorHAnsi" w:cstheme="minorHAnsi"/>
                      <w:sz w:val="20"/>
                      <w:lang w:eastAsia="de-DE"/>
                    </w:rPr>
                  </w:pPr>
                  <w:r w:rsidRPr="005C73EC">
                    <w:rPr>
                      <w:rFonts w:asciiTheme="minorHAnsi" w:hAnsiTheme="minorHAnsi" w:cstheme="minorHAnsi"/>
                      <w:sz w:val="20"/>
                      <w:lang w:eastAsia="de-DE"/>
                    </w:rPr>
                    <w:t>Wachsgase brennen</w:t>
                  </w:r>
                </w:p>
                <w:p w14:paraId="069CDF94" w14:textId="77777777" w:rsidR="00E20E70" w:rsidRDefault="00E20E70" w:rsidP="00E20E70">
                  <w:pPr>
                    <w:spacing w:before="0" w:line="240" w:lineRule="auto"/>
                    <w:rPr>
                      <w:rFonts w:asciiTheme="minorHAnsi" w:hAnsiTheme="minorHAnsi" w:cstheme="minorHAnsi"/>
                      <w:sz w:val="20"/>
                      <w:lang w:eastAsia="de-DE"/>
                    </w:rPr>
                  </w:pPr>
                </w:p>
              </w:tc>
            </w:tr>
          </w:tbl>
          <w:p w14:paraId="06801580" w14:textId="77777777" w:rsidR="00E20E70" w:rsidRPr="005C73EC" w:rsidRDefault="00E20E70" w:rsidP="00E20E70">
            <w:pPr>
              <w:spacing w:before="0" w:line="240" w:lineRule="auto"/>
              <w:rPr>
                <w:rFonts w:asciiTheme="minorHAnsi" w:hAnsiTheme="minorHAnsi" w:cstheme="minorHAnsi"/>
                <w:sz w:val="20"/>
                <w:lang w:eastAsia="de-DE"/>
              </w:rPr>
            </w:pPr>
          </w:p>
          <w:p w14:paraId="7AC59208" w14:textId="77777777" w:rsidR="00E20E70" w:rsidRPr="005C73EC" w:rsidRDefault="00E20E70" w:rsidP="00E20E70">
            <w:pPr>
              <w:spacing w:before="0" w:line="240" w:lineRule="auto"/>
              <w:rPr>
                <w:rFonts w:asciiTheme="minorHAnsi" w:hAnsiTheme="minorHAnsi" w:cstheme="minorHAnsi"/>
                <w:sz w:val="20"/>
                <w:lang w:eastAsia="de-DE"/>
              </w:rPr>
            </w:pPr>
            <w:r w:rsidRPr="005C73EC">
              <w:rPr>
                <w:rFonts w:asciiTheme="minorHAnsi" w:hAnsiTheme="minorHAnsi" w:cstheme="minorHAnsi"/>
                <w:sz w:val="20"/>
                <w:lang w:eastAsia="de-DE"/>
              </w:rPr>
              <w:t>Nur durch Zusammenwirken von Wachs und Docht kann die Kerze brennen</w:t>
            </w:r>
            <w:r>
              <w:rPr>
                <w:rFonts w:asciiTheme="minorHAnsi" w:hAnsiTheme="minorHAnsi" w:cstheme="minorHAnsi"/>
                <w:sz w:val="20"/>
                <w:lang w:eastAsia="de-DE"/>
              </w:rPr>
              <w:t>.</w:t>
            </w:r>
          </w:p>
          <w:p w14:paraId="08804880" w14:textId="77777777" w:rsidR="00E20E70" w:rsidRPr="005C73EC" w:rsidRDefault="00E20E70" w:rsidP="00E20E70">
            <w:pPr>
              <w:spacing w:before="0" w:line="240" w:lineRule="auto"/>
              <w:rPr>
                <w:rFonts w:asciiTheme="minorHAnsi" w:hAnsiTheme="minorHAnsi" w:cstheme="minorHAnsi"/>
                <w:sz w:val="20"/>
                <w:lang w:eastAsia="de-DE"/>
              </w:rPr>
            </w:pPr>
            <w:r w:rsidRPr="005C73EC">
              <w:rPr>
                <w:rFonts w:asciiTheme="minorHAnsi" w:hAnsiTheme="minorHAnsi" w:cstheme="minorHAnsi"/>
                <w:sz w:val="20"/>
                <w:lang w:eastAsia="de-DE"/>
              </w:rPr>
              <w:t>Beweis durch Annähern eines Streichholzes an eine gerade erloschene Kerze!</w:t>
            </w:r>
          </w:p>
          <w:p w14:paraId="3C6A1943" w14:textId="77777777" w:rsidR="00E20E70" w:rsidRDefault="00E20E70" w:rsidP="00E20E70">
            <w:pPr>
              <w:spacing w:before="0" w:line="240" w:lineRule="auto"/>
              <w:rPr>
                <w:rFonts w:asciiTheme="minorHAnsi" w:hAnsiTheme="minorHAnsi" w:cstheme="minorHAnsi"/>
                <w:sz w:val="20"/>
                <w:lang w:eastAsia="de-DE"/>
              </w:rPr>
            </w:pPr>
            <w:r w:rsidRPr="005C73EC">
              <w:rPr>
                <w:rFonts w:asciiTheme="minorHAnsi" w:hAnsiTheme="minorHAnsi" w:cstheme="minorHAnsi"/>
                <w:sz w:val="20"/>
                <w:lang w:eastAsia="de-DE"/>
              </w:rPr>
              <w:t>→ Entzündung, obwo</w:t>
            </w:r>
            <w:r>
              <w:rPr>
                <w:rFonts w:asciiTheme="minorHAnsi" w:hAnsiTheme="minorHAnsi" w:cstheme="minorHAnsi"/>
                <w:sz w:val="20"/>
                <w:lang w:eastAsia="de-DE"/>
              </w:rPr>
              <w:t xml:space="preserve">hl der Docht nicht </w:t>
            </w:r>
            <w:proofErr w:type="gramStart"/>
            <w:r>
              <w:rPr>
                <w:rFonts w:asciiTheme="minorHAnsi" w:hAnsiTheme="minorHAnsi" w:cstheme="minorHAnsi"/>
                <w:sz w:val="20"/>
                <w:lang w:eastAsia="de-DE"/>
              </w:rPr>
              <w:t>berührt</w:t>
            </w:r>
            <w:proofErr w:type="gramEnd"/>
            <w:r>
              <w:rPr>
                <w:rFonts w:asciiTheme="minorHAnsi" w:hAnsiTheme="minorHAnsi" w:cstheme="minorHAnsi"/>
                <w:sz w:val="20"/>
                <w:lang w:eastAsia="de-DE"/>
              </w:rPr>
              <w:t xml:space="preserve"> wird</w:t>
            </w:r>
          </w:p>
          <w:p w14:paraId="4D57F31C" w14:textId="77777777" w:rsidR="00E20E70" w:rsidRDefault="00E20E70" w:rsidP="00E20E70">
            <w:pPr>
              <w:spacing w:before="0" w:line="240" w:lineRule="auto"/>
              <w:rPr>
                <w:rFonts w:asciiTheme="minorHAnsi" w:hAnsiTheme="minorHAnsi" w:cstheme="minorHAnsi"/>
                <w:b/>
                <w:sz w:val="20"/>
                <w:lang w:eastAsia="de-DE"/>
              </w:rPr>
            </w:pPr>
          </w:p>
        </w:tc>
      </w:tr>
    </w:tbl>
    <w:p w14:paraId="6DE8A6D8" w14:textId="77777777" w:rsidR="00E20E70" w:rsidRPr="004A035F" w:rsidRDefault="00E20E70" w:rsidP="00E20E70">
      <w:pPr>
        <w:spacing w:before="0" w:line="240" w:lineRule="auto"/>
        <w:rPr>
          <w:rFonts w:asciiTheme="minorHAnsi" w:hAnsiTheme="minorHAnsi" w:cstheme="minorHAnsi"/>
          <w:sz w:val="20"/>
          <w:lang w:eastAsia="de-DE"/>
        </w:rPr>
      </w:pPr>
      <w:hyperlink r:id="rId10" w:history="1">
        <w:r w:rsidRPr="004A035F">
          <w:rPr>
            <w:rStyle w:val="Hyperlink"/>
            <w:rFonts w:asciiTheme="minorHAnsi" w:hAnsiTheme="minorHAnsi" w:cstheme="minorHAnsi"/>
            <w:sz w:val="20"/>
            <w:lang w:eastAsia="de-DE"/>
          </w:rPr>
          <w:t>https://de.wikibooks.org/wiki/Anorganische_Chemie_f%C3%BCr_Sch%C3%BCler/_Erste_Grundlagen</w:t>
        </w:r>
      </w:hyperlink>
    </w:p>
    <w:p w14:paraId="48E981C5" w14:textId="73786C2A" w:rsidR="009D0472" w:rsidRPr="009D0472" w:rsidRDefault="009D0472" w:rsidP="00E20E70">
      <w:pPr>
        <w:spacing w:before="0" w:line="240" w:lineRule="auto"/>
      </w:pPr>
    </w:p>
    <w:sectPr w:rsidR="009D0472" w:rsidRPr="009D0472" w:rsidSect="009938FF">
      <w:headerReference w:type="default" r:id="rId11"/>
      <w:footerReference w:type="default" r:id="rId12"/>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7365B" w14:textId="77777777" w:rsidR="00512EED" w:rsidRDefault="00512EED" w:rsidP="00795E0E">
      <w:r>
        <w:separator/>
      </w:r>
    </w:p>
  </w:endnote>
  <w:endnote w:type="continuationSeparator" w:id="0">
    <w:p w14:paraId="63353CB8" w14:textId="77777777" w:rsidR="00512EED" w:rsidRDefault="00512EED"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r w:rsidR="00EB6549">
      <w:rPr>
        <w:rFonts w:asciiTheme="minorHAnsi" w:hAnsiTheme="minorHAnsi" w:cstheme="minorHAnsi"/>
        <w:color w:val="000000" w:themeColor="text1"/>
        <w:kern w:val="24"/>
        <w:sz w:val="28"/>
        <w:szCs w:val="28"/>
      </w:rPr>
      <w:t>BaCuLit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E38A" w14:textId="77777777" w:rsidR="00512EED" w:rsidRDefault="00512EED" w:rsidP="00795E0E">
      <w:r>
        <w:separator/>
      </w:r>
    </w:p>
  </w:footnote>
  <w:footnote w:type="continuationSeparator" w:id="0">
    <w:p w14:paraId="7172162B" w14:textId="77777777" w:rsidR="00512EED" w:rsidRDefault="00512EED"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10A"/>
    <w:multiLevelType w:val="hybridMultilevel"/>
    <w:tmpl w:val="87986D8E"/>
    <w:lvl w:ilvl="0" w:tplc="94A29642">
      <w:start w:val="1"/>
      <w:numFmt w:val="decimal"/>
      <w:lvlText w:val="%1.)"/>
      <w:lvlJc w:val="left"/>
      <w:pPr>
        <w:ind w:left="720" w:hanging="360"/>
      </w:pPr>
      <w:rPr>
        <w:rFonts w:hint="default"/>
      </w:rPr>
    </w:lvl>
    <w:lvl w:ilvl="1" w:tplc="5D8422E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60CD6EFB"/>
    <w:multiLevelType w:val="hybridMultilevel"/>
    <w:tmpl w:val="EC68FC06"/>
    <w:lvl w:ilvl="0" w:tplc="17707D8E">
      <w:start w:val="1"/>
      <w:numFmt w:val="bullet"/>
      <w:pStyle w:val="Listenabsatz"/>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A675196"/>
    <w:multiLevelType w:val="hybridMultilevel"/>
    <w:tmpl w:val="6E5C40F8"/>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0"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F282A49"/>
    <w:multiLevelType w:val="hybridMultilevel"/>
    <w:tmpl w:val="D2BAD406"/>
    <w:lvl w:ilvl="0" w:tplc="FFFFFFFF">
      <w:start w:val="1"/>
      <w:numFmt w:val="bullet"/>
      <w:lvlText w:val=""/>
      <w:lvlJc w:val="left"/>
      <w:pPr>
        <w:ind w:left="1080" w:hanging="360"/>
      </w:pPr>
      <w:rPr>
        <w:rFonts w:ascii="Symbol" w:hAnsi="Symbol" w:hint="default"/>
      </w:rPr>
    </w:lvl>
    <w:lvl w:ilvl="1" w:tplc="0407000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3"/>
  </w:num>
  <w:num w:numId="2" w16cid:durableId="708603497">
    <w:abstractNumId w:val="1"/>
  </w:num>
  <w:num w:numId="3" w16cid:durableId="1448354020">
    <w:abstractNumId w:val="19"/>
  </w:num>
  <w:num w:numId="4" w16cid:durableId="2082604905">
    <w:abstractNumId w:val="4"/>
  </w:num>
  <w:num w:numId="5" w16cid:durableId="1068649881">
    <w:abstractNumId w:val="9"/>
  </w:num>
  <w:num w:numId="6" w16cid:durableId="1592615764">
    <w:abstractNumId w:val="18"/>
  </w:num>
  <w:num w:numId="7" w16cid:durableId="2049260183">
    <w:abstractNumId w:val="8"/>
  </w:num>
  <w:num w:numId="8" w16cid:durableId="501165176">
    <w:abstractNumId w:val="14"/>
  </w:num>
  <w:num w:numId="9" w16cid:durableId="1517765064">
    <w:abstractNumId w:val="12"/>
  </w:num>
  <w:num w:numId="10" w16cid:durableId="1190873070">
    <w:abstractNumId w:val="10"/>
  </w:num>
  <w:num w:numId="11" w16cid:durableId="982006615">
    <w:abstractNumId w:val="2"/>
  </w:num>
  <w:num w:numId="12" w16cid:durableId="218714230">
    <w:abstractNumId w:val="16"/>
  </w:num>
  <w:num w:numId="13" w16cid:durableId="614336060">
    <w:abstractNumId w:val="3"/>
  </w:num>
  <w:num w:numId="14" w16cid:durableId="1950158556">
    <w:abstractNumId w:val="25"/>
  </w:num>
  <w:num w:numId="15" w16cid:durableId="1732997332">
    <w:abstractNumId w:val="7"/>
  </w:num>
  <w:num w:numId="16" w16cid:durableId="820119667">
    <w:abstractNumId w:val="6"/>
  </w:num>
  <w:num w:numId="17" w16cid:durableId="431517082">
    <w:abstractNumId w:val="11"/>
  </w:num>
  <w:num w:numId="18" w16cid:durableId="1329404831">
    <w:abstractNumId w:val="22"/>
  </w:num>
  <w:num w:numId="19" w16cid:durableId="1545292938">
    <w:abstractNumId w:val="24"/>
  </w:num>
  <w:num w:numId="20" w16cid:durableId="844517896">
    <w:abstractNumId w:val="20"/>
  </w:num>
  <w:num w:numId="21" w16cid:durableId="95757432">
    <w:abstractNumId w:val="23"/>
  </w:num>
  <w:num w:numId="22" w16cid:durableId="1309165243">
    <w:abstractNumId w:val="5"/>
  </w:num>
  <w:num w:numId="23" w16cid:durableId="1277902787">
    <w:abstractNumId w:val="15"/>
  </w:num>
  <w:num w:numId="24" w16cid:durableId="1647735437">
    <w:abstractNumId w:val="21"/>
  </w:num>
  <w:num w:numId="25" w16cid:durableId="45834358">
    <w:abstractNumId w:val="0"/>
  </w:num>
  <w:num w:numId="26" w16cid:durableId="149175466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4B96"/>
    <w:rsid w:val="00056861"/>
    <w:rsid w:val="0006407C"/>
    <w:rsid w:val="00067641"/>
    <w:rsid w:val="0007690B"/>
    <w:rsid w:val="00081DC6"/>
    <w:rsid w:val="00093A46"/>
    <w:rsid w:val="000A1541"/>
    <w:rsid w:val="000C6BA1"/>
    <w:rsid w:val="001042CA"/>
    <w:rsid w:val="00113563"/>
    <w:rsid w:val="00116356"/>
    <w:rsid w:val="00140930"/>
    <w:rsid w:val="00161756"/>
    <w:rsid w:val="001674E1"/>
    <w:rsid w:val="0017020E"/>
    <w:rsid w:val="00197939"/>
    <w:rsid w:val="001A4F02"/>
    <w:rsid w:val="001A573C"/>
    <w:rsid w:val="001A7760"/>
    <w:rsid w:val="001B6A42"/>
    <w:rsid w:val="001D1BC4"/>
    <w:rsid w:val="001D3B55"/>
    <w:rsid w:val="00205C1B"/>
    <w:rsid w:val="00207892"/>
    <w:rsid w:val="0022266C"/>
    <w:rsid w:val="00226F23"/>
    <w:rsid w:val="002563A2"/>
    <w:rsid w:val="002B49BE"/>
    <w:rsid w:val="002B59AD"/>
    <w:rsid w:val="002C2A2B"/>
    <w:rsid w:val="002D32D8"/>
    <w:rsid w:val="002D42E6"/>
    <w:rsid w:val="002E6DBD"/>
    <w:rsid w:val="0035529F"/>
    <w:rsid w:val="0035723F"/>
    <w:rsid w:val="003742D2"/>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2ED3"/>
    <w:rsid w:val="00506909"/>
    <w:rsid w:val="00512EED"/>
    <w:rsid w:val="005253A9"/>
    <w:rsid w:val="00525878"/>
    <w:rsid w:val="0054250E"/>
    <w:rsid w:val="005635AA"/>
    <w:rsid w:val="00576AD9"/>
    <w:rsid w:val="0058679F"/>
    <w:rsid w:val="00590689"/>
    <w:rsid w:val="00595F71"/>
    <w:rsid w:val="00596758"/>
    <w:rsid w:val="005A14C0"/>
    <w:rsid w:val="005A5481"/>
    <w:rsid w:val="005A622E"/>
    <w:rsid w:val="005A724C"/>
    <w:rsid w:val="005B053D"/>
    <w:rsid w:val="005E45E9"/>
    <w:rsid w:val="005F2517"/>
    <w:rsid w:val="00600618"/>
    <w:rsid w:val="00603789"/>
    <w:rsid w:val="00606CAC"/>
    <w:rsid w:val="00613624"/>
    <w:rsid w:val="00634FC7"/>
    <w:rsid w:val="006379F8"/>
    <w:rsid w:val="00644540"/>
    <w:rsid w:val="00686BBC"/>
    <w:rsid w:val="0069269F"/>
    <w:rsid w:val="006A6148"/>
    <w:rsid w:val="006E745E"/>
    <w:rsid w:val="0072261A"/>
    <w:rsid w:val="0077009B"/>
    <w:rsid w:val="007722F5"/>
    <w:rsid w:val="00793C4C"/>
    <w:rsid w:val="00795517"/>
    <w:rsid w:val="00795E0E"/>
    <w:rsid w:val="007B57C5"/>
    <w:rsid w:val="008072F4"/>
    <w:rsid w:val="008110E6"/>
    <w:rsid w:val="00822AAB"/>
    <w:rsid w:val="0083112C"/>
    <w:rsid w:val="00837F08"/>
    <w:rsid w:val="00852989"/>
    <w:rsid w:val="00862E70"/>
    <w:rsid w:val="00867CD7"/>
    <w:rsid w:val="0087297F"/>
    <w:rsid w:val="00874878"/>
    <w:rsid w:val="00874D11"/>
    <w:rsid w:val="00882EDA"/>
    <w:rsid w:val="00893587"/>
    <w:rsid w:val="008A0DC1"/>
    <w:rsid w:val="008E31A9"/>
    <w:rsid w:val="008E3335"/>
    <w:rsid w:val="008E4E99"/>
    <w:rsid w:val="008F5876"/>
    <w:rsid w:val="009613F4"/>
    <w:rsid w:val="009717EC"/>
    <w:rsid w:val="00972B5B"/>
    <w:rsid w:val="009851C0"/>
    <w:rsid w:val="00990C02"/>
    <w:rsid w:val="009938FF"/>
    <w:rsid w:val="009B2CF6"/>
    <w:rsid w:val="009B32C7"/>
    <w:rsid w:val="009C199A"/>
    <w:rsid w:val="009D0472"/>
    <w:rsid w:val="009D2F85"/>
    <w:rsid w:val="009D34E8"/>
    <w:rsid w:val="009D5806"/>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0E70"/>
    <w:rsid w:val="00E222D7"/>
    <w:rsid w:val="00E31B8F"/>
    <w:rsid w:val="00E41FCA"/>
    <w:rsid w:val="00E61F04"/>
    <w:rsid w:val="00E64BC5"/>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9C199A"/>
    <w:pPr>
      <w:spacing w:after="12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E41FCA"/>
    <w:pPr>
      <w:numPr>
        <w:numId w:val="23"/>
      </w:numPr>
      <w:spacing w:line="276" w:lineRule="auto"/>
      <w:ind w:left="1440" w:hanging="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9C199A"/>
    <w:rPr>
      <w:rFonts w:ascii="Calibri" w:hAnsi="Calibri" w:cs="Arial"/>
      <w:b/>
      <w:sz w:val="24"/>
      <w:szCs w:val="24"/>
      <w:lang w:eastAsia="en-US"/>
    </w:rPr>
  </w:style>
  <w:style w:type="paragraph" w:styleId="Titel">
    <w:name w:val="Title"/>
    <w:basedOn w:val="Standard"/>
    <w:next w:val="Standard"/>
    <w:link w:val="TitelZchn"/>
    <w:qFormat/>
    <w:rsid w:val="00613624"/>
    <w:pPr>
      <w:pBdr>
        <w:top w:val="single" w:sz="4" w:space="1" w:color="auto"/>
        <w:left w:val="single" w:sz="4" w:space="4" w:color="auto"/>
        <w:bottom w:val="single" w:sz="4" w:space="1" w:color="auto"/>
        <w:right w:val="single" w:sz="4" w:space="4" w:color="auto"/>
      </w:pBdr>
      <w:spacing w:before="240" w:after="240" w:line="276" w:lineRule="auto"/>
    </w:pPr>
    <w:rPr>
      <w:rFonts w:cs="Calibri"/>
      <w:b/>
      <w:smallCaps/>
      <w:sz w:val="32"/>
      <w:szCs w:val="32"/>
    </w:rPr>
  </w:style>
  <w:style w:type="character" w:customStyle="1" w:styleId="TitelZchn">
    <w:name w:val="Titel Zchn"/>
    <w:basedOn w:val="Absatz-Standardschriftart"/>
    <w:link w:val="Titel"/>
    <w:rsid w:val="00613624"/>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IntensiveHervorhebung">
    <w:name w:val="Intense Emphasis"/>
    <w:basedOn w:val="Absatz-Standardschriftart"/>
    <w:uiPriority w:val="21"/>
    <w:qFormat/>
    <w:rsid w:val="003742D2"/>
    <w:rPr>
      <w:i/>
      <w:iCs/>
      <w:color w:val="4F81BD" w:themeColor="accent1"/>
    </w:rPr>
  </w:style>
  <w:style w:type="character" w:styleId="Hyperlink">
    <w:name w:val="Hyperlink"/>
    <w:basedOn w:val="Absatz-Standardschriftart"/>
    <w:unhideWhenUsed/>
    <w:rsid w:val="00E20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e.wikibooks.org/wiki/Anorganische_Chemie_f%C3%BCr_Sch%C3%BCler/_Erste_Grundlagen" TargetMode="External"/><Relationship Id="rId4" Type="http://schemas.openxmlformats.org/officeDocument/2006/relationships/webSettings" Target="webSettings.xml"/><Relationship Id="rId9" Type="http://schemas.openxmlformats.org/officeDocument/2006/relationships/hyperlink" Target="https://de.wikibooks.org/wiki/Chemieunterricht/_Das_Versuchsprotokol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2165</Characters>
  <Application>Microsoft Office Word</Application>
  <DocSecurity>0</DocSecurity>
  <Lines>18</Lines>
  <Paragraphs>5</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Yvonne Hörmann</cp:lastModifiedBy>
  <cp:revision>2</cp:revision>
  <cp:lastPrinted>2011-08-28T06:17:00Z</cp:lastPrinted>
  <dcterms:created xsi:type="dcterms:W3CDTF">2022-09-10T12:49:00Z</dcterms:created>
  <dcterms:modified xsi:type="dcterms:W3CDTF">2022-09-10T12:49:00Z</dcterms:modified>
</cp:coreProperties>
</file>