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22E12BF2" w14:textId="77777777" w:rsidR="002D1B01" w:rsidRPr="00197939" w:rsidRDefault="002D1B01" w:rsidP="002D1B01">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Informationen aus dem Internet verarbeiten</w:t>
      </w:r>
      <w:r w:rsidRPr="00197939">
        <w:rPr>
          <w:rFonts w:cs="Calibri"/>
          <w:b/>
          <w:smallCaps/>
          <w:sz w:val="32"/>
          <w:szCs w:val="32"/>
        </w:rPr>
        <w:t xml:space="preserve"> </w:t>
      </w:r>
    </w:p>
    <w:p w14:paraId="335FA800" w14:textId="77777777" w:rsidR="002D1B01" w:rsidRPr="00197939" w:rsidRDefault="002D1B01" w:rsidP="002D1B01">
      <w:pPr>
        <w:spacing w:after="60"/>
        <w:rPr>
          <w:b/>
        </w:rPr>
      </w:pPr>
    </w:p>
    <w:p w14:paraId="77BCCD9B" w14:textId="77777777" w:rsidR="002D1B01" w:rsidRDefault="002D1B01" w:rsidP="002D1B01">
      <w:pPr>
        <w:spacing w:after="60"/>
      </w:pPr>
      <w:r w:rsidRPr="006D2545">
        <w:rPr>
          <w:b/>
        </w:rPr>
        <w:t>Aufgabe</w:t>
      </w:r>
      <w:r>
        <w:rPr>
          <w:b/>
        </w:rPr>
        <w:t xml:space="preserve"> </w:t>
      </w:r>
      <w:r w:rsidRPr="002E3DBA">
        <w:rPr>
          <w:b/>
        </w:rPr>
        <w:t>4</w:t>
      </w:r>
      <w:r w:rsidRPr="002E3DBA">
        <w:t xml:space="preserve">: </w:t>
      </w:r>
      <w:r>
        <w:t>Führen Sie die drei Schritte Quellencheck, Zuverlässigkeitscheck und Quellenvergleich (aus dem Konzept zur Förderung der</w:t>
      </w:r>
      <w:r w:rsidRPr="00292A27">
        <w:t xml:space="preserve"> Lese</w:t>
      </w:r>
      <w:r>
        <w:t>kompetenz</w:t>
      </w:r>
      <w:r w:rsidRPr="00292A27">
        <w:t xml:space="preserve"> </w:t>
      </w:r>
      <w:r>
        <w:t>bei</w:t>
      </w:r>
      <w:r w:rsidRPr="00292A27">
        <w:t xml:space="preserve"> multiplen Dokumenten</w:t>
      </w:r>
      <w:r>
        <w:t>, nach Philipp 2018) am Beispiel „</w:t>
      </w:r>
      <w:r w:rsidRPr="00292A27">
        <w:t>Ist der Klimawandel durch den Menschen verursacht?</w:t>
      </w:r>
      <w:r>
        <w:t>“ aus.</w:t>
      </w:r>
    </w:p>
    <w:p w14:paraId="3002EB34" w14:textId="77777777" w:rsidR="002D1B01" w:rsidRDefault="002D1B01" w:rsidP="002D1B01">
      <w:pPr>
        <w:spacing w:after="60"/>
      </w:pPr>
    </w:p>
    <w:p w14:paraId="7B06060D" w14:textId="77777777" w:rsidR="002D1B01" w:rsidRPr="00790F00" w:rsidRDefault="002D1B01" w:rsidP="002D1B01">
      <w:pPr>
        <w:spacing w:after="60"/>
        <w:rPr>
          <w:b/>
          <w:sz w:val="36"/>
        </w:rPr>
      </w:pPr>
      <w:r w:rsidRPr="00790F00">
        <w:rPr>
          <w:b/>
          <w:sz w:val="36"/>
        </w:rPr>
        <w:t>Ist der Klimawandel durch den Menschen verursacht?</w:t>
      </w:r>
    </w:p>
    <w:p w14:paraId="31230A99" w14:textId="77777777" w:rsidR="002D1B01" w:rsidRPr="003C3222" w:rsidRDefault="002D1B01" w:rsidP="002D1B01">
      <w:pPr>
        <w:spacing w:after="60" w:line="276" w:lineRule="auto"/>
        <w:rPr>
          <w:sz w:val="20"/>
        </w:rPr>
      </w:pPr>
      <w:r w:rsidRPr="002E2E12">
        <w:rPr>
          <w:b/>
          <w:sz w:val="20"/>
        </w:rPr>
        <w:t xml:space="preserve">Quelle </w:t>
      </w:r>
      <w:r>
        <w:rPr>
          <w:b/>
          <w:sz w:val="20"/>
        </w:rPr>
        <w:t>A</w:t>
      </w:r>
      <w:r w:rsidRPr="002E2E12">
        <w:rPr>
          <w:sz w:val="20"/>
        </w:rPr>
        <w:t>: „</w:t>
      </w:r>
      <w:r w:rsidRPr="003C3222">
        <w:rPr>
          <w:sz w:val="20"/>
        </w:rPr>
        <w:t>Seit Menschen auf der Erde leben hat es nicht so viel Kohlendioxid (CO</w:t>
      </w:r>
      <w:r w:rsidRPr="00814C3C">
        <w:rPr>
          <w:sz w:val="20"/>
          <w:vertAlign w:val="subscript"/>
        </w:rPr>
        <w:t>2</w:t>
      </w:r>
      <w:r w:rsidRPr="003C3222">
        <w:rPr>
          <w:sz w:val="20"/>
        </w:rPr>
        <w:t>) in der Luft gegeben wie heute. Der Grund ist unstrittig: Die weltweite Energieerzeugung basiert zu gut 90 Prozent auf der Verbrennung von Kohle, Erdöl und Erdgas - dabei entsteht Kohlendioxid. Das CO</w:t>
      </w:r>
      <w:r w:rsidRPr="00814C3C">
        <w:rPr>
          <w:sz w:val="20"/>
          <w:vertAlign w:val="subscript"/>
        </w:rPr>
        <w:t>2</w:t>
      </w:r>
      <w:r w:rsidRPr="003C3222">
        <w:rPr>
          <w:sz w:val="20"/>
        </w:rPr>
        <w:t xml:space="preserve"> ist ein Treibhausgas. Es wärmt die Erdoberfläche und die unteren Luftschichten, was ebenfalls unstrittig ist.</w:t>
      </w:r>
    </w:p>
    <w:p w14:paraId="285A5C63" w14:textId="77777777" w:rsidR="002D1B01" w:rsidRPr="002E2E12" w:rsidRDefault="002D1B01" w:rsidP="002D1B01">
      <w:pPr>
        <w:spacing w:after="60" w:line="276" w:lineRule="auto"/>
        <w:rPr>
          <w:sz w:val="20"/>
        </w:rPr>
      </w:pPr>
      <w:r w:rsidRPr="003C3222">
        <w:rPr>
          <w:sz w:val="20"/>
        </w:rPr>
        <w:t>Die Oberflächentemperatur der Erde ist seit Beginn der Industrialisierung um ein knappes Grad gestiegen. Auch das ist unstrittig. Der überwältigende Teil der Wissenschaftler ist sich aufgrund theoretischer Überlegungen, von Messungen und Modellsimulationen darin einig, dass der Mensch erheblich zu der Erderwärmung beigetragen hat. Das ist in den Berichten des</w:t>
      </w:r>
      <w:r>
        <w:rPr>
          <w:sz w:val="20"/>
        </w:rPr>
        <w:t xml:space="preserve"> Weltklimarats IPCC nachzulesen</w:t>
      </w:r>
      <w:r w:rsidRPr="003C3222">
        <w:rPr>
          <w:sz w:val="20"/>
        </w:rPr>
        <w:t>.</w:t>
      </w:r>
      <w:r w:rsidRPr="002E2E12">
        <w:rPr>
          <w:sz w:val="20"/>
        </w:rPr>
        <w:t>“</w:t>
      </w:r>
    </w:p>
    <w:p w14:paraId="2D96FC69" w14:textId="77777777" w:rsidR="002D1B01" w:rsidRPr="002E2E12" w:rsidRDefault="002D1B01" w:rsidP="002D1B01">
      <w:pPr>
        <w:spacing w:after="60" w:line="276" w:lineRule="auto"/>
        <w:rPr>
          <w:rStyle w:val="Hyperlink"/>
          <w:rFonts w:asciiTheme="minorHAnsi" w:hAnsiTheme="minorHAnsi"/>
          <w:sz w:val="20"/>
        </w:rPr>
      </w:pPr>
      <w:hyperlink r:id="rId9" w:history="1">
        <w:r w:rsidRPr="002E2E12">
          <w:rPr>
            <w:rStyle w:val="Hyperlink"/>
            <w:rFonts w:asciiTheme="minorHAnsi" w:hAnsiTheme="minorHAnsi"/>
            <w:sz w:val="20"/>
          </w:rPr>
          <w:t>https://www.spiegel.de/wissenschaft/natur/klimaforscher-mojib-latif-zur-erderwaermung-klimawandel-geht-weiter-a-920582.html</w:t>
        </w:r>
      </w:hyperlink>
    </w:p>
    <w:p w14:paraId="145E15B3" w14:textId="77777777" w:rsidR="002D1B01" w:rsidRPr="002E2E12" w:rsidRDefault="002D1B01" w:rsidP="002D1B01">
      <w:pPr>
        <w:spacing w:after="60" w:line="276" w:lineRule="auto"/>
        <w:rPr>
          <w:rFonts w:asciiTheme="minorHAnsi" w:hAnsiTheme="minorHAnsi"/>
          <w:sz w:val="20"/>
        </w:rPr>
      </w:pPr>
      <w:r w:rsidRPr="002E2E12">
        <w:rPr>
          <w:b/>
          <w:sz w:val="20"/>
        </w:rPr>
        <w:t>Quelle B</w:t>
      </w:r>
      <w:r w:rsidRPr="002E2E12">
        <w:rPr>
          <w:sz w:val="20"/>
        </w:rPr>
        <w:t xml:space="preserve">: </w:t>
      </w:r>
      <w:r w:rsidRPr="002E2E12">
        <w:rPr>
          <w:rFonts w:asciiTheme="minorHAnsi" w:hAnsiTheme="minorHAnsi"/>
          <w:sz w:val="20"/>
        </w:rPr>
        <w:t xml:space="preserve">„Der heutige Stand der wissenschaftlichen Fachliteratur gibt keine Veranlassung, eine gefährliche globale Erwärmung </w:t>
      </w:r>
      <w:proofErr w:type="gramStart"/>
      <w:r w:rsidRPr="002E2E12">
        <w:rPr>
          <w:rFonts w:asciiTheme="minorHAnsi" w:hAnsiTheme="minorHAnsi"/>
          <w:sz w:val="20"/>
        </w:rPr>
        <w:t>durch zunehmendes</w:t>
      </w:r>
      <w:proofErr w:type="gramEnd"/>
      <w:r w:rsidRPr="002E2E12">
        <w:rPr>
          <w:rFonts w:asciiTheme="minorHAnsi" w:hAnsiTheme="minorHAnsi"/>
          <w:sz w:val="20"/>
        </w:rPr>
        <w:t xml:space="preserve"> CO</w:t>
      </w:r>
      <w:r w:rsidRPr="002E2E12">
        <w:rPr>
          <w:rFonts w:asciiTheme="minorHAnsi" w:hAnsiTheme="minorHAnsi"/>
          <w:sz w:val="20"/>
          <w:vertAlign w:val="subscript"/>
        </w:rPr>
        <w:t>2</w:t>
      </w:r>
      <w:r w:rsidRPr="002E2E12">
        <w:rPr>
          <w:rFonts w:asciiTheme="minorHAnsi" w:hAnsiTheme="minorHAnsi"/>
          <w:sz w:val="20"/>
        </w:rPr>
        <w:t xml:space="preserve"> zu befürchten. Der Nachweis einer anthropogenen globalen Erwärmung steht bis heute aus. Diese Behauptung einer durch anthropogenes CO</w:t>
      </w:r>
      <w:r w:rsidRPr="002E2E12">
        <w:rPr>
          <w:rFonts w:asciiTheme="minorHAnsi" w:hAnsiTheme="minorHAnsi"/>
          <w:sz w:val="20"/>
          <w:vertAlign w:val="subscript"/>
        </w:rPr>
        <w:t>2</w:t>
      </w:r>
      <w:r w:rsidRPr="002E2E12">
        <w:rPr>
          <w:rFonts w:asciiTheme="minorHAnsi" w:hAnsiTheme="minorHAnsi"/>
          <w:sz w:val="20"/>
        </w:rPr>
        <w:t xml:space="preserve"> bewirkten Erwärmung stützt sich auf bloße Modellrechnungen, die auf fraglichen Annahmen beruhen und deren Richtigkeit bisher nicht bestätigt werden konnte. Die globale Mitteltemperatur der letzten 2000 Jahre kann mit natürlichen Klimazyklen erklärt werden.“</w:t>
      </w:r>
    </w:p>
    <w:p w14:paraId="7873276D" w14:textId="77777777" w:rsidR="002D1B01" w:rsidRPr="002E2E12" w:rsidRDefault="002D1B01" w:rsidP="002D1B01">
      <w:pPr>
        <w:spacing w:after="60" w:line="276" w:lineRule="auto"/>
        <w:rPr>
          <w:rFonts w:asciiTheme="minorHAnsi" w:hAnsiTheme="minorHAnsi"/>
          <w:sz w:val="20"/>
        </w:rPr>
      </w:pPr>
      <w:hyperlink r:id="rId10" w:history="1">
        <w:r w:rsidRPr="002E2E12">
          <w:rPr>
            <w:rStyle w:val="Hyperlink"/>
            <w:rFonts w:asciiTheme="minorHAnsi" w:hAnsiTheme="minorHAnsi"/>
            <w:sz w:val="20"/>
          </w:rPr>
          <w:t>https://www.horstjoachimluedecke.de/klimawandel</w:t>
        </w:r>
      </w:hyperlink>
    </w:p>
    <w:p w14:paraId="74BC71A9" w14:textId="77777777" w:rsidR="002D1B01" w:rsidRPr="002E2E12" w:rsidRDefault="002D1B01" w:rsidP="002D1B01">
      <w:pPr>
        <w:spacing w:after="60" w:line="276" w:lineRule="auto"/>
        <w:rPr>
          <w:sz w:val="20"/>
        </w:rPr>
      </w:pPr>
      <w:r w:rsidRPr="002E2E12">
        <w:rPr>
          <w:b/>
          <w:sz w:val="20"/>
        </w:rPr>
        <w:t xml:space="preserve">Quelle </w:t>
      </w:r>
      <w:r>
        <w:rPr>
          <w:b/>
          <w:sz w:val="20"/>
        </w:rPr>
        <w:t>C</w:t>
      </w:r>
      <w:r w:rsidRPr="002E2E12">
        <w:rPr>
          <w:sz w:val="20"/>
        </w:rPr>
        <w:t>: „</w:t>
      </w:r>
      <w:r w:rsidRPr="00814C3C">
        <w:rPr>
          <w:sz w:val="20"/>
        </w:rPr>
        <w:t>Was steht hinter der Eisschildschmelze und den</w:t>
      </w:r>
      <w:r>
        <w:rPr>
          <w:sz w:val="20"/>
        </w:rPr>
        <w:t xml:space="preserve"> </w:t>
      </w:r>
      <w:r w:rsidRPr="00814C3C">
        <w:rPr>
          <w:sz w:val="20"/>
        </w:rPr>
        <w:t>immer energiereicher werdenden Tropenstürmen?</w:t>
      </w:r>
      <w:r>
        <w:rPr>
          <w:sz w:val="20"/>
        </w:rPr>
        <w:t xml:space="preserve"> </w:t>
      </w:r>
      <w:r w:rsidRPr="00814C3C">
        <w:rPr>
          <w:sz w:val="20"/>
        </w:rPr>
        <w:t>Es ist die Energ</w:t>
      </w:r>
      <w:r>
        <w:rPr>
          <w:sz w:val="20"/>
        </w:rPr>
        <w:t>iegeschichte der Menschheit, ge</w:t>
      </w:r>
      <w:r w:rsidRPr="00814C3C">
        <w:rPr>
          <w:sz w:val="20"/>
        </w:rPr>
        <w:t xml:space="preserve">nauer: der Primärenergieeinsatz seit 1850 </w:t>
      </w:r>
      <w:r>
        <w:rPr>
          <w:sz w:val="20"/>
        </w:rPr>
        <w:t>[…]</w:t>
      </w:r>
      <w:r w:rsidRPr="00814C3C">
        <w:rPr>
          <w:sz w:val="20"/>
        </w:rPr>
        <w:t>.</w:t>
      </w:r>
      <w:r>
        <w:rPr>
          <w:sz w:val="20"/>
        </w:rPr>
        <w:t xml:space="preserve"> </w:t>
      </w:r>
      <w:r w:rsidRPr="00814C3C">
        <w:rPr>
          <w:sz w:val="20"/>
        </w:rPr>
        <w:t>Die erste Indus</w:t>
      </w:r>
      <w:r>
        <w:rPr>
          <w:sz w:val="20"/>
        </w:rPr>
        <w:softHyphen/>
      </w:r>
      <w:r w:rsidRPr="00814C3C">
        <w:rPr>
          <w:sz w:val="20"/>
        </w:rPr>
        <w:t>trielle Revolution legte mit der</w:t>
      </w:r>
      <w:r>
        <w:rPr>
          <w:sz w:val="20"/>
        </w:rPr>
        <w:t xml:space="preserve"> </w:t>
      </w:r>
      <w:r w:rsidRPr="00814C3C">
        <w:rPr>
          <w:sz w:val="20"/>
        </w:rPr>
        <w:t>Kohle eine völlig neue energetische Grundlage für</w:t>
      </w:r>
      <w:r>
        <w:rPr>
          <w:sz w:val="20"/>
        </w:rPr>
        <w:t xml:space="preserve"> </w:t>
      </w:r>
      <w:r w:rsidRPr="00814C3C">
        <w:rPr>
          <w:sz w:val="20"/>
        </w:rPr>
        <w:t>die Gesellschaft. Die zweite Industrielle Revolution</w:t>
      </w:r>
      <w:r>
        <w:rPr>
          <w:sz w:val="20"/>
        </w:rPr>
        <w:t xml:space="preserve"> </w:t>
      </w:r>
      <w:r w:rsidRPr="00814C3C">
        <w:rPr>
          <w:sz w:val="20"/>
        </w:rPr>
        <w:t>wurde im Wesentlichen durch preiswertes Erdöl</w:t>
      </w:r>
      <w:r>
        <w:rPr>
          <w:sz w:val="20"/>
        </w:rPr>
        <w:t xml:space="preserve"> </w:t>
      </w:r>
      <w:r w:rsidRPr="00814C3C">
        <w:rPr>
          <w:sz w:val="20"/>
        </w:rPr>
        <w:t>angetrieben. Erdgas wurde später ergänzt,</w:t>
      </w:r>
      <w:r>
        <w:rPr>
          <w:sz w:val="20"/>
        </w:rPr>
        <w:t xml:space="preserve"> </w:t>
      </w:r>
      <w:r w:rsidRPr="00814C3C">
        <w:rPr>
          <w:sz w:val="20"/>
        </w:rPr>
        <w:t>ebenso wie Nuklearenergie und bis heute sehr</w:t>
      </w:r>
      <w:r>
        <w:rPr>
          <w:sz w:val="20"/>
        </w:rPr>
        <w:t xml:space="preserve"> </w:t>
      </w:r>
      <w:r w:rsidRPr="00814C3C">
        <w:rPr>
          <w:sz w:val="20"/>
        </w:rPr>
        <w:t>wenig erneuerbare Energien</w:t>
      </w:r>
      <w:r>
        <w:rPr>
          <w:sz w:val="20"/>
        </w:rPr>
        <w:t>.</w:t>
      </w:r>
    </w:p>
    <w:p w14:paraId="7C616457" w14:textId="77777777" w:rsidR="002D1B01" w:rsidRDefault="002D1B01" w:rsidP="002D1B01">
      <w:pPr>
        <w:spacing w:after="60" w:line="276" w:lineRule="auto"/>
        <w:rPr>
          <w:sz w:val="20"/>
        </w:rPr>
      </w:pPr>
      <w:hyperlink r:id="rId11" w:history="1">
        <w:r w:rsidRPr="00061D0C">
          <w:rPr>
            <w:rStyle w:val="Hyperlink"/>
            <w:sz w:val="20"/>
          </w:rPr>
          <w:t>https://www.fvee.de/fileadmin/publikationen/Themenhefte/th2011-2/th2011_07_03.pdf</w:t>
        </w:r>
      </w:hyperlink>
    </w:p>
    <w:p w14:paraId="478EE207" w14:textId="77777777" w:rsidR="002D1B01" w:rsidRDefault="002D1B01" w:rsidP="002D1B01">
      <w:pPr>
        <w:spacing w:after="60"/>
        <w:rPr>
          <w:rFonts w:asciiTheme="minorHAnsi" w:hAnsiTheme="minorHAnsi"/>
          <w:b/>
        </w:rPr>
      </w:pPr>
    </w:p>
    <w:p w14:paraId="4A2477F6" w14:textId="77777777" w:rsidR="002D1B01" w:rsidRDefault="002D1B01">
      <w:pPr>
        <w:spacing w:before="0" w:line="240" w:lineRule="auto"/>
        <w:jc w:val="left"/>
        <w:rPr>
          <w:rFonts w:asciiTheme="minorHAnsi" w:hAnsiTheme="minorHAnsi"/>
          <w:b/>
        </w:rPr>
      </w:pPr>
      <w:r>
        <w:rPr>
          <w:rFonts w:asciiTheme="minorHAnsi" w:hAnsiTheme="minorHAnsi"/>
          <w:b/>
        </w:rPr>
        <w:br w:type="page"/>
      </w:r>
    </w:p>
    <w:p w14:paraId="34D79A7D" w14:textId="4F8205C7" w:rsidR="002D1B01" w:rsidRDefault="002D1B01" w:rsidP="002D1B01">
      <w:pPr>
        <w:spacing w:after="60"/>
        <w:rPr>
          <w:rFonts w:asciiTheme="minorHAnsi" w:hAnsiTheme="minorHAnsi"/>
          <w:b/>
        </w:rPr>
      </w:pPr>
      <w:r w:rsidRPr="00C4756C">
        <w:rPr>
          <w:rFonts w:asciiTheme="minorHAnsi" w:hAnsiTheme="minorHAnsi"/>
          <w:b/>
        </w:rPr>
        <w:lastRenderedPageBreak/>
        <w:t>Schritt 1 – Quellencheck: „Beantworte die folgenden Fragen zu jeder Quelle.“</w:t>
      </w:r>
    </w:p>
    <w:tbl>
      <w:tblPr>
        <w:tblStyle w:val="Tabellenraster"/>
        <w:tblW w:w="0" w:type="auto"/>
        <w:tblLook w:val="04A0" w:firstRow="1" w:lastRow="0" w:firstColumn="1" w:lastColumn="0" w:noHBand="0" w:noVBand="1"/>
      </w:tblPr>
      <w:tblGrid>
        <w:gridCol w:w="5665"/>
        <w:gridCol w:w="1134"/>
        <w:gridCol w:w="993"/>
        <w:gridCol w:w="1128"/>
      </w:tblGrid>
      <w:tr w:rsidR="002D1B01" w:rsidRPr="00FE5D02" w14:paraId="49B2D9E0" w14:textId="77777777" w:rsidTr="00BB28AD">
        <w:trPr>
          <w:trHeight w:val="276"/>
        </w:trPr>
        <w:tc>
          <w:tcPr>
            <w:tcW w:w="5665" w:type="dxa"/>
            <w:shd w:val="clear" w:color="auto" w:fill="D9D9D9" w:themeFill="background1" w:themeFillShade="D9"/>
          </w:tcPr>
          <w:p w14:paraId="3556F78B" w14:textId="77777777" w:rsidR="002D1B01" w:rsidRPr="00FE5D02" w:rsidRDefault="002D1B01" w:rsidP="002D1B01">
            <w:pPr>
              <w:spacing w:line="276" w:lineRule="auto"/>
              <w:rPr>
                <w:rFonts w:asciiTheme="minorHAnsi" w:hAnsiTheme="minorHAnsi"/>
                <w:b/>
              </w:rPr>
            </w:pPr>
          </w:p>
        </w:tc>
        <w:tc>
          <w:tcPr>
            <w:tcW w:w="1134" w:type="dxa"/>
            <w:shd w:val="clear" w:color="auto" w:fill="D9D9D9" w:themeFill="background1" w:themeFillShade="D9"/>
          </w:tcPr>
          <w:p w14:paraId="6463692F"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Quelle A</w:t>
            </w:r>
          </w:p>
        </w:tc>
        <w:tc>
          <w:tcPr>
            <w:tcW w:w="993" w:type="dxa"/>
            <w:shd w:val="clear" w:color="auto" w:fill="D9D9D9" w:themeFill="background1" w:themeFillShade="D9"/>
          </w:tcPr>
          <w:p w14:paraId="54C71A2C"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Quelle B</w:t>
            </w:r>
          </w:p>
        </w:tc>
        <w:tc>
          <w:tcPr>
            <w:tcW w:w="1128" w:type="dxa"/>
            <w:shd w:val="clear" w:color="auto" w:fill="D9D9D9" w:themeFill="background1" w:themeFillShade="D9"/>
          </w:tcPr>
          <w:p w14:paraId="7543EB9D"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Quelle C</w:t>
            </w:r>
          </w:p>
        </w:tc>
      </w:tr>
      <w:tr w:rsidR="002D1B01" w:rsidRPr="00545FF7" w14:paraId="336B4A6F" w14:textId="77777777" w:rsidTr="00BB28AD">
        <w:trPr>
          <w:trHeight w:val="276"/>
        </w:trPr>
        <w:tc>
          <w:tcPr>
            <w:tcW w:w="5665" w:type="dxa"/>
          </w:tcPr>
          <w:p w14:paraId="6D5D3951" w14:textId="77777777" w:rsidR="002D1B01" w:rsidRPr="00FE5D02" w:rsidRDefault="002D1B01" w:rsidP="002D1B01">
            <w:pPr>
              <w:spacing w:line="276" w:lineRule="auto"/>
              <w:rPr>
                <w:rFonts w:asciiTheme="minorHAnsi" w:hAnsiTheme="minorHAnsi"/>
              </w:rPr>
            </w:pPr>
            <w:r w:rsidRPr="00FE5D02">
              <w:rPr>
                <w:rFonts w:asciiTheme="minorHAnsi" w:hAnsiTheme="minorHAnsi"/>
              </w:rPr>
              <w:t>Wie lautet der Name des Autors / der Autorin?</w:t>
            </w:r>
          </w:p>
        </w:tc>
        <w:tc>
          <w:tcPr>
            <w:tcW w:w="1134" w:type="dxa"/>
          </w:tcPr>
          <w:p w14:paraId="2C6CDB8D" w14:textId="77777777" w:rsidR="002D1B01" w:rsidRPr="00FE5D02" w:rsidRDefault="002D1B01" w:rsidP="002D1B01">
            <w:pPr>
              <w:spacing w:line="276" w:lineRule="auto"/>
              <w:rPr>
                <w:rFonts w:asciiTheme="minorHAnsi" w:hAnsiTheme="minorHAnsi"/>
              </w:rPr>
            </w:pPr>
          </w:p>
        </w:tc>
        <w:tc>
          <w:tcPr>
            <w:tcW w:w="993" w:type="dxa"/>
          </w:tcPr>
          <w:p w14:paraId="672F8544" w14:textId="77777777" w:rsidR="002D1B01" w:rsidRPr="00FE5D02" w:rsidRDefault="002D1B01" w:rsidP="002D1B01">
            <w:pPr>
              <w:spacing w:line="276" w:lineRule="auto"/>
              <w:rPr>
                <w:rFonts w:asciiTheme="minorHAnsi" w:hAnsiTheme="minorHAnsi"/>
              </w:rPr>
            </w:pPr>
          </w:p>
        </w:tc>
        <w:tc>
          <w:tcPr>
            <w:tcW w:w="1128" w:type="dxa"/>
          </w:tcPr>
          <w:p w14:paraId="251861C3" w14:textId="77777777" w:rsidR="002D1B01" w:rsidRPr="00FE5D02" w:rsidRDefault="002D1B01" w:rsidP="002D1B01">
            <w:pPr>
              <w:spacing w:line="276" w:lineRule="auto"/>
              <w:rPr>
                <w:rFonts w:asciiTheme="minorHAnsi" w:hAnsiTheme="minorHAnsi"/>
              </w:rPr>
            </w:pPr>
          </w:p>
        </w:tc>
      </w:tr>
      <w:tr w:rsidR="002D1B01" w:rsidRPr="00545FF7" w14:paraId="508635A4" w14:textId="77777777" w:rsidTr="00BB28AD">
        <w:trPr>
          <w:trHeight w:val="276"/>
        </w:trPr>
        <w:tc>
          <w:tcPr>
            <w:tcW w:w="5665" w:type="dxa"/>
          </w:tcPr>
          <w:p w14:paraId="361360F0" w14:textId="77777777" w:rsidR="002D1B01" w:rsidRPr="00FE5D02" w:rsidRDefault="002D1B01" w:rsidP="002D1B01">
            <w:pPr>
              <w:spacing w:line="276" w:lineRule="auto"/>
              <w:rPr>
                <w:rFonts w:asciiTheme="minorHAnsi" w:hAnsiTheme="minorHAnsi"/>
              </w:rPr>
            </w:pPr>
            <w:r w:rsidRPr="00FE5D02">
              <w:rPr>
                <w:rFonts w:asciiTheme="minorHAnsi" w:hAnsiTheme="minorHAnsi"/>
              </w:rPr>
              <w:t>Ist die Autorin / der Autor eine Expertin / ein Experte zum Thema oder zitiert sie / er ExpertInnen?</w:t>
            </w:r>
          </w:p>
        </w:tc>
        <w:tc>
          <w:tcPr>
            <w:tcW w:w="1134" w:type="dxa"/>
          </w:tcPr>
          <w:p w14:paraId="207A9E26" w14:textId="77777777" w:rsidR="002D1B01" w:rsidRPr="00FE5D02" w:rsidRDefault="002D1B01" w:rsidP="002D1B01">
            <w:pPr>
              <w:spacing w:line="276" w:lineRule="auto"/>
              <w:rPr>
                <w:rFonts w:asciiTheme="minorHAnsi" w:hAnsiTheme="minorHAnsi"/>
              </w:rPr>
            </w:pPr>
          </w:p>
        </w:tc>
        <w:tc>
          <w:tcPr>
            <w:tcW w:w="993" w:type="dxa"/>
          </w:tcPr>
          <w:p w14:paraId="1B11CBCF" w14:textId="77777777" w:rsidR="002D1B01" w:rsidRPr="00FE5D02" w:rsidRDefault="002D1B01" w:rsidP="002D1B01">
            <w:pPr>
              <w:spacing w:line="276" w:lineRule="auto"/>
              <w:rPr>
                <w:rFonts w:asciiTheme="minorHAnsi" w:hAnsiTheme="minorHAnsi"/>
              </w:rPr>
            </w:pPr>
          </w:p>
        </w:tc>
        <w:tc>
          <w:tcPr>
            <w:tcW w:w="1128" w:type="dxa"/>
          </w:tcPr>
          <w:p w14:paraId="14C479ED" w14:textId="77777777" w:rsidR="002D1B01" w:rsidRPr="00FE5D02" w:rsidRDefault="002D1B01" w:rsidP="002D1B01">
            <w:pPr>
              <w:spacing w:line="276" w:lineRule="auto"/>
              <w:rPr>
                <w:rFonts w:asciiTheme="minorHAnsi" w:hAnsiTheme="minorHAnsi"/>
              </w:rPr>
            </w:pPr>
          </w:p>
        </w:tc>
      </w:tr>
      <w:tr w:rsidR="002D1B01" w:rsidRPr="00545FF7" w14:paraId="498ECCC6" w14:textId="77777777" w:rsidTr="00BB28AD">
        <w:trPr>
          <w:trHeight w:val="564"/>
        </w:trPr>
        <w:tc>
          <w:tcPr>
            <w:tcW w:w="5665" w:type="dxa"/>
          </w:tcPr>
          <w:p w14:paraId="47C4A56D" w14:textId="77777777" w:rsidR="002D1B01" w:rsidRPr="00FE5D02" w:rsidRDefault="002D1B01" w:rsidP="002D1B01">
            <w:pPr>
              <w:spacing w:line="276" w:lineRule="auto"/>
              <w:rPr>
                <w:rFonts w:asciiTheme="minorHAnsi" w:hAnsiTheme="minorHAnsi"/>
              </w:rPr>
            </w:pPr>
            <w:r w:rsidRPr="00FE5D02">
              <w:rPr>
                <w:rFonts w:asciiTheme="minorHAnsi" w:hAnsiTheme="minorHAnsi"/>
              </w:rPr>
              <w:t>Wurde die Website von einer wohlbekannten Organisation veröffentlicht, die sich auf dieses Thema spezialisiert hat?</w:t>
            </w:r>
          </w:p>
        </w:tc>
        <w:tc>
          <w:tcPr>
            <w:tcW w:w="1134" w:type="dxa"/>
          </w:tcPr>
          <w:p w14:paraId="5E0B200F" w14:textId="77777777" w:rsidR="002D1B01" w:rsidRPr="00FE5D02" w:rsidRDefault="002D1B01" w:rsidP="002D1B01">
            <w:pPr>
              <w:spacing w:line="276" w:lineRule="auto"/>
              <w:rPr>
                <w:rFonts w:asciiTheme="minorHAnsi" w:hAnsiTheme="minorHAnsi"/>
              </w:rPr>
            </w:pPr>
          </w:p>
        </w:tc>
        <w:tc>
          <w:tcPr>
            <w:tcW w:w="993" w:type="dxa"/>
          </w:tcPr>
          <w:p w14:paraId="6BD9DB01" w14:textId="77777777" w:rsidR="002D1B01" w:rsidRPr="00FE5D02" w:rsidRDefault="002D1B01" w:rsidP="002D1B01">
            <w:pPr>
              <w:spacing w:line="276" w:lineRule="auto"/>
              <w:rPr>
                <w:rFonts w:asciiTheme="minorHAnsi" w:hAnsiTheme="minorHAnsi"/>
              </w:rPr>
            </w:pPr>
          </w:p>
        </w:tc>
        <w:tc>
          <w:tcPr>
            <w:tcW w:w="1128" w:type="dxa"/>
          </w:tcPr>
          <w:p w14:paraId="1FB3A35C" w14:textId="77777777" w:rsidR="002D1B01" w:rsidRPr="00FE5D02" w:rsidRDefault="002D1B01" w:rsidP="002D1B01">
            <w:pPr>
              <w:spacing w:line="276" w:lineRule="auto"/>
              <w:rPr>
                <w:rFonts w:asciiTheme="minorHAnsi" w:hAnsiTheme="minorHAnsi"/>
              </w:rPr>
            </w:pPr>
          </w:p>
        </w:tc>
      </w:tr>
      <w:tr w:rsidR="002D1B01" w:rsidRPr="00545FF7" w14:paraId="53882DDF" w14:textId="77777777" w:rsidTr="00BB28AD">
        <w:trPr>
          <w:trHeight w:val="276"/>
        </w:trPr>
        <w:tc>
          <w:tcPr>
            <w:tcW w:w="5665" w:type="dxa"/>
          </w:tcPr>
          <w:p w14:paraId="0652A54B" w14:textId="77777777" w:rsidR="002D1B01" w:rsidRPr="00FE5D02" w:rsidRDefault="002D1B01" w:rsidP="002D1B01">
            <w:pPr>
              <w:spacing w:line="276" w:lineRule="auto"/>
              <w:rPr>
                <w:rFonts w:asciiTheme="minorHAnsi" w:hAnsiTheme="minorHAnsi"/>
              </w:rPr>
            </w:pPr>
            <w:r w:rsidRPr="00FE5D02">
              <w:rPr>
                <w:rFonts w:asciiTheme="minorHAnsi" w:hAnsiTheme="minorHAnsi"/>
              </w:rPr>
              <w:t>Was ist der Standpunkt der Autorin / des Autors?</w:t>
            </w:r>
          </w:p>
        </w:tc>
        <w:tc>
          <w:tcPr>
            <w:tcW w:w="1134" w:type="dxa"/>
          </w:tcPr>
          <w:p w14:paraId="2B9BEE29" w14:textId="77777777" w:rsidR="002D1B01" w:rsidRPr="00FE5D02" w:rsidRDefault="002D1B01" w:rsidP="002D1B01">
            <w:pPr>
              <w:spacing w:line="276" w:lineRule="auto"/>
              <w:rPr>
                <w:rFonts w:asciiTheme="minorHAnsi" w:hAnsiTheme="minorHAnsi"/>
              </w:rPr>
            </w:pPr>
          </w:p>
        </w:tc>
        <w:tc>
          <w:tcPr>
            <w:tcW w:w="993" w:type="dxa"/>
          </w:tcPr>
          <w:p w14:paraId="180C726A" w14:textId="77777777" w:rsidR="002D1B01" w:rsidRPr="00FE5D02" w:rsidRDefault="002D1B01" w:rsidP="002D1B01">
            <w:pPr>
              <w:spacing w:line="276" w:lineRule="auto"/>
              <w:rPr>
                <w:rFonts w:asciiTheme="minorHAnsi" w:hAnsiTheme="minorHAnsi"/>
              </w:rPr>
            </w:pPr>
          </w:p>
        </w:tc>
        <w:tc>
          <w:tcPr>
            <w:tcW w:w="1128" w:type="dxa"/>
          </w:tcPr>
          <w:p w14:paraId="308E05FB" w14:textId="77777777" w:rsidR="002D1B01" w:rsidRPr="00FE5D02" w:rsidRDefault="002D1B01" w:rsidP="002D1B01">
            <w:pPr>
              <w:spacing w:line="276" w:lineRule="auto"/>
              <w:rPr>
                <w:rFonts w:asciiTheme="minorHAnsi" w:hAnsiTheme="minorHAnsi"/>
              </w:rPr>
            </w:pPr>
          </w:p>
        </w:tc>
      </w:tr>
      <w:tr w:rsidR="002D1B01" w:rsidRPr="00FE5D02" w14:paraId="0E15D437" w14:textId="77777777" w:rsidTr="00BB28AD">
        <w:trPr>
          <w:trHeight w:val="552"/>
        </w:trPr>
        <w:tc>
          <w:tcPr>
            <w:tcW w:w="5665" w:type="dxa"/>
          </w:tcPr>
          <w:p w14:paraId="2A54ACFD" w14:textId="77777777" w:rsidR="002D1B01" w:rsidRPr="00FE5D02" w:rsidRDefault="002D1B01" w:rsidP="002D1B01">
            <w:pPr>
              <w:spacing w:line="276" w:lineRule="auto"/>
              <w:rPr>
                <w:rFonts w:asciiTheme="minorHAnsi" w:hAnsiTheme="minorHAnsi"/>
              </w:rPr>
            </w:pPr>
            <w:r w:rsidRPr="00FE5D02">
              <w:rPr>
                <w:rFonts w:asciiTheme="minorHAnsi" w:hAnsiTheme="minorHAnsi"/>
              </w:rPr>
              <w:t>Hat die Autorin / der Autor spezielle Absichten oder Interessen, über dieses Thema zu schreiben? Wenn ja: Welche sind es?</w:t>
            </w:r>
          </w:p>
        </w:tc>
        <w:tc>
          <w:tcPr>
            <w:tcW w:w="1134" w:type="dxa"/>
          </w:tcPr>
          <w:p w14:paraId="0D7D2BBF" w14:textId="77777777" w:rsidR="002D1B01" w:rsidRPr="00FE5D02" w:rsidRDefault="002D1B01" w:rsidP="002D1B01">
            <w:pPr>
              <w:spacing w:line="276" w:lineRule="auto"/>
              <w:rPr>
                <w:rFonts w:asciiTheme="minorHAnsi" w:hAnsiTheme="minorHAnsi"/>
              </w:rPr>
            </w:pPr>
          </w:p>
        </w:tc>
        <w:tc>
          <w:tcPr>
            <w:tcW w:w="993" w:type="dxa"/>
          </w:tcPr>
          <w:p w14:paraId="1603FCF4" w14:textId="77777777" w:rsidR="002D1B01" w:rsidRPr="00FE5D02" w:rsidRDefault="002D1B01" w:rsidP="002D1B01">
            <w:pPr>
              <w:spacing w:line="276" w:lineRule="auto"/>
              <w:rPr>
                <w:rFonts w:asciiTheme="minorHAnsi" w:hAnsiTheme="minorHAnsi"/>
              </w:rPr>
            </w:pPr>
          </w:p>
        </w:tc>
        <w:tc>
          <w:tcPr>
            <w:tcW w:w="1128" w:type="dxa"/>
          </w:tcPr>
          <w:p w14:paraId="320BE9D1" w14:textId="77777777" w:rsidR="002D1B01" w:rsidRPr="00FE5D02" w:rsidRDefault="002D1B01" w:rsidP="002D1B01">
            <w:pPr>
              <w:spacing w:line="276" w:lineRule="auto"/>
              <w:rPr>
                <w:rFonts w:asciiTheme="minorHAnsi" w:hAnsiTheme="minorHAnsi"/>
              </w:rPr>
            </w:pPr>
          </w:p>
        </w:tc>
      </w:tr>
      <w:tr w:rsidR="002D1B01" w:rsidRPr="00FE5D02" w14:paraId="06BC9A0D" w14:textId="77777777" w:rsidTr="00BB28AD">
        <w:trPr>
          <w:trHeight w:val="276"/>
        </w:trPr>
        <w:tc>
          <w:tcPr>
            <w:tcW w:w="5665" w:type="dxa"/>
          </w:tcPr>
          <w:p w14:paraId="767AFAEC" w14:textId="77777777" w:rsidR="002D1B01" w:rsidRPr="00FE5D02" w:rsidRDefault="002D1B01" w:rsidP="002D1B01">
            <w:pPr>
              <w:spacing w:line="276" w:lineRule="auto"/>
              <w:rPr>
                <w:rFonts w:asciiTheme="minorHAnsi" w:hAnsiTheme="minorHAnsi"/>
              </w:rPr>
            </w:pPr>
            <w:r w:rsidRPr="00FE5D02">
              <w:rPr>
                <w:rFonts w:asciiTheme="minorHAnsi" w:hAnsiTheme="minorHAnsi"/>
              </w:rPr>
              <w:t>Wann wurde die Information veröffentlicht? Ist sie aktuell?</w:t>
            </w:r>
          </w:p>
        </w:tc>
        <w:tc>
          <w:tcPr>
            <w:tcW w:w="1134" w:type="dxa"/>
          </w:tcPr>
          <w:p w14:paraId="66F931BC" w14:textId="77777777" w:rsidR="002D1B01" w:rsidRPr="00FE5D02" w:rsidRDefault="002D1B01" w:rsidP="002D1B01">
            <w:pPr>
              <w:spacing w:line="276" w:lineRule="auto"/>
              <w:rPr>
                <w:rFonts w:asciiTheme="minorHAnsi" w:hAnsiTheme="minorHAnsi"/>
              </w:rPr>
            </w:pPr>
          </w:p>
        </w:tc>
        <w:tc>
          <w:tcPr>
            <w:tcW w:w="993" w:type="dxa"/>
          </w:tcPr>
          <w:p w14:paraId="00F5D8D6" w14:textId="77777777" w:rsidR="002D1B01" w:rsidRPr="00FE5D02" w:rsidRDefault="002D1B01" w:rsidP="002D1B01">
            <w:pPr>
              <w:spacing w:line="276" w:lineRule="auto"/>
              <w:rPr>
                <w:rFonts w:asciiTheme="minorHAnsi" w:hAnsiTheme="minorHAnsi"/>
              </w:rPr>
            </w:pPr>
          </w:p>
        </w:tc>
        <w:tc>
          <w:tcPr>
            <w:tcW w:w="1128" w:type="dxa"/>
          </w:tcPr>
          <w:p w14:paraId="728C2D8E" w14:textId="77777777" w:rsidR="002D1B01" w:rsidRPr="00FE5D02" w:rsidRDefault="002D1B01" w:rsidP="002D1B01">
            <w:pPr>
              <w:spacing w:line="276" w:lineRule="auto"/>
              <w:rPr>
                <w:rFonts w:asciiTheme="minorHAnsi" w:hAnsiTheme="minorHAnsi"/>
              </w:rPr>
            </w:pPr>
          </w:p>
        </w:tc>
      </w:tr>
    </w:tbl>
    <w:p w14:paraId="0C6E8E50" w14:textId="77777777" w:rsidR="002D1B01" w:rsidRDefault="002D1B01" w:rsidP="002D1B01">
      <w:pPr>
        <w:rPr>
          <w:rFonts w:asciiTheme="minorHAnsi" w:hAnsiTheme="minorHAnsi"/>
        </w:rPr>
      </w:pPr>
    </w:p>
    <w:p w14:paraId="08563F46" w14:textId="77777777" w:rsidR="002D1B01" w:rsidRDefault="002D1B01" w:rsidP="002D1B01">
      <w:pPr>
        <w:rPr>
          <w:rFonts w:asciiTheme="minorHAnsi" w:hAnsiTheme="minorHAnsi"/>
          <w:b/>
        </w:rPr>
      </w:pPr>
      <w:r w:rsidRPr="00C4756C">
        <w:rPr>
          <w:rFonts w:asciiTheme="minorHAnsi" w:hAnsiTheme="minorHAnsi"/>
          <w:b/>
        </w:rPr>
        <w:t>Schritt 2 – Zuverlässigkeitscheck: „Beurteile nun die Zuverlässigkeit jeder Quelle. Erläutere die Beurteilung jeder Quelle.“</w:t>
      </w:r>
    </w:p>
    <w:p w14:paraId="6FC61A59" w14:textId="77777777" w:rsidR="002D1B01" w:rsidRPr="00292A27" w:rsidRDefault="002D1B01" w:rsidP="002D1B01">
      <w:pPr>
        <w:rPr>
          <w:rFonts w:asciiTheme="minorHAnsi" w:hAnsiTheme="minorHAnsi"/>
          <w:b/>
          <w:sz w:val="12"/>
        </w:rPr>
      </w:pPr>
    </w:p>
    <w:tbl>
      <w:tblPr>
        <w:tblStyle w:val="Tabellenraster"/>
        <w:tblW w:w="8898" w:type="dxa"/>
        <w:tblLook w:val="04A0" w:firstRow="1" w:lastRow="0" w:firstColumn="1" w:lastColumn="0" w:noHBand="0" w:noVBand="1"/>
      </w:tblPr>
      <w:tblGrid>
        <w:gridCol w:w="815"/>
        <w:gridCol w:w="3008"/>
        <w:gridCol w:w="5075"/>
      </w:tblGrid>
      <w:tr w:rsidR="002D1B01" w:rsidRPr="00545FF7" w14:paraId="7E1540D6" w14:textId="77777777" w:rsidTr="00BB28AD">
        <w:trPr>
          <w:trHeight w:val="304"/>
        </w:trPr>
        <w:tc>
          <w:tcPr>
            <w:tcW w:w="815" w:type="dxa"/>
            <w:shd w:val="clear" w:color="auto" w:fill="D9D9D9" w:themeFill="background1" w:themeFillShade="D9"/>
          </w:tcPr>
          <w:p w14:paraId="1DEDB1D5"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Quelle</w:t>
            </w:r>
          </w:p>
        </w:tc>
        <w:tc>
          <w:tcPr>
            <w:tcW w:w="3008" w:type="dxa"/>
            <w:shd w:val="clear" w:color="auto" w:fill="D9D9D9" w:themeFill="background1" w:themeFillShade="D9"/>
          </w:tcPr>
          <w:p w14:paraId="42CC08A1"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Zuverlässigkeitseinschätzung</w:t>
            </w:r>
          </w:p>
        </w:tc>
        <w:tc>
          <w:tcPr>
            <w:tcW w:w="5075" w:type="dxa"/>
            <w:shd w:val="clear" w:color="auto" w:fill="D9D9D9" w:themeFill="background1" w:themeFillShade="D9"/>
          </w:tcPr>
          <w:p w14:paraId="2873D092" w14:textId="77777777" w:rsidR="002D1B01" w:rsidRPr="00FE5D02" w:rsidRDefault="002D1B01" w:rsidP="002D1B01">
            <w:pPr>
              <w:spacing w:line="276" w:lineRule="auto"/>
              <w:rPr>
                <w:rFonts w:asciiTheme="minorHAnsi" w:hAnsiTheme="minorHAnsi"/>
                <w:b/>
              </w:rPr>
            </w:pPr>
            <w:r w:rsidRPr="00FE5D02">
              <w:rPr>
                <w:rFonts w:asciiTheme="minorHAnsi" w:hAnsiTheme="minorHAnsi"/>
                <w:b/>
              </w:rPr>
              <w:t>Warum hast du die Quelle so beurteilt?</w:t>
            </w:r>
          </w:p>
        </w:tc>
      </w:tr>
      <w:tr w:rsidR="002D1B01" w:rsidRPr="00545FF7" w14:paraId="3A81BB39" w14:textId="77777777" w:rsidTr="00BB28AD">
        <w:trPr>
          <w:trHeight w:val="1427"/>
        </w:trPr>
        <w:tc>
          <w:tcPr>
            <w:tcW w:w="815" w:type="dxa"/>
          </w:tcPr>
          <w:p w14:paraId="10653CBE" w14:textId="77777777" w:rsidR="002D1B01" w:rsidRPr="00FE5D02" w:rsidRDefault="002D1B01" w:rsidP="002D1B01">
            <w:pPr>
              <w:spacing w:line="276" w:lineRule="auto"/>
              <w:rPr>
                <w:rFonts w:asciiTheme="minorHAnsi" w:hAnsiTheme="minorHAnsi"/>
              </w:rPr>
            </w:pPr>
            <w:r w:rsidRPr="00FE5D02">
              <w:rPr>
                <w:rFonts w:asciiTheme="minorHAnsi" w:hAnsiTheme="minorHAnsi"/>
              </w:rPr>
              <w:t>A</w:t>
            </w:r>
          </w:p>
        </w:tc>
        <w:tc>
          <w:tcPr>
            <w:tcW w:w="3008" w:type="dxa"/>
          </w:tcPr>
          <w:p w14:paraId="16D80730"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geringe Zuverlässigkeit /</w:t>
            </w:r>
          </w:p>
          <w:p w14:paraId="78987ED2" w14:textId="77777777" w:rsidR="002D1B01" w:rsidRPr="00FE5D02" w:rsidRDefault="002D1B01" w:rsidP="002D1B01">
            <w:pPr>
              <w:spacing w:line="276" w:lineRule="auto"/>
              <w:rPr>
                <w:rFonts w:asciiTheme="minorHAnsi" w:hAnsiTheme="minorHAnsi"/>
              </w:rPr>
            </w:pPr>
            <w:r w:rsidRPr="00FE5D02">
              <w:rPr>
                <w:rFonts w:asciiTheme="minorHAnsi" w:hAnsiTheme="minorHAnsi"/>
              </w:rPr>
              <w:t>geringe Zuverlässigkeit /</w:t>
            </w:r>
          </w:p>
          <w:p w14:paraId="0D463BF2" w14:textId="77777777" w:rsidR="002D1B01" w:rsidRPr="00FE5D02" w:rsidRDefault="002D1B01" w:rsidP="002D1B01">
            <w:pPr>
              <w:spacing w:line="276" w:lineRule="auto"/>
              <w:rPr>
                <w:rFonts w:asciiTheme="minorHAnsi" w:hAnsiTheme="minorHAnsi"/>
              </w:rPr>
            </w:pPr>
            <w:r w:rsidRPr="00FE5D02">
              <w:rPr>
                <w:rFonts w:asciiTheme="minorHAnsi" w:hAnsiTheme="minorHAnsi"/>
              </w:rPr>
              <w:t>mittlere Zuverlässigkeit /</w:t>
            </w:r>
          </w:p>
          <w:p w14:paraId="5A767DEA" w14:textId="77777777" w:rsidR="002D1B01" w:rsidRPr="00FE5D02" w:rsidRDefault="002D1B01" w:rsidP="002D1B01">
            <w:pPr>
              <w:spacing w:line="276" w:lineRule="auto"/>
              <w:rPr>
                <w:rFonts w:asciiTheme="minorHAnsi" w:hAnsiTheme="minorHAnsi"/>
              </w:rPr>
            </w:pPr>
            <w:r w:rsidRPr="00FE5D02">
              <w:rPr>
                <w:rFonts w:asciiTheme="minorHAnsi" w:hAnsiTheme="minorHAnsi"/>
              </w:rPr>
              <w:t>hohe Zuverlässigkeit /</w:t>
            </w:r>
          </w:p>
          <w:p w14:paraId="0EC97365"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hohe Zuverlässigkeit</w:t>
            </w:r>
          </w:p>
        </w:tc>
        <w:tc>
          <w:tcPr>
            <w:tcW w:w="5075" w:type="dxa"/>
          </w:tcPr>
          <w:p w14:paraId="615CA70E" w14:textId="77777777" w:rsidR="002D1B01" w:rsidRPr="00FE5D02" w:rsidRDefault="002D1B01" w:rsidP="002D1B01">
            <w:pPr>
              <w:spacing w:line="276" w:lineRule="auto"/>
              <w:rPr>
                <w:rFonts w:asciiTheme="minorHAnsi" w:hAnsiTheme="minorHAnsi"/>
              </w:rPr>
            </w:pPr>
          </w:p>
        </w:tc>
      </w:tr>
      <w:tr w:rsidR="002D1B01" w:rsidRPr="00545FF7" w14:paraId="6717096D" w14:textId="77777777" w:rsidTr="00BB28AD">
        <w:trPr>
          <w:trHeight w:val="1427"/>
        </w:trPr>
        <w:tc>
          <w:tcPr>
            <w:tcW w:w="815" w:type="dxa"/>
          </w:tcPr>
          <w:p w14:paraId="1DF84C35" w14:textId="77777777" w:rsidR="002D1B01" w:rsidRPr="00FE5D02" w:rsidRDefault="002D1B01" w:rsidP="002D1B01">
            <w:pPr>
              <w:spacing w:line="276" w:lineRule="auto"/>
              <w:rPr>
                <w:rFonts w:asciiTheme="minorHAnsi" w:hAnsiTheme="minorHAnsi"/>
              </w:rPr>
            </w:pPr>
            <w:r w:rsidRPr="00FE5D02">
              <w:rPr>
                <w:rFonts w:asciiTheme="minorHAnsi" w:hAnsiTheme="minorHAnsi"/>
              </w:rPr>
              <w:t>B</w:t>
            </w:r>
          </w:p>
        </w:tc>
        <w:tc>
          <w:tcPr>
            <w:tcW w:w="3008" w:type="dxa"/>
          </w:tcPr>
          <w:p w14:paraId="59904034"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geringe Zuverlässigkeit /</w:t>
            </w:r>
          </w:p>
          <w:p w14:paraId="0DFBF884" w14:textId="77777777" w:rsidR="002D1B01" w:rsidRPr="00FE5D02" w:rsidRDefault="002D1B01" w:rsidP="002D1B01">
            <w:pPr>
              <w:spacing w:line="276" w:lineRule="auto"/>
              <w:rPr>
                <w:rFonts w:asciiTheme="minorHAnsi" w:hAnsiTheme="minorHAnsi"/>
              </w:rPr>
            </w:pPr>
            <w:r w:rsidRPr="00FE5D02">
              <w:rPr>
                <w:rFonts w:asciiTheme="minorHAnsi" w:hAnsiTheme="minorHAnsi"/>
              </w:rPr>
              <w:t>geringe Zuverlässigkeit /</w:t>
            </w:r>
          </w:p>
          <w:p w14:paraId="16798977" w14:textId="77777777" w:rsidR="002D1B01" w:rsidRPr="00FE5D02" w:rsidRDefault="002D1B01" w:rsidP="002D1B01">
            <w:pPr>
              <w:spacing w:line="276" w:lineRule="auto"/>
              <w:rPr>
                <w:rFonts w:asciiTheme="minorHAnsi" w:hAnsiTheme="minorHAnsi"/>
              </w:rPr>
            </w:pPr>
            <w:r w:rsidRPr="00FE5D02">
              <w:rPr>
                <w:rFonts w:asciiTheme="minorHAnsi" w:hAnsiTheme="minorHAnsi"/>
              </w:rPr>
              <w:t>mittlere Zuverlässigkeit /</w:t>
            </w:r>
          </w:p>
          <w:p w14:paraId="4F9B65D5" w14:textId="77777777" w:rsidR="002D1B01" w:rsidRPr="00FE5D02" w:rsidRDefault="002D1B01" w:rsidP="002D1B01">
            <w:pPr>
              <w:spacing w:line="276" w:lineRule="auto"/>
              <w:rPr>
                <w:rFonts w:asciiTheme="minorHAnsi" w:hAnsiTheme="minorHAnsi"/>
              </w:rPr>
            </w:pPr>
            <w:r w:rsidRPr="00FE5D02">
              <w:rPr>
                <w:rFonts w:asciiTheme="minorHAnsi" w:hAnsiTheme="minorHAnsi"/>
              </w:rPr>
              <w:t>hohe Zuverlässigkeit /</w:t>
            </w:r>
          </w:p>
          <w:p w14:paraId="179E80C9"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hohe Zuverlässigkeit</w:t>
            </w:r>
          </w:p>
        </w:tc>
        <w:tc>
          <w:tcPr>
            <w:tcW w:w="5075" w:type="dxa"/>
          </w:tcPr>
          <w:p w14:paraId="36BF61C8" w14:textId="77777777" w:rsidR="002D1B01" w:rsidRPr="00FE5D02" w:rsidRDefault="002D1B01" w:rsidP="002D1B01">
            <w:pPr>
              <w:spacing w:line="276" w:lineRule="auto"/>
              <w:rPr>
                <w:rFonts w:asciiTheme="minorHAnsi" w:hAnsiTheme="minorHAnsi"/>
              </w:rPr>
            </w:pPr>
          </w:p>
        </w:tc>
      </w:tr>
      <w:tr w:rsidR="002D1B01" w:rsidRPr="00545FF7" w14:paraId="4E01CD0A" w14:textId="77777777" w:rsidTr="00BB28AD">
        <w:trPr>
          <w:trHeight w:val="1427"/>
        </w:trPr>
        <w:tc>
          <w:tcPr>
            <w:tcW w:w="815" w:type="dxa"/>
          </w:tcPr>
          <w:p w14:paraId="79D17748" w14:textId="77777777" w:rsidR="002D1B01" w:rsidRPr="00FE5D02" w:rsidRDefault="002D1B01" w:rsidP="002D1B01">
            <w:pPr>
              <w:spacing w:line="276" w:lineRule="auto"/>
              <w:rPr>
                <w:rFonts w:asciiTheme="minorHAnsi" w:hAnsiTheme="minorHAnsi"/>
              </w:rPr>
            </w:pPr>
            <w:r w:rsidRPr="00FE5D02">
              <w:rPr>
                <w:rFonts w:asciiTheme="minorHAnsi" w:hAnsiTheme="minorHAnsi"/>
              </w:rPr>
              <w:t>C</w:t>
            </w:r>
          </w:p>
        </w:tc>
        <w:tc>
          <w:tcPr>
            <w:tcW w:w="3008" w:type="dxa"/>
          </w:tcPr>
          <w:p w14:paraId="73D9F971"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geringe Zuverlässigkeit /</w:t>
            </w:r>
          </w:p>
          <w:p w14:paraId="0C4360A9" w14:textId="77777777" w:rsidR="002D1B01" w:rsidRPr="00FE5D02" w:rsidRDefault="002D1B01" w:rsidP="002D1B01">
            <w:pPr>
              <w:spacing w:line="276" w:lineRule="auto"/>
              <w:rPr>
                <w:rFonts w:asciiTheme="minorHAnsi" w:hAnsiTheme="minorHAnsi"/>
              </w:rPr>
            </w:pPr>
            <w:r w:rsidRPr="00FE5D02">
              <w:rPr>
                <w:rFonts w:asciiTheme="minorHAnsi" w:hAnsiTheme="minorHAnsi"/>
              </w:rPr>
              <w:t>geringe Zuverlässigkeit /</w:t>
            </w:r>
          </w:p>
          <w:p w14:paraId="0FDFE992" w14:textId="77777777" w:rsidR="002D1B01" w:rsidRPr="00FE5D02" w:rsidRDefault="002D1B01" w:rsidP="002D1B01">
            <w:pPr>
              <w:spacing w:line="276" w:lineRule="auto"/>
              <w:rPr>
                <w:rFonts w:asciiTheme="minorHAnsi" w:hAnsiTheme="minorHAnsi"/>
              </w:rPr>
            </w:pPr>
            <w:r w:rsidRPr="00FE5D02">
              <w:rPr>
                <w:rFonts w:asciiTheme="minorHAnsi" w:hAnsiTheme="minorHAnsi"/>
              </w:rPr>
              <w:t>mittlere Zuverlässigkeit /</w:t>
            </w:r>
          </w:p>
          <w:p w14:paraId="1C104608" w14:textId="77777777" w:rsidR="002D1B01" w:rsidRPr="00FE5D02" w:rsidRDefault="002D1B01" w:rsidP="002D1B01">
            <w:pPr>
              <w:spacing w:line="276" w:lineRule="auto"/>
              <w:rPr>
                <w:rFonts w:asciiTheme="minorHAnsi" w:hAnsiTheme="minorHAnsi"/>
              </w:rPr>
            </w:pPr>
            <w:r w:rsidRPr="00FE5D02">
              <w:rPr>
                <w:rFonts w:asciiTheme="minorHAnsi" w:hAnsiTheme="minorHAnsi"/>
              </w:rPr>
              <w:t>hohe Zuverlässigkeit /</w:t>
            </w:r>
          </w:p>
          <w:p w14:paraId="375B5907" w14:textId="77777777" w:rsidR="002D1B01" w:rsidRPr="00FE5D02" w:rsidRDefault="002D1B01" w:rsidP="002D1B01">
            <w:pPr>
              <w:spacing w:line="276" w:lineRule="auto"/>
              <w:rPr>
                <w:rFonts w:asciiTheme="minorHAnsi" w:hAnsiTheme="minorHAnsi"/>
              </w:rPr>
            </w:pPr>
            <w:r w:rsidRPr="00FE5D02">
              <w:rPr>
                <w:rFonts w:asciiTheme="minorHAnsi" w:hAnsiTheme="minorHAnsi"/>
              </w:rPr>
              <w:t>sehr hohe Zuverlässigkeit</w:t>
            </w:r>
          </w:p>
        </w:tc>
        <w:tc>
          <w:tcPr>
            <w:tcW w:w="5075" w:type="dxa"/>
          </w:tcPr>
          <w:p w14:paraId="46733D41" w14:textId="77777777" w:rsidR="002D1B01" w:rsidRPr="00FE5D02" w:rsidRDefault="002D1B01" w:rsidP="002D1B01">
            <w:pPr>
              <w:spacing w:line="276" w:lineRule="auto"/>
              <w:rPr>
                <w:rFonts w:asciiTheme="minorHAnsi" w:hAnsiTheme="minorHAnsi"/>
              </w:rPr>
            </w:pPr>
          </w:p>
        </w:tc>
      </w:tr>
    </w:tbl>
    <w:p w14:paraId="3623DE16" w14:textId="77777777" w:rsidR="002D1B01" w:rsidRPr="00FE5D02" w:rsidRDefault="002D1B01" w:rsidP="002D1B01">
      <w:pPr>
        <w:rPr>
          <w:rFonts w:asciiTheme="minorHAnsi" w:hAnsiTheme="minorHAnsi"/>
        </w:rPr>
      </w:pPr>
    </w:p>
    <w:p w14:paraId="59C4B380" w14:textId="77777777" w:rsidR="002D1B01" w:rsidRDefault="002D1B01">
      <w:pPr>
        <w:spacing w:before="0" w:line="240" w:lineRule="auto"/>
        <w:jc w:val="left"/>
        <w:rPr>
          <w:rFonts w:asciiTheme="minorHAnsi" w:hAnsiTheme="minorHAnsi"/>
          <w:b/>
        </w:rPr>
      </w:pPr>
      <w:r>
        <w:rPr>
          <w:rFonts w:asciiTheme="minorHAnsi" w:hAnsiTheme="minorHAnsi"/>
          <w:b/>
        </w:rPr>
        <w:br w:type="page"/>
      </w:r>
    </w:p>
    <w:p w14:paraId="190BC996" w14:textId="50C6129B" w:rsidR="002D1B01" w:rsidRDefault="002D1B01" w:rsidP="002D1B01">
      <w:pPr>
        <w:rPr>
          <w:rFonts w:asciiTheme="minorHAnsi" w:hAnsiTheme="minorHAnsi"/>
          <w:b/>
        </w:rPr>
      </w:pPr>
      <w:r w:rsidRPr="00C4756C">
        <w:rPr>
          <w:rFonts w:asciiTheme="minorHAnsi" w:hAnsiTheme="minorHAnsi"/>
          <w:b/>
        </w:rPr>
        <w:lastRenderedPageBreak/>
        <w:t>Schritt 3 – Quellenvergleich: „Stimmen die Quellen überein?“</w:t>
      </w:r>
    </w:p>
    <w:p w14:paraId="74413FED" w14:textId="77777777" w:rsidR="002D1B01" w:rsidRPr="00292A27" w:rsidRDefault="002D1B01" w:rsidP="002D1B01">
      <w:pPr>
        <w:rPr>
          <w:rFonts w:asciiTheme="minorHAnsi" w:hAnsiTheme="minorHAnsi"/>
          <w:b/>
          <w:sz w:val="12"/>
        </w:rPr>
      </w:pPr>
    </w:p>
    <w:p w14:paraId="063E6F65" w14:textId="77777777" w:rsidR="002D1B01" w:rsidRDefault="002D1B01" w:rsidP="002D1B01">
      <w:pPr>
        <w:rPr>
          <w:rFonts w:asciiTheme="minorHAnsi" w:hAnsiTheme="minorHAnsi" w:cstheme="minorHAnsi"/>
          <w:lang w:eastAsia="de-DE"/>
        </w:rPr>
      </w:pPr>
      <w:r>
        <w:rPr>
          <w:rFonts w:asciiTheme="minorHAnsi" w:hAnsiTheme="minorHAnsi" w:cstheme="minorHAnsi"/>
          <w:noProof/>
          <w:lang w:eastAsia="de-DE"/>
        </w:rPr>
        <w:drawing>
          <wp:inline distT="0" distB="0" distL="0" distR="0" wp14:anchorId="68420D64" wp14:editId="4908A7E5">
            <wp:extent cx="5614670" cy="5147105"/>
            <wp:effectExtent l="0" t="0" r="5080" b="0"/>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rotWithShape="1">
                    <a:blip r:embed="rId12">
                      <a:extLst>
                        <a:ext uri="{28A0092B-C50C-407E-A947-70E740481C1C}">
                          <a14:useLocalDpi xmlns:a14="http://schemas.microsoft.com/office/drawing/2010/main" val="0"/>
                        </a:ext>
                      </a:extLst>
                    </a:blip>
                    <a:srcRect t="4571"/>
                    <a:stretch/>
                  </pic:blipFill>
                  <pic:spPr bwMode="auto">
                    <a:xfrm>
                      <a:off x="0" y="0"/>
                      <a:ext cx="5659129" cy="5187862"/>
                    </a:xfrm>
                    <a:prstGeom prst="rect">
                      <a:avLst/>
                    </a:prstGeom>
                    <a:ln>
                      <a:noFill/>
                    </a:ln>
                    <a:extLst>
                      <a:ext uri="{53640926-AAD7-44D8-BBD7-CCE9431645EC}">
                        <a14:shadowObscured xmlns:a14="http://schemas.microsoft.com/office/drawing/2010/main"/>
                      </a:ext>
                    </a:extLst>
                  </pic:spPr>
                </pic:pic>
              </a:graphicData>
            </a:graphic>
          </wp:inline>
        </w:drawing>
      </w:r>
    </w:p>
    <w:p w14:paraId="244438C1" w14:textId="77777777" w:rsidR="002D1B01" w:rsidRPr="00C96E37" w:rsidRDefault="002D1B01" w:rsidP="002D1B01">
      <w:pPr>
        <w:rPr>
          <w:rFonts w:asciiTheme="minorHAnsi" w:hAnsiTheme="minorHAnsi" w:cstheme="minorHAnsi"/>
          <w:sz w:val="20"/>
          <w:lang w:eastAsia="de-DE"/>
        </w:rPr>
      </w:pPr>
      <w:r w:rsidRPr="00C96E37">
        <w:rPr>
          <w:rFonts w:asciiTheme="minorHAnsi" w:hAnsiTheme="minorHAnsi" w:cstheme="minorHAnsi"/>
          <w:sz w:val="20"/>
          <w:lang w:eastAsia="de-DE"/>
        </w:rPr>
        <w:t xml:space="preserve">Aus: </w:t>
      </w:r>
      <w:r w:rsidRPr="00C96E37">
        <w:rPr>
          <w:rFonts w:asciiTheme="minorHAnsi" w:hAnsiTheme="minorHAnsi" w:cstheme="minorHAnsi"/>
          <w:sz w:val="20"/>
          <w:lang w:eastAsia="de-DE"/>
        </w:rPr>
        <w:fldChar w:fldCharType="begin"/>
      </w:r>
      <w:r w:rsidRPr="00C96E37">
        <w:rPr>
          <w:rFonts w:asciiTheme="minorHAnsi" w:hAnsiTheme="minorHAnsi" w:cstheme="minorHAnsi"/>
          <w:sz w:val="20"/>
          <w:lang w:eastAsia="de-DE"/>
        </w:rPr>
        <w:instrText xml:space="preserve"> ADDIN ZOTERO_BIBL {"uncited":[],"omitted":[],"custom":[]} CSL_BIBLIOGRAPHY </w:instrText>
      </w:r>
      <w:r w:rsidRPr="00C96E37">
        <w:rPr>
          <w:rFonts w:asciiTheme="minorHAnsi" w:hAnsiTheme="minorHAnsi" w:cstheme="minorHAnsi"/>
          <w:sz w:val="20"/>
          <w:lang w:eastAsia="de-DE"/>
        </w:rPr>
        <w:fldChar w:fldCharType="separate"/>
      </w:r>
      <w:r w:rsidRPr="00C96E37">
        <w:rPr>
          <w:rFonts w:cs="Calibri"/>
          <w:sz w:val="20"/>
        </w:rPr>
        <w:t xml:space="preserve">Philipp, Maik (2018). </w:t>
      </w:r>
      <w:r w:rsidRPr="00C96E37">
        <w:rPr>
          <w:rFonts w:cs="Calibri"/>
          <w:i/>
          <w:iCs/>
          <w:sz w:val="20"/>
        </w:rPr>
        <w:t>Lesekompetenz bei multiplen Texten. Grundlagen, Prozesse, Didaktik</w:t>
      </w:r>
      <w:r w:rsidRPr="00C96E37">
        <w:rPr>
          <w:rFonts w:cs="Calibri"/>
          <w:sz w:val="20"/>
        </w:rPr>
        <w:t>. Tübingen: A. Francke Verlag. S. 269</w:t>
      </w:r>
      <w:r w:rsidRPr="00C96E37">
        <w:rPr>
          <w:rFonts w:asciiTheme="minorHAnsi" w:hAnsiTheme="minorHAnsi" w:cstheme="minorHAnsi"/>
          <w:sz w:val="20"/>
          <w:lang w:eastAsia="de-DE"/>
        </w:rPr>
        <w:fldChar w:fldCharType="end"/>
      </w:r>
    </w:p>
    <w:p w14:paraId="48E981C5" w14:textId="73786C2A" w:rsidR="009D0472" w:rsidRPr="009D0472" w:rsidRDefault="009D0472" w:rsidP="005B053D"/>
    <w:sectPr w:rsidR="009D0472" w:rsidRPr="009D0472" w:rsidSect="009938FF">
      <w:headerReference w:type="default" r:id="rId13"/>
      <w:footerReference w:type="default" r:id="rId14"/>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83D8" w14:textId="77777777" w:rsidR="006A5948" w:rsidRDefault="006A5948" w:rsidP="00795E0E">
      <w:r>
        <w:separator/>
      </w:r>
    </w:p>
  </w:endnote>
  <w:endnote w:type="continuationSeparator" w:id="0">
    <w:p w14:paraId="77040B04" w14:textId="77777777" w:rsidR="006A5948" w:rsidRDefault="006A5948"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4B3A" w14:textId="77777777" w:rsidR="006A5948" w:rsidRDefault="006A5948" w:rsidP="00795E0E">
      <w:r>
        <w:separator/>
      </w:r>
    </w:p>
  </w:footnote>
  <w:footnote w:type="continuationSeparator" w:id="0">
    <w:p w14:paraId="2A8924EC" w14:textId="77777777" w:rsidR="006A5948" w:rsidRDefault="006A5948"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6"/>
  </w:num>
  <w:num w:numId="16" w16cid:durableId="820119667">
    <w:abstractNumId w:val="5"/>
  </w:num>
  <w:num w:numId="17" w16cid:durableId="431517082">
    <w:abstractNumId w:val="10"/>
  </w:num>
  <w:num w:numId="18" w16cid:durableId="1329404831">
    <w:abstractNumId w:val="20"/>
  </w:num>
  <w:num w:numId="19" w16cid:durableId="1545292938">
    <w:abstractNumId w:val="22"/>
  </w:num>
  <w:num w:numId="20" w16cid:durableId="844517896">
    <w:abstractNumId w:val="18"/>
  </w:num>
  <w:num w:numId="21" w16cid:durableId="95757432">
    <w:abstractNumId w:val="21"/>
  </w:num>
  <w:num w:numId="22" w16cid:durableId="1309165243">
    <w:abstractNumId w:val="4"/>
  </w:num>
  <w:num w:numId="23" w16cid:durableId="1277902787">
    <w:abstractNumId w:val="14"/>
  </w:num>
  <w:num w:numId="24" w16cid:durableId="1647735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1B01"/>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5948"/>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3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iPriority w:val="99"/>
    <w:unhideWhenUsed/>
    <w:rsid w:val="002D1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vee.de/fileadmin/publikationen/Themenhefte/th2011-2/th2011_07_0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orstjoachimluedecke.de/klimawandel" TargetMode="External"/><Relationship Id="rId4" Type="http://schemas.openxmlformats.org/officeDocument/2006/relationships/webSettings" Target="webSettings.xml"/><Relationship Id="rId9" Type="http://schemas.openxmlformats.org/officeDocument/2006/relationships/hyperlink" Target="https://www.spiegel.de/wissenschaft/natur/klimaforscher-mojib-latif-zur-erderwaermung-klimawandel-geht-weiter-a-920582.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3820</Characters>
  <Application>Microsoft Office Word</Application>
  <DocSecurity>0</DocSecurity>
  <Lines>31</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2022-09-10T12:33:00Z</dcterms:created>
  <dcterms:modified xsi:type="dcterms:W3CDTF">2022-09-10T12:33:00Z</dcterms:modified>
</cp:coreProperties>
</file>