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68299149" w14:textId="6A645A46" w:rsidR="005A3D96" w:rsidRPr="005A3D96" w:rsidRDefault="005A3D96" w:rsidP="005A3D96">
      <w:pPr>
        <w:pBdr>
          <w:top w:val="single" w:sz="4" w:space="1" w:color="auto"/>
          <w:left w:val="single" w:sz="4" w:space="4" w:color="auto"/>
          <w:bottom w:val="single" w:sz="4" w:space="1" w:color="auto"/>
          <w:right w:val="single" w:sz="4" w:space="4" w:color="auto"/>
        </w:pBdr>
        <w:rPr>
          <w:rFonts w:cs="Calibri"/>
          <w:b/>
          <w:sz w:val="32"/>
          <w:szCs w:val="32"/>
        </w:rPr>
      </w:pPr>
      <w:r w:rsidRPr="005A3D96">
        <w:rPr>
          <w:b/>
          <w:bCs/>
          <w:sz w:val="32"/>
          <w:szCs w:val="32"/>
        </w:rPr>
        <w:t>M2_2 AB1:</w:t>
      </w:r>
      <w:r>
        <w:t xml:space="preserve"> </w:t>
      </w:r>
      <w:r>
        <w:rPr>
          <w:rFonts w:cs="Calibri"/>
          <w:b/>
          <w:smallCaps/>
          <w:sz w:val="32"/>
          <w:szCs w:val="32"/>
        </w:rPr>
        <w:t xml:space="preserve">Checkliste zu lernförderlichem </w:t>
      </w:r>
      <w:r w:rsidRPr="00197939">
        <w:rPr>
          <w:rFonts w:cs="Calibri"/>
          <w:b/>
          <w:smallCaps/>
          <w:sz w:val="32"/>
          <w:szCs w:val="32"/>
        </w:rPr>
        <w:t>Unterrichts</w:t>
      </w:r>
      <w:r>
        <w:rPr>
          <w:rFonts w:cs="Calibri"/>
          <w:b/>
          <w:smallCaps/>
          <w:sz w:val="32"/>
          <w:szCs w:val="32"/>
        </w:rPr>
        <w:t xml:space="preserve">klima </w:t>
      </w:r>
    </w:p>
    <w:p w14:paraId="1DB77CAF" w14:textId="77777777" w:rsidR="005A3D96" w:rsidRPr="00D42188" w:rsidRDefault="005A3D96" w:rsidP="005A3D96">
      <w:pPr>
        <w:rPr>
          <w:b/>
          <w:sz w:val="30"/>
          <w:szCs w:val="30"/>
        </w:rPr>
      </w:pPr>
      <w:r>
        <w:rPr>
          <w:noProof/>
          <w:sz w:val="20"/>
          <w:szCs w:val="20"/>
          <w:lang w:eastAsia="de-DE"/>
        </w:rPr>
        <w:drawing>
          <wp:anchor distT="0" distB="0" distL="114300" distR="114300" simplePos="0" relativeHeight="251664896" behindDoc="0" locked="0" layoutInCell="1" allowOverlap="1" wp14:anchorId="589BF641" wp14:editId="72430B41">
            <wp:simplePos x="0" y="0"/>
            <wp:positionH relativeFrom="column">
              <wp:posOffset>-1933</wp:posOffset>
            </wp:positionH>
            <wp:positionV relativeFrom="paragraph">
              <wp:posOffset>32439</wp:posOffset>
            </wp:positionV>
            <wp:extent cx="715809" cy="723569"/>
            <wp:effectExtent l="0" t="0" r="0" b="635"/>
            <wp:wrapNone/>
            <wp:docPr id="205"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o-Do_List-51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6251" cy="734124"/>
                    </a:xfrm>
                    <a:prstGeom prst="rect">
                      <a:avLst/>
                    </a:prstGeom>
                  </pic:spPr>
                </pic:pic>
              </a:graphicData>
            </a:graphic>
            <wp14:sizeRelH relativeFrom="margin">
              <wp14:pctWidth>0</wp14:pctWidth>
            </wp14:sizeRelH>
            <wp14:sizeRelV relativeFrom="margin">
              <wp14:pctHeight>0</wp14:pctHeight>
            </wp14:sizeRelV>
          </wp:anchor>
        </w:drawing>
      </w:r>
    </w:p>
    <w:p w14:paraId="4315F811" w14:textId="26E8297D" w:rsidR="005A3D96" w:rsidRPr="005A3D96" w:rsidRDefault="005A3D96" w:rsidP="005A3D96">
      <w:pPr>
        <w:rPr>
          <w:rFonts w:asciiTheme="minorHAnsi" w:hAnsiTheme="minorHAnsi" w:cstheme="minorHAnsi"/>
          <w:b/>
          <w:sz w:val="28"/>
          <w:szCs w:val="28"/>
        </w:rPr>
      </w:pPr>
      <w:r w:rsidRPr="00D42188">
        <w:rPr>
          <w:b/>
          <w:sz w:val="30"/>
          <w:szCs w:val="30"/>
        </w:rPr>
        <w:tab/>
      </w:r>
      <w:r w:rsidRPr="00D42188">
        <w:rPr>
          <w:b/>
          <w:sz w:val="30"/>
          <w:szCs w:val="30"/>
        </w:rPr>
        <w:tab/>
      </w:r>
      <w:r w:rsidRPr="009D3D5A">
        <w:rPr>
          <w:rFonts w:asciiTheme="minorHAnsi" w:hAnsiTheme="minorHAnsi" w:cstheme="minorHAnsi"/>
          <w:b/>
          <w:sz w:val="28"/>
          <w:szCs w:val="28"/>
        </w:rPr>
        <w:t>Aufgabe:</w:t>
      </w:r>
    </w:p>
    <w:p w14:paraId="3CDA6F08" w14:textId="77777777" w:rsidR="005A3D96" w:rsidRPr="001376A2" w:rsidRDefault="005A3D96" w:rsidP="005A3D96"/>
    <w:p w14:paraId="22E24AFE" w14:textId="341545BF" w:rsidR="005A3D96" w:rsidRPr="00996E8D" w:rsidRDefault="005A3D96" w:rsidP="005A3D96">
      <w:pPr>
        <w:pStyle w:val="StandardWeb"/>
        <w:numPr>
          <w:ilvl w:val="0"/>
          <w:numId w:val="23"/>
        </w:numPr>
        <w:spacing w:before="0" w:beforeAutospacing="0" w:after="0" w:afterAutospacing="0" w:line="240" w:lineRule="auto"/>
        <w:rPr>
          <w:rFonts w:asciiTheme="minorHAnsi" w:hAnsiTheme="minorHAnsi"/>
        </w:rPr>
      </w:pPr>
      <w:r w:rsidRPr="00996E8D">
        <w:rPr>
          <w:rFonts w:asciiTheme="minorHAnsi" w:hAnsiTheme="minorHAnsi"/>
          <w:shd w:val="clear" w:color="auto" w:fill="FFFFFF"/>
        </w:rPr>
        <w:t>Bitte lesen Sie</w:t>
      </w:r>
      <w:r w:rsidR="00A62BC8">
        <w:rPr>
          <w:rFonts w:asciiTheme="minorHAnsi" w:hAnsiTheme="minorHAnsi"/>
          <w:shd w:val="clear" w:color="auto" w:fill="FFFFFF"/>
        </w:rPr>
        <w:t xml:space="preserve"> die „</w:t>
      </w:r>
      <w:r w:rsidRPr="00996E8D">
        <w:rPr>
          <w:rFonts w:asciiTheme="minorHAnsi" w:hAnsiTheme="minorHAnsi"/>
          <w:shd w:val="clear" w:color="auto" w:fill="FFFFFF"/>
        </w:rPr>
        <w:t xml:space="preserve">Handreichung </w:t>
      </w:r>
      <w:r w:rsidR="00A62BC8">
        <w:rPr>
          <w:rFonts w:asciiTheme="minorHAnsi" w:hAnsiTheme="minorHAnsi"/>
          <w:shd w:val="clear" w:color="auto" w:fill="FFFFFF"/>
        </w:rPr>
        <w:t>F</w:t>
      </w:r>
      <w:r w:rsidRPr="00996E8D">
        <w:rPr>
          <w:rFonts w:asciiTheme="minorHAnsi" w:hAnsiTheme="minorHAnsi"/>
          <w:shd w:val="clear" w:color="auto" w:fill="FFFFFF"/>
        </w:rPr>
        <w:t>örderliche Lernatmosphäre</w:t>
      </w:r>
      <w:r w:rsidR="00A62BC8">
        <w:rPr>
          <w:rFonts w:asciiTheme="minorHAnsi" w:hAnsiTheme="minorHAnsi"/>
          <w:shd w:val="clear" w:color="auto" w:fill="FFFFFF"/>
        </w:rPr>
        <w:t>“</w:t>
      </w:r>
      <w:r w:rsidRPr="00996E8D">
        <w:rPr>
          <w:rFonts w:asciiTheme="minorHAnsi" w:hAnsiTheme="minorHAnsi"/>
          <w:shd w:val="clear" w:color="auto" w:fill="FFFFFF"/>
        </w:rPr>
        <w:t xml:space="preserve"> und erinnern Sie sich </w:t>
      </w:r>
      <w:r w:rsidRPr="00996E8D">
        <w:rPr>
          <w:rFonts w:asciiTheme="minorHAnsi" w:hAnsiTheme="minorHAnsi"/>
          <w:b/>
          <w:i/>
          <w:color w:val="002060"/>
          <w:shd w:val="clear" w:color="auto" w:fill="FFFFFF"/>
        </w:rPr>
        <w:t>an ein besonders gelungenes Beispiel</w:t>
      </w:r>
      <w:r w:rsidRPr="00996E8D">
        <w:rPr>
          <w:rFonts w:asciiTheme="minorHAnsi" w:hAnsiTheme="minorHAnsi"/>
          <w:color w:val="002060"/>
          <w:shd w:val="clear" w:color="auto" w:fill="FFFFFF"/>
        </w:rPr>
        <w:t xml:space="preserve"> </w:t>
      </w:r>
      <w:r w:rsidRPr="00996E8D">
        <w:rPr>
          <w:rFonts w:asciiTheme="minorHAnsi" w:hAnsiTheme="minorHAnsi"/>
          <w:shd w:val="clear" w:color="auto" w:fill="FFFFFF"/>
        </w:rPr>
        <w:t xml:space="preserve">aus Ihrem Unterricht auf dem Gebiet der lernförderlichen Interaktion zwischen Ihnen und Ihren </w:t>
      </w:r>
      <w:proofErr w:type="spellStart"/>
      <w:r w:rsidRPr="00996E8D">
        <w:rPr>
          <w:rFonts w:asciiTheme="minorHAnsi" w:hAnsiTheme="minorHAnsi"/>
          <w:shd w:val="clear" w:color="auto" w:fill="FFFFFF"/>
        </w:rPr>
        <w:t>S</w:t>
      </w:r>
      <w:r>
        <w:rPr>
          <w:rFonts w:asciiTheme="minorHAnsi" w:hAnsiTheme="minorHAnsi"/>
          <w:shd w:val="clear" w:color="auto" w:fill="FFFFFF"/>
        </w:rPr>
        <w:t>uS</w:t>
      </w:r>
      <w:proofErr w:type="spellEnd"/>
      <w:r w:rsidRPr="00996E8D">
        <w:rPr>
          <w:rFonts w:asciiTheme="minorHAnsi" w:hAnsiTheme="minorHAnsi"/>
          <w:shd w:val="clear" w:color="auto" w:fill="FFFFFF"/>
        </w:rPr>
        <w:t xml:space="preserve">, zum Beispiel an eine Klasse, mit der Sie besonders gut arbeiten konnten, oder eine Unterrichtsstunde, die Sie als besonders gelungen empfunden haben.  </w:t>
      </w:r>
    </w:p>
    <w:p w14:paraId="5E63B7E1" w14:textId="77777777" w:rsidR="005A3D96" w:rsidRPr="00996E8D" w:rsidRDefault="005A3D96" w:rsidP="005A3D96">
      <w:pPr>
        <w:pStyle w:val="StandardWeb"/>
        <w:spacing w:before="0" w:beforeAutospacing="0" w:after="0" w:afterAutospacing="0"/>
        <w:rPr>
          <w:rFonts w:asciiTheme="minorHAnsi" w:hAnsiTheme="minorHAnsi"/>
        </w:rPr>
      </w:pPr>
    </w:p>
    <w:p w14:paraId="32922920" w14:textId="77777777" w:rsidR="005A3D96" w:rsidRPr="00996E8D" w:rsidRDefault="005A3D96" w:rsidP="005A3D96">
      <w:pPr>
        <w:pStyle w:val="StandardWeb"/>
        <w:numPr>
          <w:ilvl w:val="0"/>
          <w:numId w:val="23"/>
        </w:numPr>
        <w:spacing w:before="0" w:beforeAutospacing="0" w:after="0" w:afterAutospacing="0" w:line="240" w:lineRule="auto"/>
        <w:rPr>
          <w:rFonts w:asciiTheme="minorHAnsi" w:hAnsiTheme="minorHAnsi"/>
          <w:shd w:val="clear" w:color="auto" w:fill="FFFFFF"/>
        </w:rPr>
      </w:pPr>
      <w:r w:rsidRPr="00996E8D">
        <w:rPr>
          <w:rFonts w:asciiTheme="minorHAnsi" w:hAnsiTheme="minorHAnsi"/>
          <w:b/>
          <w:i/>
          <w:color w:val="002060"/>
          <w:shd w:val="clear" w:color="auto" w:fill="FFFFFF"/>
        </w:rPr>
        <w:t>Welche Gelingensbedingungen</w:t>
      </w:r>
      <w:r w:rsidRPr="00996E8D">
        <w:rPr>
          <w:rFonts w:asciiTheme="minorHAnsi" w:hAnsiTheme="minorHAnsi"/>
          <w:color w:val="002060"/>
          <w:shd w:val="clear" w:color="auto" w:fill="FFFFFF"/>
        </w:rPr>
        <w:t xml:space="preserve"> </w:t>
      </w:r>
      <w:r w:rsidRPr="00996E8D">
        <w:rPr>
          <w:rFonts w:asciiTheme="minorHAnsi" w:hAnsiTheme="minorHAnsi"/>
          <w:shd w:val="clear" w:color="auto" w:fill="FFFFFF"/>
        </w:rPr>
        <w:t>trugen dazu bei, dass der Unterricht mit dieser Klasse / in einer bestimmten Stunde einen so positiven Verlauf nahm?</w:t>
      </w:r>
    </w:p>
    <w:p w14:paraId="2C408A2A" w14:textId="77777777" w:rsidR="005A3D96" w:rsidRPr="00996E8D" w:rsidRDefault="005A3D96" w:rsidP="005A3D96">
      <w:pPr>
        <w:pStyle w:val="StandardWeb"/>
        <w:spacing w:before="0" w:beforeAutospacing="0" w:after="0" w:afterAutospacing="0"/>
        <w:ind w:left="720"/>
        <w:rPr>
          <w:rFonts w:asciiTheme="minorHAnsi" w:hAnsiTheme="minorHAnsi"/>
          <w:shd w:val="clear" w:color="auto" w:fill="FFFFFF"/>
        </w:rPr>
      </w:pPr>
    </w:p>
    <w:p w14:paraId="4301496B" w14:textId="661051CB" w:rsidR="005A3D96" w:rsidRPr="00996E8D" w:rsidRDefault="005A3D96" w:rsidP="005A3D96">
      <w:pPr>
        <w:pStyle w:val="StandardWeb"/>
        <w:numPr>
          <w:ilvl w:val="0"/>
          <w:numId w:val="23"/>
        </w:numPr>
        <w:spacing w:before="0" w:beforeAutospacing="0" w:after="0" w:afterAutospacing="0" w:line="240" w:lineRule="auto"/>
        <w:rPr>
          <w:rFonts w:asciiTheme="minorHAnsi" w:hAnsiTheme="minorHAnsi"/>
          <w:shd w:val="clear" w:color="auto" w:fill="FFFFFF"/>
        </w:rPr>
      </w:pPr>
      <w:r w:rsidRPr="00996E8D">
        <w:rPr>
          <w:rFonts w:asciiTheme="minorHAnsi" w:hAnsiTheme="minorHAnsi"/>
          <w:b/>
          <w:i/>
          <w:color w:val="002060"/>
          <w:shd w:val="clear" w:color="auto" w:fill="FFFFFF"/>
        </w:rPr>
        <w:t>Tauschen Sie sich</w:t>
      </w:r>
      <w:r w:rsidRPr="00996E8D">
        <w:rPr>
          <w:rFonts w:asciiTheme="minorHAnsi" w:hAnsiTheme="minorHAnsi"/>
          <w:shd w:val="clear" w:color="auto" w:fill="FFFFFF"/>
        </w:rPr>
        <w:t xml:space="preserve"> </w:t>
      </w:r>
      <w:r>
        <w:rPr>
          <w:rFonts w:asciiTheme="minorHAnsi" w:hAnsiTheme="minorHAnsi"/>
          <w:shd w:val="clear" w:color="auto" w:fill="FFFFFF"/>
        </w:rPr>
        <w:t>da</w:t>
      </w:r>
      <w:r w:rsidRPr="00996E8D">
        <w:rPr>
          <w:rFonts w:asciiTheme="minorHAnsi" w:hAnsiTheme="minorHAnsi"/>
          <w:shd w:val="clear" w:color="auto" w:fill="FFFFFF"/>
        </w:rPr>
        <w:t xml:space="preserve">zu bitte mit </w:t>
      </w:r>
      <w:r w:rsidRPr="00996E8D">
        <w:rPr>
          <w:rFonts w:asciiTheme="minorHAnsi" w:hAnsiTheme="minorHAnsi"/>
          <w:b/>
          <w:i/>
          <w:color w:val="002060"/>
          <w:shd w:val="clear" w:color="auto" w:fill="FFFFFF"/>
        </w:rPr>
        <w:t>zwei Ihrer Kolleg</w:t>
      </w:r>
      <w:r>
        <w:rPr>
          <w:rFonts w:asciiTheme="minorHAnsi" w:hAnsiTheme="minorHAnsi"/>
          <w:b/>
          <w:i/>
          <w:color w:val="002060"/>
          <w:shd w:val="clear" w:color="auto" w:fill="FFFFFF"/>
        </w:rPr>
        <w:t>i</w:t>
      </w:r>
      <w:r w:rsidRPr="00996E8D">
        <w:rPr>
          <w:rFonts w:asciiTheme="minorHAnsi" w:hAnsiTheme="minorHAnsi"/>
          <w:b/>
          <w:i/>
          <w:color w:val="002060"/>
          <w:shd w:val="clear" w:color="auto" w:fill="FFFFFF"/>
        </w:rPr>
        <w:t>nnen</w:t>
      </w:r>
      <w:r>
        <w:rPr>
          <w:rFonts w:asciiTheme="minorHAnsi" w:hAnsiTheme="minorHAnsi"/>
          <w:b/>
          <w:i/>
          <w:color w:val="002060"/>
          <w:shd w:val="clear" w:color="auto" w:fill="FFFFFF"/>
        </w:rPr>
        <w:t xml:space="preserve"> oder Kollegen</w:t>
      </w:r>
      <w:r w:rsidRPr="00996E8D">
        <w:rPr>
          <w:rFonts w:asciiTheme="minorHAnsi" w:hAnsiTheme="minorHAnsi"/>
          <w:color w:val="002060"/>
          <w:shd w:val="clear" w:color="auto" w:fill="FFFFFF"/>
        </w:rPr>
        <w:t xml:space="preserve"> </w:t>
      </w:r>
      <w:r w:rsidRPr="00996E8D">
        <w:rPr>
          <w:rFonts w:asciiTheme="minorHAnsi" w:hAnsiTheme="minorHAnsi"/>
          <w:shd w:val="clear" w:color="auto" w:fill="FFFFFF"/>
        </w:rPr>
        <w:t>aus</w:t>
      </w:r>
      <w:r>
        <w:rPr>
          <w:rFonts w:asciiTheme="minorHAnsi" w:hAnsiTheme="minorHAnsi"/>
          <w:shd w:val="clear" w:color="auto" w:fill="FFFFFF"/>
        </w:rPr>
        <w:t xml:space="preserve"> (15 Min.), bevor Sie Ihre Ergebnisse in die Gesamtgruppe einbringen (10 Min.).</w:t>
      </w:r>
    </w:p>
    <w:p w14:paraId="236A77BF" w14:textId="77777777" w:rsidR="005A3D96" w:rsidRPr="00D42188" w:rsidRDefault="005A3D96" w:rsidP="005A3D96">
      <w:pPr>
        <w:rPr>
          <w:sz w:val="20"/>
          <w:szCs w:val="20"/>
        </w:rPr>
      </w:pPr>
    </w:p>
    <w:p w14:paraId="4680A71D" w14:textId="77777777" w:rsidR="005A3D96" w:rsidRPr="00D42188" w:rsidRDefault="005A3D96" w:rsidP="005A3D96">
      <w:pPr>
        <w:rPr>
          <w:sz w:val="20"/>
          <w:szCs w:val="20"/>
        </w:rPr>
      </w:pPr>
    </w:p>
    <w:p w14:paraId="46213D40" w14:textId="5EF90DF9" w:rsidR="005A3D96" w:rsidRPr="00996E8D" w:rsidRDefault="005A3D96" w:rsidP="005A3D96">
      <w:pPr>
        <w:pStyle w:val="berschrift1"/>
        <w:rPr>
          <w:rFonts w:asciiTheme="minorHAnsi" w:hAnsiTheme="minorHAnsi" w:cstheme="minorHAnsi"/>
          <w:color w:val="002060"/>
          <w:sz w:val="28"/>
        </w:rPr>
      </w:pPr>
      <w:r>
        <w:rPr>
          <w:rFonts w:asciiTheme="minorHAnsi" w:hAnsiTheme="minorHAnsi" w:cstheme="minorHAnsi"/>
          <w:b w:val="0"/>
          <w:noProof/>
          <w:lang w:eastAsia="de-DE"/>
        </w:rPr>
        <w:drawing>
          <wp:anchor distT="0" distB="0" distL="114300" distR="114300" simplePos="0" relativeHeight="251666944" behindDoc="0" locked="0" layoutInCell="1" allowOverlap="1" wp14:anchorId="1113AF2F" wp14:editId="3544369A">
            <wp:simplePos x="0" y="0"/>
            <wp:positionH relativeFrom="column">
              <wp:posOffset>5104075</wp:posOffset>
            </wp:positionH>
            <wp:positionV relativeFrom="paragraph">
              <wp:posOffset>15875</wp:posOffset>
            </wp:positionV>
            <wp:extent cx="518160" cy="518160"/>
            <wp:effectExtent l="0" t="0" r="0" b="0"/>
            <wp:wrapNone/>
            <wp:docPr id="207" name="Γραφικό 20" descr="Κεφάλι με γρανάζ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ownload?provider=MicrosoftIcon&amp;fileName=HeadWithGears.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18160" cy="518160"/>
                    </a:xfrm>
                    <a:prstGeom prst="rect">
                      <a:avLst/>
                    </a:prstGeom>
                  </pic:spPr>
                </pic:pic>
              </a:graphicData>
            </a:graphic>
            <wp14:sizeRelH relativeFrom="margin">
              <wp14:pctWidth>0</wp14:pctWidth>
            </wp14:sizeRelH>
            <wp14:sizeRelV relativeFrom="margin">
              <wp14:pctHeight>0</wp14:pctHeight>
            </wp14:sizeRelV>
          </wp:anchor>
        </w:drawing>
      </w:r>
      <w:r w:rsidRPr="00996E8D">
        <w:rPr>
          <w:rFonts w:asciiTheme="minorHAnsi" w:hAnsiTheme="minorHAnsi" w:cstheme="minorHAnsi"/>
          <w:color w:val="002060"/>
          <w:sz w:val="28"/>
        </w:rPr>
        <w:t>Handreichung Förderliche Lernatmosphäre</w:t>
      </w:r>
    </w:p>
    <w:p w14:paraId="047F2D1D" w14:textId="1A632BD8" w:rsidR="005A3D96" w:rsidRDefault="005A3D96" w:rsidP="005A3D96">
      <w:pPr>
        <w:pStyle w:val="berschrift1"/>
        <w:rPr>
          <w:rFonts w:asciiTheme="minorHAnsi" w:hAnsiTheme="minorHAnsi" w:cstheme="minorHAnsi"/>
          <w:b w:val="0"/>
          <w:sz w:val="20"/>
          <w:szCs w:val="20"/>
        </w:rPr>
      </w:pPr>
    </w:p>
    <w:p w14:paraId="626489F1" w14:textId="04EE3D52" w:rsidR="005A3D96" w:rsidRPr="00996E8D" w:rsidRDefault="005A3D96" w:rsidP="005A3D96">
      <w:pPr>
        <w:pStyle w:val="berschrift1"/>
        <w:rPr>
          <w:rFonts w:asciiTheme="minorHAnsi" w:hAnsiTheme="minorHAnsi" w:cstheme="minorHAnsi"/>
          <w:b w:val="0"/>
        </w:rPr>
      </w:pPr>
    </w:p>
    <w:p w14:paraId="460CD0C5" w14:textId="3AB5793E" w:rsidR="005A3D96" w:rsidRPr="00996E8D" w:rsidRDefault="005A3D96" w:rsidP="005A3D96">
      <w:pPr>
        <w:pStyle w:val="berschrift1"/>
        <w:rPr>
          <w:rFonts w:asciiTheme="minorHAnsi" w:hAnsiTheme="minorHAnsi" w:cstheme="minorHAnsi"/>
          <w:color w:val="002060"/>
        </w:rPr>
      </w:pPr>
      <w:r w:rsidRPr="00996E8D">
        <w:rPr>
          <w:rFonts w:asciiTheme="minorHAnsi" w:hAnsiTheme="minorHAnsi" w:cstheme="minorHAnsi"/>
          <w:color w:val="002060"/>
        </w:rPr>
        <w:t xml:space="preserve">Wertschätzung </w:t>
      </w:r>
    </w:p>
    <w:p w14:paraId="74B1F6D2" w14:textId="14EF6FD7" w:rsidR="005A3D96" w:rsidRPr="00996E8D" w:rsidRDefault="005A3D96" w:rsidP="005A3D96">
      <w:pPr>
        <w:pStyle w:val="berschrift1"/>
        <w:rPr>
          <w:rFonts w:asciiTheme="minorHAnsi" w:hAnsiTheme="minorHAnsi" w:cstheme="minorHAnsi"/>
          <w:b w:val="0"/>
        </w:rPr>
      </w:pPr>
      <w:r w:rsidRPr="00996E8D">
        <w:rPr>
          <w:rFonts w:asciiTheme="minorHAnsi" w:hAnsiTheme="minorHAnsi" w:cstheme="minorHAnsi"/>
          <w:b w:val="0"/>
        </w:rPr>
        <w:t xml:space="preserve">„Neueste biologische Studien zeigen: Entscheidende Voraussetzungen für die biologische Funktionstüchtigkeit unserer Motivationssysteme sind das Interesse, die soziale Anerkennung und die persönliche Wertschätzung, die einem Menschen von anderen entgegengebracht werden. (...) Woher Kinder und Jugendliche die für die Motivation so wichtige Anerkennung und Wertschätzung erhalten, liegt auf der Hand: Sie erhalten sie im Rahmen zuverlässiger persönlicher Beziehungen zu ihren Bezugspersonen, in der Regel also zu Eltern oder anderen engen Angehörigen, aber auch zu Lehrern und anderen Mentoren.“ (Bauer 2007, S. 19ff). </w:t>
      </w:r>
    </w:p>
    <w:p w14:paraId="6A56CDA6" w14:textId="4FC3F6C5" w:rsidR="005A3D96" w:rsidRPr="00996E8D" w:rsidRDefault="005A3D96" w:rsidP="005A3D96">
      <w:pPr>
        <w:pStyle w:val="berschrift1"/>
        <w:rPr>
          <w:rFonts w:asciiTheme="minorHAnsi" w:hAnsiTheme="minorHAnsi" w:cstheme="minorHAnsi"/>
          <w:color w:val="002060"/>
        </w:rPr>
      </w:pPr>
      <w:r w:rsidRPr="00996E8D">
        <w:rPr>
          <w:rFonts w:asciiTheme="minorHAnsi" w:hAnsiTheme="minorHAnsi" w:cstheme="minorHAnsi"/>
          <w:color w:val="002060"/>
        </w:rPr>
        <w:t xml:space="preserve">Förderliche Lernatmosphäre </w:t>
      </w:r>
    </w:p>
    <w:p w14:paraId="1F1C40C8" w14:textId="4EAA992D" w:rsidR="005A3D96" w:rsidRDefault="005A3D96" w:rsidP="005A3D96">
      <w:pPr>
        <w:pStyle w:val="berschrift1"/>
        <w:rPr>
          <w:rFonts w:asciiTheme="minorHAnsi" w:hAnsiTheme="minorHAnsi" w:cstheme="minorHAnsi"/>
          <w:b w:val="0"/>
        </w:rPr>
      </w:pPr>
      <w:r w:rsidRPr="00996E8D">
        <w:rPr>
          <w:rFonts w:asciiTheme="minorHAnsi" w:hAnsiTheme="minorHAnsi" w:cstheme="minorHAnsi"/>
          <w:b w:val="0"/>
        </w:rPr>
        <w:t xml:space="preserve">Die Bedeutung eines positiven Unterrichtsklimas auf die Lernbereitschaft der Schüler ist mittlerweile unumstritten. Sie wird bestimmt durch die Qualität der Beziehung zwischen Lehrer und Schüler ebenso wie durch das Verhältnis der Schüler untereinander. Beide, Lehrer als auch Schüler, zeichnen sich verantwortlich für eine Atmosphäre, die ein Gefühl der Sicherheit und damit Zufriedenheit ermöglicht: eine Atmosphäre, die stress- und angstfrei ist. </w:t>
      </w:r>
    </w:p>
    <w:p w14:paraId="12B74084" w14:textId="7C2969EA" w:rsidR="005A3D96" w:rsidRDefault="005A3D96" w:rsidP="005A3D96"/>
    <w:p w14:paraId="19EE0C94" w14:textId="0C14792E" w:rsidR="005A3D96" w:rsidRPr="005617BF" w:rsidRDefault="005A3D96" w:rsidP="00A62BC8">
      <w:pPr>
        <w:pStyle w:val="berschrift1"/>
        <w:spacing w:before="0" w:after="120"/>
        <w:jc w:val="left"/>
        <w:rPr>
          <w:rFonts w:asciiTheme="minorHAnsi" w:hAnsiTheme="minorHAnsi" w:cstheme="minorHAnsi"/>
          <w:color w:val="000000" w:themeColor="text1"/>
        </w:rPr>
      </w:pPr>
      <w:r w:rsidRPr="005617BF">
        <w:rPr>
          <w:rFonts w:asciiTheme="minorHAnsi" w:hAnsiTheme="minorHAnsi" w:cstheme="minorHAnsi"/>
          <w:b w:val="0"/>
          <w:color w:val="000000" w:themeColor="text1"/>
        </w:rPr>
        <w:lastRenderedPageBreak/>
        <w:t xml:space="preserve"> </w:t>
      </w:r>
      <w:r w:rsidRPr="005617BF">
        <w:rPr>
          <w:rFonts w:asciiTheme="minorHAnsi" w:hAnsiTheme="minorHAnsi" w:cstheme="minorHAnsi"/>
          <w:color w:val="000000" w:themeColor="text1"/>
        </w:rPr>
        <w:t xml:space="preserve">A   Das Unterrichtsklima wird dann als positiv wahrgenommen, wenn </w:t>
      </w:r>
    </w:p>
    <w:p w14:paraId="5C654E06" w14:textId="74318781" w:rsidR="005A3D96" w:rsidRPr="00996E8D" w:rsidRDefault="005A3D96" w:rsidP="00A62BC8">
      <w:pPr>
        <w:pStyle w:val="berschrift1"/>
        <w:numPr>
          <w:ilvl w:val="0"/>
          <w:numId w:val="24"/>
        </w:numPr>
        <w:spacing w:before="0" w:after="120"/>
        <w:jc w:val="left"/>
        <w:rPr>
          <w:rFonts w:asciiTheme="minorHAnsi" w:hAnsiTheme="minorHAnsi" w:cstheme="minorHAnsi"/>
          <w:b w:val="0"/>
        </w:rPr>
      </w:pPr>
      <w:r w:rsidRPr="00996E8D">
        <w:rPr>
          <w:rFonts w:asciiTheme="minorHAnsi" w:hAnsiTheme="minorHAnsi" w:cstheme="minorHAnsi"/>
          <w:b w:val="0"/>
        </w:rPr>
        <w:t xml:space="preserve">Lehrer und Schüler respektvoll und tolerant miteinander umgehen </w:t>
      </w:r>
    </w:p>
    <w:p w14:paraId="356F283A" w14:textId="185C4FD5" w:rsidR="005A3D96" w:rsidRPr="00996E8D" w:rsidRDefault="005A3D96" w:rsidP="00A62BC8">
      <w:pPr>
        <w:pStyle w:val="berschrift1"/>
        <w:numPr>
          <w:ilvl w:val="0"/>
          <w:numId w:val="24"/>
        </w:numPr>
        <w:spacing w:before="0" w:after="120"/>
        <w:jc w:val="left"/>
        <w:rPr>
          <w:rFonts w:asciiTheme="minorHAnsi" w:hAnsiTheme="minorHAnsi" w:cstheme="minorHAnsi"/>
          <w:b w:val="0"/>
        </w:rPr>
      </w:pPr>
      <w:r w:rsidRPr="00996E8D">
        <w:rPr>
          <w:rFonts w:asciiTheme="minorHAnsi" w:hAnsiTheme="minorHAnsi" w:cstheme="minorHAnsi"/>
          <w:b w:val="0"/>
        </w:rPr>
        <w:t xml:space="preserve">der Umgangston zwischen allen Beteiligten wertschätzend und freundlich ist </w:t>
      </w:r>
    </w:p>
    <w:p w14:paraId="04671011" w14:textId="7D0EE482" w:rsidR="005A3D96" w:rsidRPr="00996E8D" w:rsidRDefault="005A3D96" w:rsidP="00A62BC8">
      <w:pPr>
        <w:pStyle w:val="berschrift1"/>
        <w:numPr>
          <w:ilvl w:val="0"/>
          <w:numId w:val="24"/>
        </w:numPr>
        <w:spacing w:before="0" w:after="120"/>
        <w:jc w:val="left"/>
        <w:rPr>
          <w:rFonts w:asciiTheme="minorHAnsi" w:hAnsiTheme="minorHAnsi" w:cstheme="minorHAnsi"/>
          <w:b w:val="0"/>
        </w:rPr>
      </w:pPr>
      <w:r w:rsidRPr="00996E8D">
        <w:rPr>
          <w:rFonts w:asciiTheme="minorHAnsi" w:hAnsiTheme="minorHAnsi" w:cstheme="minorHAnsi"/>
          <w:b w:val="0"/>
        </w:rPr>
        <w:t xml:space="preserve">Vertrauen zwischen Lehrer und Schülern als auch zwischen den Schülern besteht </w:t>
      </w:r>
    </w:p>
    <w:p w14:paraId="00E00B3C" w14:textId="40A23FEE" w:rsidR="005A3D96" w:rsidRPr="00996E8D" w:rsidRDefault="005A3D96" w:rsidP="00A62BC8">
      <w:pPr>
        <w:pStyle w:val="berschrift1"/>
        <w:numPr>
          <w:ilvl w:val="0"/>
          <w:numId w:val="24"/>
        </w:numPr>
        <w:spacing w:before="0" w:after="120"/>
        <w:jc w:val="left"/>
        <w:rPr>
          <w:rFonts w:asciiTheme="minorHAnsi" w:hAnsiTheme="minorHAnsi" w:cstheme="minorHAnsi"/>
          <w:b w:val="0"/>
        </w:rPr>
      </w:pPr>
      <w:r w:rsidRPr="00996E8D">
        <w:rPr>
          <w:rFonts w:asciiTheme="minorHAnsi" w:hAnsiTheme="minorHAnsi" w:cstheme="minorHAnsi"/>
          <w:b w:val="0"/>
        </w:rPr>
        <w:t xml:space="preserve">Fehler auf beiden Seiten, also beim Lehrenden und bei den Lernenden, zum Lehren und Lernen gehören </w:t>
      </w:r>
    </w:p>
    <w:p w14:paraId="6894E087" w14:textId="7999646B" w:rsidR="005A3D96" w:rsidRPr="00B07C2C" w:rsidRDefault="005A3D96" w:rsidP="00A62BC8">
      <w:pPr>
        <w:pStyle w:val="berschrift1"/>
        <w:numPr>
          <w:ilvl w:val="0"/>
          <w:numId w:val="24"/>
        </w:numPr>
        <w:spacing w:before="0" w:after="120"/>
        <w:jc w:val="left"/>
        <w:rPr>
          <w:rFonts w:asciiTheme="minorHAnsi" w:hAnsiTheme="minorHAnsi" w:cstheme="minorHAnsi"/>
          <w:b w:val="0"/>
        </w:rPr>
      </w:pPr>
      <w:r w:rsidRPr="00996E8D">
        <w:rPr>
          <w:rFonts w:asciiTheme="minorHAnsi" w:hAnsiTheme="minorHAnsi" w:cstheme="minorHAnsi"/>
          <w:b w:val="0"/>
        </w:rPr>
        <w:t>Regeln gemeinsam erarbeitet und eingehalten werden</w:t>
      </w:r>
      <w:r w:rsidR="00A62BC8">
        <w:rPr>
          <w:rFonts w:asciiTheme="minorHAnsi" w:hAnsiTheme="minorHAnsi" w:cstheme="minorHAnsi"/>
          <w:b w:val="0"/>
        </w:rPr>
        <w:t>.</w:t>
      </w:r>
    </w:p>
    <w:p w14:paraId="32767927" w14:textId="77777777" w:rsidR="005A3D96" w:rsidRPr="005617BF" w:rsidRDefault="005A3D96" w:rsidP="00A62BC8">
      <w:pPr>
        <w:pStyle w:val="berschrift1"/>
        <w:spacing w:before="0" w:after="120"/>
        <w:jc w:val="left"/>
        <w:rPr>
          <w:rFonts w:asciiTheme="minorHAnsi" w:hAnsiTheme="minorHAnsi" w:cstheme="minorHAnsi"/>
          <w:color w:val="000000" w:themeColor="text1"/>
        </w:rPr>
      </w:pPr>
      <w:r w:rsidRPr="005617BF">
        <w:rPr>
          <w:rFonts w:asciiTheme="minorHAnsi" w:hAnsiTheme="minorHAnsi" w:cstheme="minorHAnsi"/>
          <w:color w:val="000000" w:themeColor="text1"/>
        </w:rPr>
        <w:t xml:space="preserve">B   Das Unterrichtsklima wird dann als positiv wahrgenommen, wenn </w:t>
      </w:r>
    </w:p>
    <w:p w14:paraId="0612AC68" w14:textId="77777777" w:rsidR="005A3D96" w:rsidRPr="00996E8D" w:rsidRDefault="005A3D96" w:rsidP="00A62BC8">
      <w:pPr>
        <w:pStyle w:val="berschrift1"/>
        <w:numPr>
          <w:ilvl w:val="0"/>
          <w:numId w:val="25"/>
        </w:numPr>
        <w:spacing w:before="0" w:after="120"/>
        <w:jc w:val="left"/>
        <w:rPr>
          <w:rFonts w:asciiTheme="minorHAnsi" w:hAnsiTheme="minorHAnsi" w:cstheme="minorHAnsi"/>
          <w:b w:val="0"/>
        </w:rPr>
      </w:pPr>
      <w:r w:rsidRPr="00996E8D">
        <w:rPr>
          <w:rFonts w:asciiTheme="minorHAnsi" w:hAnsiTheme="minorHAnsi" w:cstheme="minorHAnsi"/>
          <w:b w:val="0"/>
        </w:rPr>
        <w:t xml:space="preserve">der Schüler das Gefühl hat, Zeit zum Lernen und Üben zu erhalten </w:t>
      </w:r>
    </w:p>
    <w:p w14:paraId="156CC017" w14:textId="77777777" w:rsidR="005A3D96" w:rsidRPr="00127E78" w:rsidRDefault="005A3D96" w:rsidP="00A62BC8">
      <w:pPr>
        <w:pStyle w:val="berschrift1"/>
        <w:numPr>
          <w:ilvl w:val="0"/>
          <w:numId w:val="25"/>
        </w:numPr>
        <w:spacing w:before="0" w:after="120"/>
        <w:jc w:val="left"/>
        <w:rPr>
          <w:rFonts w:asciiTheme="minorHAnsi" w:hAnsiTheme="minorHAnsi" w:cstheme="minorHAnsi"/>
          <w:b w:val="0"/>
        </w:rPr>
      </w:pPr>
      <w:r w:rsidRPr="00127E78">
        <w:rPr>
          <w:rFonts w:asciiTheme="minorHAnsi" w:hAnsiTheme="minorHAnsi" w:cstheme="minorHAnsi"/>
          <w:b w:val="0"/>
        </w:rPr>
        <w:t xml:space="preserve">Schüler in der Gemeinschaft lernen </w:t>
      </w:r>
    </w:p>
    <w:p w14:paraId="0811EF93" w14:textId="77777777" w:rsidR="005A3D96" w:rsidRPr="00996E8D" w:rsidRDefault="005A3D96" w:rsidP="00A62BC8">
      <w:pPr>
        <w:pStyle w:val="berschrift1"/>
        <w:numPr>
          <w:ilvl w:val="0"/>
          <w:numId w:val="25"/>
        </w:numPr>
        <w:spacing w:before="0" w:after="120"/>
        <w:jc w:val="left"/>
        <w:rPr>
          <w:rFonts w:asciiTheme="minorHAnsi" w:hAnsiTheme="minorHAnsi" w:cstheme="minorHAnsi"/>
          <w:b w:val="0"/>
        </w:rPr>
      </w:pPr>
      <w:r w:rsidRPr="00996E8D">
        <w:rPr>
          <w:rFonts w:asciiTheme="minorHAnsi" w:hAnsiTheme="minorHAnsi" w:cstheme="minorHAnsi"/>
          <w:b w:val="0"/>
        </w:rPr>
        <w:t xml:space="preserve">Schüler sich gegenseitig beim Lernen helfen </w:t>
      </w:r>
    </w:p>
    <w:p w14:paraId="33209D3D" w14:textId="77777777" w:rsidR="005A3D96" w:rsidRPr="00127E78" w:rsidRDefault="005A3D96" w:rsidP="00A62BC8">
      <w:pPr>
        <w:pStyle w:val="berschrift1"/>
        <w:numPr>
          <w:ilvl w:val="0"/>
          <w:numId w:val="25"/>
        </w:numPr>
        <w:spacing w:before="0" w:after="120"/>
        <w:jc w:val="left"/>
        <w:rPr>
          <w:rFonts w:asciiTheme="minorHAnsi" w:hAnsiTheme="minorHAnsi" w:cstheme="minorHAnsi"/>
          <w:b w:val="0"/>
        </w:rPr>
      </w:pPr>
      <w:r w:rsidRPr="00127E78">
        <w:rPr>
          <w:rFonts w:asciiTheme="minorHAnsi" w:hAnsiTheme="minorHAnsi" w:cstheme="minorHAnsi"/>
          <w:b w:val="0"/>
        </w:rPr>
        <w:t xml:space="preserve">Schüler aufeinander Rücksicht nehmen </w:t>
      </w:r>
    </w:p>
    <w:p w14:paraId="053D07E7" w14:textId="77777777" w:rsidR="005A3D96" w:rsidRPr="00996E8D" w:rsidRDefault="005A3D96" w:rsidP="00A62BC8">
      <w:pPr>
        <w:pStyle w:val="berschrift1"/>
        <w:numPr>
          <w:ilvl w:val="0"/>
          <w:numId w:val="25"/>
        </w:numPr>
        <w:spacing w:before="0" w:after="120"/>
        <w:jc w:val="left"/>
        <w:rPr>
          <w:rFonts w:asciiTheme="minorHAnsi" w:hAnsiTheme="minorHAnsi" w:cstheme="minorHAnsi"/>
          <w:b w:val="0"/>
        </w:rPr>
      </w:pPr>
      <w:r w:rsidRPr="00996E8D">
        <w:rPr>
          <w:rFonts w:asciiTheme="minorHAnsi" w:hAnsiTheme="minorHAnsi" w:cstheme="minorHAnsi"/>
          <w:b w:val="0"/>
        </w:rPr>
        <w:t xml:space="preserve">Schüler bereit sind Verantwortung zu übernehmen und Verantwortung zu teilen </w:t>
      </w:r>
    </w:p>
    <w:p w14:paraId="6537028F" w14:textId="7A118ABA" w:rsidR="005A3D96" w:rsidRPr="00B07C2C" w:rsidRDefault="005A3D96" w:rsidP="00B07C2C">
      <w:pPr>
        <w:pStyle w:val="berschrift1"/>
        <w:numPr>
          <w:ilvl w:val="0"/>
          <w:numId w:val="25"/>
        </w:numPr>
        <w:spacing w:before="0" w:after="120"/>
        <w:jc w:val="left"/>
        <w:rPr>
          <w:rFonts w:asciiTheme="minorHAnsi" w:hAnsiTheme="minorHAnsi" w:cstheme="minorHAnsi"/>
          <w:b w:val="0"/>
        </w:rPr>
      </w:pPr>
      <w:r w:rsidRPr="00996E8D">
        <w:rPr>
          <w:rFonts w:asciiTheme="minorHAnsi" w:hAnsiTheme="minorHAnsi" w:cstheme="minorHAnsi"/>
          <w:b w:val="0"/>
        </w:rPr>
        <w:t>Schüler ihren Mitschülern und dem Lehrer Rückmeldungen geben</w:t>
      </w:r>
      <w:r w:rsidR="00A62BC8">
        <w:rPr>
          <w:rFonts w:asciiTheme="minorHAnsi" w:hAnsiTheme="minorHAnsi" w:cstheme="minorHAnsi"/>
          <w:b w:val="0"/>
        </w:rPr>
        <w:t>.</w:t>
      </w:r>
      <w:r w:rsidRPr="00996E8D">
        <w:rPr>
          <w:rFonts w:asciiTheme="minorHAnsi" w:hAnsiTheme="minorHAnsi" w:cstheme="minorHAnsi"/>
          <w:b w:val="0"/>
        </w:rPr>
        <w:t xml:space="preserve"> </w:t>
      </w:r>
    </w:p>
    <w:p w14:paraId="0A6A2109" w14:textId="77777777" w:rsidR="005A3D96" w:rsidRPr="005617BF" w:rsidRDefault="005A3D96" w:rsidP="00A62BC8">
      <w:pPr>
        <w:pStyle w:val="berschrift1"/>
        <w:spacing w:before="0" w:after="120"/>
        <w:jc w:val="left"/>
        <w:rPr>
          <w:rFonts w:asciiTheme="minorHAnsi" w:hAnsiTheme="minorHAnsi" w:cstheme="minorHAnsi"/>
          <w:color w:val="000000" w:themeColor="text1"/>
        </w:rPr>
      </w:pPr>
      <w:r w:rsidRPr="005617BF">
        <w:rPr>
          <w:rFonts w:asciiTheme="minorHAnsi" w:hAnsiTheme="minorHAnsi" w:cstheme="minorHAnsi"/>
          <w:color w:val="000000" w:themeColor="text1"/>
        </w:rPr>
        <w:t xml:space="preserve">C   Das Unterrichtsklima wird dann als positiv wahrgenommen, wenn </w:t>
      </w:r>
    </w:p>
    <w:p w14:paraId="24821E21" w14:textId="77777777" w:rsidR="005A3D96" w:rsidRPr="00996E8D" w:rsidRDefault="005A3D96" w:rsidP="00A62BC8">
      <w:pPr>
        <w:pStyle w:val="berschrift1"/>
        <w:numPr>
          <w:ilvl w:val="0"/>
          <w:numId w:val="26"/>
        </w:numPr>
        <w:spacing w:before="0" w:after="120"/>
        <w:jc w:val="left"/>
        <w:rPr>
          <w:rFonts w:asciiTheme="minorHAnsi" w:hAnsiTheme="minorHAnsi" w:cstheme="minorHAnsi"/>
          <w:b w:val="0"/>
        </w:rPr>
      </w:pPr>
      <w:r w:rsidRPr="00996E8D">
        <w:rPr>
          <w:rFonts w:asciiTheme="minorHAnsi" w:hAnsiTheme="minorHAnsi" w:cstheme="minorHAnsi"/>
          <w:b w:val="0"/>
        </w:rPr>
        <w:t xml:space="preserve">der Lehrer den Unterricht souverän führt und flexibel leitet  </w:t>
      </w:r>
    </w:p>
    <w:p w14:paraId="2ECA92E2" w14:textId="77777777" w:rsidR="005A3D96" w:rsidRPr="00996E8D" w:rsidRDefault="005A3D96" w:rsidP="00A62BC8">
      <w:pPr>
        <w:pStyle w:val="berschrift1"/>
        <w:numPr>
          <w:ilvl w:val="0"/>
          <w:numId w:val="26"/>
        </w:numPr>
        <w:spacing w:before="0" w:after="120"/>
        <w:jc w:val="left"/>
        <w:rPr>
          <w:rFonts w:asciiTheme="minorHAnsi" w:hAnsiTheme="minorHAnsi" w:cstheme="minorHAnsi"/>
          <w:b w:val="0"/>
        </w:rPr>
      </w:pPr>
      <w:r w:rsidRPr="00996E8D">
        <w:rPr>
          <w:rFonts w:asciiTheme="minorHAnsi" w:hAnsiTheme="minorHAnsi" w:cstheme="minorHAnsi"/>
          <w:b w:val="0"/>
        </w:rPr>
        <w:t xml:space="preserve">der Lehrer mit Humor agiert und damit für eine entspannte und fröhliche Atmosphäre sorgt </w:t>
      </w:r>
    </w:p>
    <w:p w14:paraId="2C71B91A" w14:textId="77777777" w:rsidR="005A3D96" w:rsidRPr="00996E8D" w:rsidRDefault="005A3D96" w:rsidP="00A62BC8">
      <w:pPr>
        <w:pStyle w:val="berschrift1"/>
        <w:numPr>
          <w:ilvl w:val="0"/>
          <w:numId w:val="26"/>
        </w:numPr>
        <w:spacing w:before="0" w:after="120"/>
        <w:jc w:val="left"/>
        <w:rPr>
          <w:rFonts w:asciiTheme="minorHAnsi" w:hAnsiTheme="minorHAnsi" w:cstheme="minorHAnsi"/>
          <w:b w:val="0"/>
        </w:rPr>
      </w:pPr>
      <w:r w:rsidRPr="00996E8D">
        <w:rPr>
          <w:rFonts w:asciiTheme="minorHAnsi" w:hAnsiTheme="minorHAnsi" w:cstheme="minorHAnsi"/>
          <w:b w:val="0"/>
        </w:rPr>
        <w:t xml:space="preserve">der Lehrer dem Einzelnen sowie der Klasse gegenüber gerecht handelt </w:t>
      </w:r>
    </w:p>
    <w:p w14:paraId="21D6DB7C" w14:textId="77777777" w:rsidR="005A3D96" w:rsidRPr="00996E8D" w:rsidRDefault="005A3D96" w:rsidP="00A62BC8">
      <w:pPr>
        <w:pStyle w:val="berschrift1"/>
        <w:numPr>
          <w:ilvl w:val="0"/>
          <w:numId w:val="26"/>
        </w:numPr>
        <w:spacing w:before="0" w:after="120"/>
        <w:jc w:val="left"/>
        <w:rPr>
          <w:rFonts w:asciiTheme="minorHAnsi" w:hAnsiTheme="minorHAnsi" w:cstheme="minorHAnsi"/>
          <w:b w:val="0"/>
        </w:rPr>
      </w:pPr>
      <w:r w:rsidRPr="00996E8D">
        <w:rPr>
          <w:rFonts w:asciiTheme="minorHAnsi" w:hAnsiTheme="minorHAnsi" w:cstheme="minorHAnsi"/>
          <w:b w:val="0"/>
        </w:rPr>
        <w:t xml:space="preserve">der Lehrer sich dem Schüler zuwendet, ihm </w:t>
      </w:r>
      <w:proofErr w:type="gramStart"/>
      <w:r w:rsidRPr="00996E8D">
        <w:rPr>
          <w:rFonts w:asciiTheme="minorHAnsi" w:hAnsiTheme="minorHAnsi" w:cstheme="minorHAnsi"/>
          <w:b w:val="0"/>
        </w:rPr>
        <w:t>gegenüber eine positive Einstellung</w:t>
      </w:r>
      <w:proofErr w:type="gramEnd"/>
      <w:r w:rsidRPr="00996E8D">
        <w:rPr>
          <w:rFonts w:asciiTheme="minorHAnsi" w:hAnsiTheme="minorHAnsi" w:cstheme="minorHAnsi"/>
          <w:b w:val="0"/>
        </w:rPr>
        <w:t xml:space="preserve"> hat, ihm etwas zutraut, bestrebt ist, ihn zu stärken und ihn somit als Persönlichkeit wahrnimmt </w:t>
      </w:r>
    </w:p>
    <w:p w14:paraId="4AAEF0FF" w14:textId="34895DC2" w:rsidR="005A3D96" w:rsidRPr="00996E8D" w:rsidRDefault="005A3D96" w:rsidP="00A62BC8">
      <w:pPr>
        <w:pStyle w:val="berschrift1"/>
        <w:numPr>
          <w:ilvl w:val="0"/>
          <w:numId w:val="26"/>
        </w:numPr>
        <w:spacing w:before="0" w:after="120"/>
        <w:jc w:val="left"/>
        <w:rPr>
          <w:rFonts w:asciiTheme="minorHAnsi" w:hAnsiTheme="minorHAnsi" w:cstheme="minorHAnsi"/>
          <w:b w:val="0"/>
        </w:rPr>
      </w:pPr>
      <w:r w:rsidRPr="00996E8D">
        <w:rPr>
          <w:rFonts w:asciiTheme="minorHAnsi" w:hAnsiTheme="minorHAnsi" w:cstheme="minorHAnsi"/>
          <w:b w:val="0"/>
        </w:rPr>
        <w:t xml:space="preserve">der Lehrer Leistungsvoraussetzungen der einzelnen Schüler wahrnimmt und deren individuellen Lernfortschritt berücksichtigt </w:t>
      </w:r>
    </w:p>
    <w:p w14:paraId="34605562" w14:textId="77777777" w:rsidR="005A3D96" w:rsidRPr="00996E8D" w:rsidRDefault="005A3D96" w:rsidP="00A62BC8">
      <w:pPr>
        <w:pStyle w:val="berschrift1"/>
        <w:numPr>
          <w:ilvl w:val="0"/>
          <w:numId w:val="26"/>
        </w:numPr>
        <w:spacing w:before="0" w:after="120"/>
        <w:jc w:val="left"/>
        <w:rPr>
          <w:rFonts w:asciiTheme="minorHAnsi" w:hAnsiTheme="minorHAnsi" w:cstheme="minorHAnsi"/>
          <w:b w:val="0"/>
        </w:rPr>
      </w:pPr>
      <w:r w:rsidRPr="00996E8D">
        <w:rPr>
          <w:rFonts w:asciiTheme="minorHAnsi" w:hAnsiTheme="minorHAnsi" w:cstheme="minorHAnsi"/>
          <w:b w:val="0"/>
        </w:rPr>
        <w:t xml:space="preserve">der Lehrer mit Schülerfehlern bzw. Schülermisserfolgen verständnisvoll umgeht und Lehrer wie auch Schüler Fehler als Lernchance begreifen            </w:t>
      </w:r>
    </w:p>
    <w:p w14:paraId="6EB855E8" w14:textId="77777777" w:rsidR="005A3D96" w:rsidRPr="00996E8D" w:rsidRDefault="005A3D96" w:rsidP="00A62BC8">
      <w:pPr>
        <w:pStyle w:val="berschrift1"/>
        <w:numPr>
          <w:ilvl w:val="0"/>
          <w:numId w:val="26"/>
        </w:numPr>
        <w:spacing w:before="0" w:after="120"/>
        <w:jc w:val="left"/>
        <w:rPr>
          <w:rFonts w:asciiTheme="minorHAnsi" w:hAnsiTheme="minorHAnsi" w:cstheme="minorHAnsi"/>
          <w:b w:val="0"/>
        </w:rPr>
      </w:pPr>
      <w:r w:rsidRPr="00996E8D">
        <w:rPr>
          <w:rFonts w:asciiTheme="minorHAnsi" w:hAnsiTheme="minorHAnsi" w:cstheme="minorHAnsi"/>
          <w:b w:val="0"/>
        </w:rPr>
        <w:t xml:space="preserve">der Lehrer den Lernprozess und das Leistungsergebnis der Schüler beachtet und differenziert Rückmeldungen gibt </w:t>
      </w:r>
    </w:p>
    <w:p w14:paraId="30C4A629" w14:textId="77777777" w:rsidR="005A3D96" w:rsidRPr="00996E8D" w:rsidRDefault="005A3D96" w:rsidP="00A62BC8">
      <w:pPr>
        <w:pStyle w:val="berschrift1"/>
        <w:numPr>
          <w:ilvl w:val="0"/>
          <w:numId w:val="26"/>
        </w:numPr>
        <w:spacing w:before="0" w:after="120"/>
        <w:jc w:val="left"/>
        <w:rPr>
          <w:rFonts w:asciiTheme="minorHAnsi" w:hAnsiTheme="minorHAnsi" w:cstheme="minorHAnsi"/>
          <w:b w:val="0"/>
        </w:rPr>
      </w:pPr>
      <w:r w:rsidRPr="00996E8D">
        <w:rPr>
          <w:rFonts w:asciiTheme="minorHAnsi" w:hAnsiTheme="minorHAnsi" w:cstheme="minorHAnsi"/>
          <w:b w:val="0"/>
        </w:rPr>
        <w:t xml:space="preserve">der Lehrer Kritik und Korrekturen in konstruktiver Weise äußert. </w:t>
      </w:r>
    </w:p>
    <w:p w14:paraId="0327368F" w14:textId="3C5E122D" w:rsidR="005A3D96" w:rsidRDefault="00B07C2C" w:rsidP="005A3D96">
      <w:pPr>
        <w:pStyle w:val="berschrift1"/>
        <w:rPr>
          <w:rFonts w:asciiTheme="minorHAnsi" w:hAnsiTheme="minorHAnsi" w:cstheme="minorHAnsi"/>
          <w:b w:val="0"/>
        </w:rPr>
      </w:pPr>
      <w:r>
        <w:rPr>
          <w:rFonts w:asciiTheme="minorHAnsi" w:hAnsiTheme="minorHAnsi" w:cstheme="minorHAnsi"/>
        </w:rPr>
        <w:t>Nachweise</w:t>
      </w:r>
      <w:r w:rsidR="005A3D96">
        <w:rPr>
          <w:rFonts w:asciiTheme="minorHAnsi" w:hAnsiTheme="minorHAnsi" w:cstheme="minorHAnsi"/>
        </w:rPr>
        <w:t>:</w:t>
      </w:r>
      <w:r w:rsidR="005A3D96" w:rsidRPr="00996E8D">
        <w:rPr>
          <w:rFonts w:asciiTheme="minorHAnsi" w:hAnsiTheme="minorHAnsi" w:cstheme="minorHAnsi"/>
          <w:b w:val="0"/>
        </w:rPr>
        <w:t xml:space="preserve"> </w:t>
      </w:r>
    </w:p>
    <w:p w14:paraId="1264C041" w14:textId="77777777" w:rsidR="005A3D96" w:rsidRPr="00996E8D" w:rsidRDefault="005A3D96" w:rsidP="005A3D96">
      <w:pPr>
        <w:pStyle w:val="berschrift1"/>
        <w:spacing w:before="0"/>
        <w:rPr>
          <w:rFonts w:asciiTheme="minorHAnsi" w:hAnsiTheme="minorHAnsi" w:cstheme="minorHAnsi"/>
          <w:b w:val="0"/>
        </w:rPr>
      </w:pPr>
      <w:r w:rsidRPr="00996E8D">
        <w:rPr>
          <w:rFonts w:asciiTheme="minorHAnsi" w:hAnsiTheme="minorHAnsi" w:cstheme="minorHAnsi"/>
          <w:b w:val="0"/>
        </w:rPr>
        <w:t xml:space="preserve">Bauer, J. (2007): Lob der Schule. Hamburg: Hoffmann und Campe.  </w:t>
      </w:r>
    </w:p>
    <w:p w14:paraId="3E3028DA" w14:textId="77777777" w:rsidR="005A3D96" w:rsidRPr="00127E78" w:rsidRDefault="005A3D96" w:rsidP="005A3D96">
      <w:pPr>
        <w:pStyle w:val="berschrift1"/>
        <w:spacing w:before="0"/>
        <w:rPr>
          <w:rFonts w:asciiTheme="minorHAnsi" w:hAnsiTheme="minorHAnsi" w:cstheme="minorHAnsi"/>
          <w:b w:val="0"/>
        </w:rPr>
      </w:pPr>
      <w:r w:rsidRPr="00996E8D">
        <w:rPr>
          <w:rFonts w:asciiTheme="minorHAnsi" w:hAnsiTheme="minorHAnsi" w:cstheme="minorHAnsi"/>
          <w:b w:val="0"/>
        </w:rPr>
        <w:t xml:space="preserve">Haas, P. (2011): Paradigmenwechsel im Sportunterricht. </w:t>
      </w:r>
      <w:r w:rsidRPr="00127E78">
        <w:rPr>
          <w:rFonts w:asciiTheme="minorHAnsi" w:hAnsiTheme="minorHAnsi" w:cstheme="minorHAnsi"/>
          <w:b w:val="0"/>
        </w:rPr>
        <w:t>DSLV-Info Nr.1</w:t>
      </w:r>
    </w:p>
    <w:p w14:paraId="201F262A" w14:textId="77777777" w:rsidR="00B07C2C" w:rsidRDefault="00B07C2C" w:rsidP="00B07C2C">
      <w:pPr>
        <w:pStyle w:val="berschrift1"/>
        <w:rPr>
          <w:rFonts w:asciiTheme="minorHAnsi" w:hAnsiTheme="minorHAnsi" w:cstheme="minorHAnsi"/>
        </w:rPr>
      </w:pPr>
    </w:p>
    <w:p w14:paraId="16722808" w14:textId="7FEC1CF0" w:rsidR="00B07C2C" w:rsidRDefault="00B07C2C" w:rsidP="00B07C2C">
      <w:pPr>
        <w:pStyle w:val="berschrift1"/>
        <w:rPr>
          <w:rFonts w:asciiTheme="minorHAnsi" w:hAnsiTheme="minorHAnsi" w:cstheme="minorHAnsi"/>
          <w:b w:val="0"/>
        </w:rPr>
      </w:pPr>
      <w:r>
        <w:rPr>
          <w:rFonts w:asciiTheme="minorHAnsi" w:hAnsiTheme="minorHAnsi" w:cstheme="minorHAnsi"/>
        </w:rPr>
        <w:t>Quelle:</w:t>
      </w:r>
      <w:r w:rsidRPr="00996E8D">
        <w:rPr>
          <w:rFonts w:asciiTheme="minorHAnsi" w:hAnsiTheme="minorHAnsi" w:cstheme="minorHAnsi"/>
          <w:b w:val="0"/>
        </w:rPr>
        <w:t xml:space="preserve"> </w:t>
      </w:r>
    </w:p>
    <w:p w14:paraId="1FA085AF" w14:textId="347676B3" w:rsidR="00A62BC8" w:rsidRDefault="00A62BC8" w:rsidP="00A62BC8">
      <w:pPr>
        <w:pStyle w:val="berschrift1"/>
        <w:rPr>
          <w:rFonts w:asciiTheme="minorHAnsi" w:hAnsiTheme="minorHAnsi" w:cstheme="minorHAnsi"/>
          <w:b w:val="0"/>
          <w:sz w:val="20"/>
          <w:szCs w:val="20"/>
        </w:rPr>
      </w:pPr>
      <w:r>
        <w:fldChar w:fldCharType="begin"/>
      </w:r>
      <w:r>
        <w:instrText xml:space="preserve"> HYPERLINK "https://lehrerfortbildung-bw.de/u_mks/sport/gym/bp2004/fb2/03_kriterien/06_klima/01_hand/1_atmos/" </w:instrText>
      </w:r>
      <w:r>
        <w:fldChar w:fldCharType="separate"/>
      </w:r>
      <w:r w:rsidRPr="00996E8D">
        <w:rPr>
          <w:rStyle w:val="Hyperlink"/>
          <w:rFonts w:asciiTheme="minorHAnsi" w:hAnsiTheme="minorHAnsi" w:cstheme="minorHAnsi"/>
          <w:sz w:val="20"/>
          <w:szCs w:val="20"/>
        </w:rPr>
        <w:t>https://lehrerfortbildung-bw.de/u_mks/sport/gym/bp2004/fb2/03_kriterien/06_klima/01_hand/1_atmos/</w:t>
      </w:r>
      <w:r>
        <w:rPr>
          <w:rStyle w:val="Hyperlink"/>
          <w:rFonts w:asciiTheme="minorHAnsi" w:hAnsiTheme="minorHAnsi" w:cstheme="minorHAnsi"/>
          <w:sz w:val="20"/>
          <w:szCs w:val="20"/>
        </w:rPr>
        <w:fldChar w:fldCharType="end"/>
      </w:r>
      <w:r w:rsidRPr="00996E8D">
        <w:rPr>
          <w:rFonts w:asciiTheme="minorHAnsi" w:hAnsiTheme="minorHAnsi" w:cstheme="minorHAnsi"/>
          <w:b w:val="0"/>
          <w:sz w:val="20"/>
          <w:szCs w:val="20"/>
        </w:rPr>
        <w:t xml:space="preserve">  </w:t>
      </w:r>
    </w:p>
    <w:p w14:paraId="6C35428B" w14:textId="77777777" w:rsidR="00A62BC8" w:rsidRPr="00996E8D" w:rsidRDefault="00A62BC8" w:rsidP="00A62BC8">
      <w:pPr>
        <w:pStyle w:val="berschrift1"/>
        <w:rPr>
          <w:rFonts w:asciiTheme="minorHAnsi" w:hAnsiTheme="minorHAnsi" w:cstheme="minorHAnsi"/>
          <w:b w:val="0"/>
          <w:sz w:val="20"/>
          <w:szCs w:val="20"/>
        </w:rPr>
      </w:pPr>
      <w:r w:rsidRPr="00996E8D">
        <w:rPr>
          <w:rFonts w:asciiTheme="minorHAnsi" w:hAnsiTheme="minorHAnsi" w:cstheme="minorHAnsi"/>
          <w:b w:val="0"/>
          <w:sz w:val="20"/>
          <w:szCs w:val="20"/>
        </w:rPr>
        <w:t xml:space="preserve">(bearbeitet: </w:t>
      </w:r>
      <w:proofErr w:type="spellStart"/>
      <w:r w:rsidRPr="00996E8D">
        <w:rPr>
          <w:rFonts w:asciiTheme="minorHAnsi" w:hAnsiTheme="minorHAnsi" w:cstheme="minorHAnsi"/>
          <w:b w:val="0"/>
          <w:sz w:val="20"/>
          <w:szCs w:val="20"/>
        </w:rPr>
        <w:t>Ch</w:t>
      </w:r>
      <w:proofErr w:type="spellEnd"/>
      <w:r w:rsidRPr="00996E8D">
        <w:rPr>
          <w:rFonts w:asciiTheme="minorHAnsi" w:hAnsiTheme="minorHAnsi" w:cstheme="minorHAnsi"/>
          <w:b w:val="0"/>
          <w:sz w:val="20"/>
          <w:szCs w:val="20"/>
        </w:rPr>
        <w:t xml:space="preserve">. Garbe) </w:t>
      </w:r>
    </w:p>
    <w:p w14:paraId="6D7D7E4A" w14:textId="23CCC403" w:rsidR="00B67BD5" w:rsidRPr="005A3D96" w:rsidRDefault="00B67BD5" w:rsidP="00B67BD5">
      <w:pPr>
        <w:pStyle w:val="berschrift2"/>
        <w:rPr>
          <w:i w:val="0"/>
          <w:iCs w:val="0"/>
        </w:rPr>
      </w:pPr>
    </w:p>
    <w:sectPr w:rsidR="00B67BD5" w:rsidRPr="005A3D96" w:rsidSect="009938FF">
      <w:headerReference w:type="default" r:id="rId12"/>
      <w:footerReference w:type="default" r:id="rId13"/>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42CF4" w14:textId="77777777" w:rsidR="00881262" w:rsidRDefault="00881262" w:rsidP="00795E0E">
      <w:r>
        <w:separator/>
      </w:r>
    </w:p>
  </w:endnote>
  <w:endnote w:type="continuationSeparator" w:id="0">
    <w:p w14:paraId="1B50A065" w14:textId="77777777" w:rsidR="00881262" w:rsidRDefault="00881262"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D8F44" w14:textId="77777777" w:rsidR="00881262" w:rsidRDefault="00881262" w:rsidP="00795E0E">
      <w:r>
        <w:separator/>
      </w:r>
    </w:p>
  </w:footnote>
  <w:footnote w:type="continuationSeparator" w:id="0">
    <w:p w14:paraId="42947877" w14:textId="77777777" w:rsidR="00881262" w:rsidRDefault="00881262"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926576"/>
    <w:multiLevelType w:val="hybridMultilevel"/>
    <w:tmpl w:val="5C58FD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6"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87770A4"/>
    <w:multiLevelType w:val="hybridMultilevel"/>
    <w:tmpl w:val="308CB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8D3C3A"/>
    <w:multiLevelType w:val="hybridMultilevel"/>
    <w:tmpl w:val="58C4E3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C116A2A"/>
    <w:multiLevelType w:val="hybridMultilevel"/>
    <w:tmpl w:val="1B6C8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7"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1"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6"/>
  </w:num>
  <w:num w:numId="2" w16cid:durableId="708603497">
    <w:abstractNumId w:val="0"/>
  </w:num>
  <w:num w:numId="3" w16cid:durableId="1448354020">
    <w:abstractNumId w:val="20"/>
  </w:num>
  <w:num w:numId="4" w16cid:durableId="2082604905">
    <w:abstractNumId w:val="4"/>
  </w:num>
  <w:num w:numId="5" w16cid:durableId="1068649881">
    <w:abstractNumId w:val="10"/>
  </w:num>
  <w:num w:numId="6" w16cid:durableId="1592615764">
    <w:abstractNumId w:val="19"/>
  </w:num>
  <w:num w:numId="7" w16cid:durableId="2049260183">
    <w:abstractNumId w:val="8"/>
  </w:num>
  <w:num w:numId="8" w16cid:durableId="501165176">
    <w:abstractNumId w:val="17"/>
  </w:num>
  <w:num w:numId="9" w16cid:durableId="1517765064">
    <w:abstractNumId w:val="14"/>
  </w:num>
  <w:num w:numId="10" w16cid:durableId="1190873070">
    <w:abstractNumId w:val="12"/>
  </w:num>
  <w:num w:numId="11" w16cid:durableId="982006615">
    <w:abstractNumId w:val="1"/>
  </w:num>
  <w:num w:numId="12" w16cid:durableId="218714230">
    <w:abstractNumId w:val="18"/>
  </w:num>
  <w:num w:numId="13" w16cid:durableId="614336060">
    <w:abstractNumId w:val="3"/>
  </w:num>
  <w:num w:numId="14" w16cid:durableId="1950158556">
    <w:abstractNumId w:val="25"/>
  </w:num>
  <w:num w:numId="15" w16cid:durableId="1732997332">
    <w:abstractNumId w:val="7"/>
  </w:num>
  <w:num w:numId="16" w16cid:durableId="820119667">
    <w:abstractNumId w:val="6"/>
  </w:num>
  <w:num w:numId="17" w16cid:durableId="431517082">
    <w:abstractNumId w:val="13"/>
  </w:num>
  <w:num w:numId="18" w16cid:durableId="1329404831">
    <w:abstractNumId w:val="22"/>
  </w:num>
  <w:num w:numId="19" w16cid:durableId="1545292938">
    <w:abstractNumId w:val="24"/>
  </w:num>
  <w:num w:numId="20" w16cid:durableId="844517896">
    <w:abstractNumId w:val="21"/>
  </w:num>
  <w:num w:numId="21" w16cid:durableId="95757432">
    <w:abstractNumId w:val="23"/>
  </w:num>
  <w:num w:numId="22" w16cid:durableId="1309165243">
    <w:abstractNumId w:val="5"/>
  </w:num>
  <w:num w:numId="23" w16cid:durableId="1137719403">
    <w:abstractNumId w:val="15"/>
  </w:num>
  <w:num w:numId="24" w16cid:durableId="523637313">
    <w:abstractNumId w:val="9"/>
  </w:num>
  <w:num w:numId="25" w16cid:durableId="29113487">
    <w:abstractNumId w:val="11"/>
  </w:num>
  <w:num w:numId="26" w16cid:durableId="1961301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C6BA1"/>
    <w:rsid w:val="000D63CA"/>
    <w:rsid w:val="001042CA"/>
    <w:rsid w:val="001102F2"/>
    <w:rsid w:val="00113563"/>
    <w:rsid w:val="00116356"/>
    <w:rsid w:val="00161756"/>
    <w:rsid w:val="001674E1"/>
    <w:rsid w:val="0017020E"/>
    <w:rsid w:val="00197939"/>
    <w:rsid w:val="001A4F02"/>
    <w:rsid w:val="001A573C"/>
    <w:rsid w:val="001A7760"/>
    <w:rsid w:val="001B6A42"/>
    <w:rsid w:val="001D1BC4"/>
    <w:rsid w:val="001D3B55"/>
    <w:rsid w:val="00207892"/>
    <w:rsid w:val="0022266C"/>
    <w:rsid w:val="00226F23"/>
    <w:rsid w:val="002563A2"/>
    <w:rsid w:val="002B49BE"/>
    <w:rsid w:val="002B59AD"/>
    <w:rsid w:val="002C2A2B"/>
    <w:rsid w:val="002D32D8"/>
    <w:rsid w:val="002D42E6"/>
    <w:rsid w:val="002E6DBD"/>
    <w:rsid w:val="0035529F"/>
    <w:rsid w:val="0035723F"/>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3D96"/>
    <w:rsid w:val="005A5481"/>
    <w:rsid w:val="005A724C"/>
    <w:rsid w:val="005E45E9"/>
    <w:rsid w:val="005F2517"/>
    <w:rsid w:val="00600618"/>
    <w:rsid w:val="00603789"/>
    <w:rsid w:val="00606CAC"/>
    <w:rsid w:val="00634FC7"/>
    <w:rsid w:val="006379F8"/>
    <w:rsid w:val="00644540"/>
    <w:rsid w:val="00686BBC"/>
    <w:rsid w:val="0069269F"/>
    <w:rsid w:val="006A6148"/>
    <w:rsid w:val="006E745E"/>
    <w:rsid w:val="0072261A"/>
    <w:rsid w:val="007722F5"/>
    <w:rsid w:val="00793C4C"/>
    <w:rsid w:val="00795517"/>
    <w:rsid w:val="00795E0E"/>
    <w:rsid w:val="007B57C5"/>
    <w:rsid w:val="008072F4"/>
    <w:rsid w:val="008110E6"/>
    <w:rsid w:val="00822AAB"/>
    <w:rsid w:val="0083112C"/>
    <w:rsid w:val="00837F08"/>
    <w:rsid w:val="00852989"/>
    <w:rsid w:val="00862E70"/>
    <w:rsid w:val="00867CD7"/>
    <w:rsid w:val="0087297F"/>
    <w:rsid w:val="00874878"/>
    <w:rsid w:val="00874D11"/>
    <w:rsid w:val="00881262"/>
    <w:rsid w:val="00882EDA"/>
    <w:rsid w:val="00893587"/>
    <w:rsid w:val="008A0DC1"/>
    <w:rsid w:val="008E31A9"/>
    <w:rsid w:val="008E3335"/>
    <w:rsid w:val="008E4E99"/>
    <w:rsid w:val="008F5876"/>
    <w:rsid w:val="00911EEB"/>
    <w:rsid w:val="009613F4"/>
    <w:rsid w:val="009717EC"/>
    <w:rsid w:val="00972B5B"/>
    <w:rsid w:val="009851C0"/>
    <w:rsid w:val="00990C02"/>
    <w:rsid w:val="009938FF"/>
    <w:rsid w:val="009B2CF6"/>
    <w:rsid w:val="009B32C7"/>
    <w:rsid w:val="009D2F85"/>
    <w:rsid w:val="009D34E8"/>
    <w:rsid w:val="009E4315"/>
    <w:rsid w:val="009F417C"/>
    <w:rsid w:val="00A02B9A"/>
    <w:rsid w:val="00A26BC8"/>
    <w:rsid w:val="00A2778D"/>
    <w:rsid w:val="00A3244B"/>
    <w:rsid w:val="00A62BC8"/>
    <w:rsid w:val="00A76D01"/>
    <w:rsid w:val="00A90E3E"/>
    <w:rsid w:val="00A97EBD"/>
    <w:rsid w:val="00AD4035"/>
    <w:rsid w:val="00AF13A9"/>
    <w:rsid w:val="00AF24E1"/>
    <w:rsid w:val="00B044F3"/>
    <w:rsid w:val="00B07C2C"/>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87471"/>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Hyperlink">
    <w:name w:val="Hyperlink"/>
    <w:basedOn w:val="Absatz-Standardschriftart"/>
    <w:uiPriority w:val="99"/>
    <w:unhideWhenUsed/>
    <w:rsid w:val="005A3D96"/>
    <w:rPr>
      <w:color w:val="0000FF" w:themeColor="hyperlink"/>
      <w:u w:val="single"/>
    </w:rPr>
  </w:style>
  <w:style w:type="character" w:styleId="BesuchterLink">
    <w:name w:val="FollowedHyperlink"/>
    <w:basedOn w:val="Absatz-Standardschriftart"/>
    <w:semiHidden/>
    <w:unhideWhenUsed/>
    <w:rsid w:val="005A3D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3625</Characters>
  <Application>Microsoft Office Word</Application>
  <DocSecurity>0</DocSecurity>
  <Lines>30</Lines>
  <Paragraphs>8</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2</cp:revision>
  <cp:lastPrinted>2011-08-28T06:17:00Z</cp:lastPrinted>
  <dcterms:created xsi:type="dcterms:W3CDTF">2022-09-07T12:14:00Z</dcterms:created>
  <dcterms:modified xsi:type="dcterms:W3CDTF">2022-09-07T12:14:00Z</dcterms:modified>
</cp:coreProperties>
</file>