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6B02" w14:textId="28B5D552" w:rsidR="000A38B3" w:rsidRPr="0046715A" w:rsidRDefault="006110D2">
      <w:pPr>
        <w:rPr>
          <w:rFonts w:ascii="Arial" w:hAnsi="Arial" w:cs="Arial"/>
          <w:b/>
        </w:rPr>
      </w:pPr>
      <w:r w:rsidRPr="0046715A">
        <w:rPr>
          <w:rFonts w:ascii="Arial" w:hAnsi="Arial" w:cs="Arial"/>
          <w:b/>
        </w:rPr>
        <w:t>Fachbereich</w:t>
      </w:r>
      <w:r w:rsidRPr="0046715A">
        <w:rPr>
          <w:rFonts w:ascii="Arial" w:hAnsi="Arial" w:cs="Arial"/>
          <w:b/>
          <w:lang w:val="de-LI"/>
        </w:rPr>
        <w:t xml:space="preserve"> </w:t>
      </w:r>
      <w:r w:rsidR="004723D8" w:rsidRPr="0046715A">
        <w:rPr>
          <w:rFonts w:ascii="Arial" w:hAnsi="Arial" w:cs="Arial"/>
          <w:b/>
          <w:lang w:val="de-LI"/>
        </w:rPr>
        <w:t>Ernährung</w:t>
      </w:r>
      <w:r w:rsidR="007A1C83" w:rsidRPr="0046715A">
        <w:rPr>
          <w:rFonts w:ascii="Arial" w:hAnsi="Arial" w:cs="Arial"/>
          <w:b/>
          <w:lang w:val="de-LI"/>
        </w:rPr>
        <w:t>s</w:t>
      </w:r>
      <w:r w:rsidR="007A1C83" w:rsidRPr="0046715A">
        <w:rPr>
          <w:rFonts w:ascii="Arial" w:hAnsi="Arial" w:cs="Arial"/>
          <w:b/>
        </w:rPr>
        <w:t>-</w:t>
      </w:r>
      <w:r w:rsidR="004723D8" w:rsidRPr="0046715A">
        <w:rPr>
          <w:rFonts w:ascii="Arial" w:hAnsi="Arial" w:cs="Arial"/>
          <w:b/>
        </w:rPr>
        <w:t xml:space="preserve"> und</w:t>
      </w:r>
      <w:r w:rsidR="004723D8" w:rsidRPr="0046715A">
        <w:rPr>
          <w:rFonts w:ascii="Arial" w:hAnsi="Arial" w:cs="Arial"/>
          <w:b/>
          <w:lang w:val="de-DE"/>
        </w:rPr>
        <w:t xml:space="preserve"> Versorgungsmanagement</w:t>
      </w:r>
    </w:p>
    <w:p w14:paraId="3C33639D" w14:textId="77777777" w:rsidR="006110D2" w:rsidRPr="0046715A" w:rsidRDefault="006110D2">
      <w:pPr>
        <w:rPr>
          <w:rFonts w:ascii="Arial" w:hAnsi="Arial" w:cs="Arial"/>
          <w:b/>
          <w:u w:val="single"/>
          <w:lang w:val="de-DE"/>
        </w:rPr>
      </w:pPr>
    </w:p>
    <w:tbl>
      <w:tblPr>
        <w:tblStyle w:val="RLPTabelle"/>
        <w:tblW w:w="14572" w:type="dxa"/>
        <w:tblInd w:w="0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6715A" w:rsidRPr="0046715A" w14:paraId="00663780" w14:textId="77777777" w:rsidTr="008801EE">
        <w:trPr>
          <w:trHeight w:val="1510"/>
        </w:trPr>
        <w:tc>
          <w:tcPr>
            <w:tcW w:w="14572" w:type="dxa"/>
            <w:gridSpan w:val="2"/>
            <w:shd w:val="clear" w:color="auto" w:fill="FFFFFF" w:themeFill="background1"/>
          </w:tcPr>
          <w:p w14:paraId="23BC904C" w14:textId="2F87DB2B" w:rsidR="003737CF" w:rsidRPr="0046715A" w:rsidRDefault="006110D2" w:rsidP="0046715A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46715A">
              <w:rPr>
                <w:rFonts w:ascii="Arial" w:hAnsi="Arial" w:cs="Arial"/>
              </w:rPr>
              <w:t>Exemplarische Lernsituation für den</w:t>
            </w:r>
            <w:r w:rsidR="00E946BE" w:rsidRPr="0046715A">
              <w:rPr>
                <w:rFonts w:ascii="Arial" w:hAnsi="Arial" w:cs="Arial"/>
              </w:rPr>
              <w:t xml:space="preserve"> Bildungsgang</w:t>
            </w:r>
            <w:r w:rsidRPr="0046715A">
              <w:rPr>
                <w:rFonts w:ascii="Arial" w:hAnsi="Arial" w:cs="Arial"/>
                <w:b/>
              </w:rPr>
              <w:t xml:space="preserve"> </w:t>
            </w:r>
            <w:r w:rsidR="00E946BE" w:rsidRPr="0046715A">
              <w:rPr>
                <w:rFonts w:ascii="Arial" w:hAnsi="Arial" w:cs="Arial"/>
                <w:b/>
              </w:rPr>
              <w:t xml:space="preserve">Fachfrau für Systemgastronomie und Fachmann für Systemgastronomie (3-jährig) </w:t>
            </w:r>
            <w:r w:rsidR="00E946BE" w:rsidRPr="000776FD">
              <w:rPr>
                <w:rFonts w:ascii="Arial" w:hAnsi="Arial" w:cs="Arial"/>
              </w:rPr>
              <w:t>sowie</w:t>
            </w:r>
            <w:r w:rsidR="00E946BE" w:rsidRPr="0046715A">
              <w:rPr>
                <w:rFonts w:ascii="Arial" w:hAnsi="Arial" w:cs="Arial"/>
                <w:b/>
              </w:rPr>
              <w:t xml:space="preserve"> Fachkraft für Gastronomie </w:t>
            </w:r>
            <w:r w:rsidR="000776FD">
              <w:rPr>
                <w:rFonts w:ascii="Arial" w:hAnsi="Arial" w:cs="Arial"/>
                <w:b/>
              </w:rPr>
              <w:t>–</w:t>
            </w:r>
            <w:r w:rsidR="00E946BE" w:rsidRPr="0046715A">
              <w:rPr>
                <w:rFonts w:ascii="Arial" w:hAnsi="Arial" w:cs="Arial"/>
                <w:b/>
              </w:rPr>
              <w:t xml:space="preserve"> Schwerpunkt Systemgastronomie (2-jährig) </w:t>
            </w:r>
            <w:r w:rsidRPr="0046715A">
              <w:rPr>
                <w:rFonts w:ascii="Arial" w:hAnsi="Arial" w:cs="Arial"/>
              </w:rPr>
              <w:t>(Anlage A)</w:t>
            </w:r>
          </w:p>
          <w:p w14:paraId="2476C2F2" w14:textId="4952366F" w:rsidR="006110D2" w:rsidRPr="0046715A" w:rsidRDefault="00E946BE" w:rsidP="00106D4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b/>
              </w:rPr>
            </w:pPr>
            <w:r w:rsidRPr="0046715A">
              <w:rPr>
                <w:rFonts w:ascii="Arial" w:hAnsi="Arial" w:cs="Arial"/>
                <w:b/>
              </w:rPr>
              <w:t>Bündelungsfach</w:t>
            </w:r>
            <w:r w:rsidR="006110D2" w:rsidRPr="0046715A">
              <w:rPr>
                <w:rFonts w:ascii="Arial" w:hAnsi="Arial" w:cs="Arial"/>
                <w:b/>
              </w:rPr>
              <w:t>:</w:t>
            </w:r>
            <w:r w:rsidR="00106D4E" w:rsidRPr="0046715A">
              <w:rPr>
                <w:rFonts w:ascii="Arial" w:hAnsi="Arial" w:cs="Arial"/>
                <w:b/>
              </w:rPr>
              <w:tab/>
            </w:r>
            <w:r w:rsidR="0046715A" w:rsidRPr="0046715A">
              <w:rPr>
                <w:rFonts w:ascii="Arial" w:hAnsi="Arial" w:cs="Arial"/>
                <w:b/>
              </w:rPr>
              <w:tab/>
            </w:r>
            <w:r w:rsidR="0046715A" w:rsidRPr="0046715A">
              <w:rPr>
                <w:rFonts w:ascii="Arial" w:hAnsi="Arial" w:cs="Arial"/>
                <w:b/>
              </w:rPr>
              <w:tab/>
            </w:r>
            <w:r w:rsidRPr="0046715A">
              <w:rPr>
                <w:rFonts w:ascii="Arial" w:hAnsi="Arial" w:cs="Arial"/>
              </w:rPr>
              <w:t>Betriebsprozesse und Organisation</w:t>
            </w:r>
            <w:r w:rsidR="006110D2" w:rsidRPr="0046715A">
              <w:rPr>
                <w:rFonts w:ascii="Arial" w:hAnsi="Arial" w:cs="Arial"/>
                <w:b/>
              </w:rPr>
              <w:t xml:space="preserve"> </w:t>
            </w:r>
          </w:p>
          <w:p w14:paraId="7B217F06" w14:textId="00061819" w:rsidR="006110D2" w:rsidRPr="0046715A" w:rsidRDefault="00E946BE" w:rsidP="00106D4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b/>
              </w:rPr>
            </w:pPr>
            <w:r w:rsidRPr="0046715A">
              <w:rPr>
                <w:rFonts w:ascii="Arial" w:hAnsi="Arial" w:cs="Arial"/>
                <w:b/>
              </w:rPr>
              <w:t>Lernfeld</w:t>
            </w:r>
            <w:r w:rsidR="006110D2" w:rsidRPr="0046715A">
              <w:rPr>
                <w:rFonts w:ascii="Arial" w:hAnsi="Arial" w:cs="Arial"/>
                <w:b/>
              </w:rPr>
              <w:t xml:space="preserve"> 1: </w:t>
            </w:r>
            <w:r w:rsidRPr="0046715A">
              <w:rPr>
                <w:rFonts w:ascii="Arial" w:hAnsi="Arial" w:cs="Arial"/>
                <w:b/>
              </w:rPr>
              <w:tab/>
            </w:r>
            <w:r w:rsidRPr="0046715A">
              <w:rPr>
                <w:rFonts w:ascii="Arial" w:hAnsi="Arial" w:cs="Arial"/>
                <w:b/>
              </w:rPr>
              <w:tab/>
            </w:r>
            <w:r w:rsidRPr="0046715A">
              <w:rPr>
                <w:rFonts w:ascii="Arial" w:hAnsi="Arial" w:cs="Arial"/>
                <w:b/>
              </w:rPr>
              <w:tab/>
            </w:r>
            <w:r w:rsidRPr="0046715A">
              <w:rPr>
                <w:rFonts w:ascii="Arial" w:hAnsi="Arial" w:cs="Arial"/>
              </w:rPr>
              <w:t>Die eigene Rolle im Betrieb mitgestalten sowie Beruf und Betrieb repräsentieren</w:t>
            </w:r>
            <w:r w:rsidR="002D1802" w:rsidRPr="0046715A">
              <w:rPr>
                <w:rFonts w:ascii="Arial" w:hAnsi="Arial" w:cs="Arial"/>
              </w:rPr>
              <w:t xml:space="preserve"> (40 UStd.)</w:t>
            </w:r>
          </w:p>
          <w:p w14:paraId="31EA30FD" w14:textId="4AE78F53" w:rsidR="006110D2" w:rsidRPr="0046715A" w:rsidRDefault="00E946BE" w:rsidP="002D1802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  <w:b/>
              </w:rPr>
              <w:t>Lernsituation</w:t>
            </w:r>
            <w:r w:rsidR="006110D2" w:rsidRPr="0046715A">
              <w:rPr>
                <w:rFonts w:ascii="Arial" w:hAnsi="Arial" w:cs="Arial"/>
                <w:b/>
              </w:rPr>
              <w:t xml:space="preserve"> Nr. 1.1:</w:t>
            </w:r>
            <w:r w:rsidR="00106D4E" w:rsidRPr="0046715A">
              <w:rPr>
                <w:rFonts w:ascii="Arial" w:hAnsi="Arial" w:cs="Arial"/>
                <w:b/>
              </w:rPr>
              <w:tab/>
            </w:r>
            <w:r w:rsidR="002D1802" w:rsidRPr="0046715A">
              <w:rPr>
                <w:rFonts w:ascii="Arial" w:hAnsi="Arial" w:cs="Arial"/>
              </w:rPr>
              <w:t>Wir präsentieren unseren Betrieb</w:t>
            </w:r>
            <w:r w:rsidR="002D1802" w:rsidRPr="0046715A">
              <w:rPr>
                <w:rFonts w:ascii="Arial" w:hAnsi="Arial" w:cs="Arial"/>
                <w:lang w:val="en-US"/>
              </w:rPr>
              <w:t xml:space="preserve"> (20 UStd.)</w:t>
            </w:r>
          </w:p>
        </w:tc>
      </w:tr>
      <w:tr w:rsidR="0046715A" w:rsidRPr="0046715A" w14:paraId="208F0D76" w14:textId="77777777" w:rsidTr="008801EE">
        <w:trPr>
          <w:trHeight w:val="1832"/>
        </w:trPr>
        <w:tc>
          <w:tcPr>
            <w:tcW w:w="7299" w:type="dxa"/>
            <w:shd w:val="clear" w:color="auto" w:fill="FFFFFF" w:themeFill="background1"/>
          </w:tcPr>
          <w:p w14:paraId="59632F3B" w14:textId="77777777" w:rsidR="006110D2" w:rsidRPr="0046715A" w:rsidRDefault="006110D2" w:rsidP="00767A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</w:rPr>
              <w:t>Einstiegsszenario (Handlungsrahmen)</w:t>
            </w:r>
          </w:p>
          <w:p w14:paraId="4D17D548" w14:textId="043F6AAB" w:rsidR="00743B60" w:rsidRPr="0046715A" w:rsidRDefault="0046715A" w:rsidP="00706C59">
            <w:pPr>
              <w:pStyle w:val="Tabellentext"/>
              <w:spacing w:before="0"/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</w:rPr>
              <w:t xml:space="preserve">Auf der </w:t>
            </w:r>
            <w:r w:rsidR="00E27A0C" w:rsidRPr="0046715A">
              <w:rPr>
                <w:rFonts w:ascii="Arial" w:hAnsi="Arial" w:cs="Arial"/>
              </w:rPr>
              <w:t>jährlich stattfindende</w:t>
            </w:r>
            <w:r w:rsidRPr="0046715A">
              <w:rPr>
                <w:rFonts w:ascii="Arial" w:hAnsi="Arial" w:cs="Arial"/>
              </w:rPr>
              <w:t>n</w:t>
            </w:r>
            <w:r w:rsidR="00E27A0C" w:rsidRPr="0046715A">
              <w:rPr>
                <w:rFonts w:ascii="Arial" w:hAnsi="Arial" w:cs="Arial"/>
              </w:rPr>
              <w:t xml:space="preserve"> Ausbildun</w:t>
            </w:r>
            <w:r w:rsidR="008F7A92" w:rsidRPr="0046715A">
              <w:rPr>
                <w:rFonts w:ascii="Arial" w:hAnsi="Arial" w:cs="Arial"/>
              </w:rPr>
              <w:t>gs</w:t>
            </w:r>
            <w:r w:rsidR="00E27A0C" w:rsidRPr="0046715A">
              <w:rPr>
                <w:rFonts w:ascii="Arial" w:hAnsi="Arial" w:cs="Arial"/>
              </w:rPr>
              <w:t xml:space="preserve">messe </w:t>
            </w:r>
            <w:r w:rsidRPr="0046715A">
              <w:rPr>
                <w:rFonts w:ascii="Arial" w:hAnsi="Arial" w:cs="Arial"/>
              </w:rPr>
              <w:t xml:space="preserve">möchte sich ein Ausbildungsbetrieb, der </w:t>
            </w:r>
            <w:r w:rsidR="00E27A0C" w:rsidRPr="0046715A">
              <w:rPr>
                <w:rFonts w:ascii="Arial" w:hAnsi="Arial" w:cs="Arial"/>
              </w:rPr>
              <w:t>mehrere neue Auszubildende und gelernte Fachkräfte</w:t>
            </w:r>
            <w:r w:rsidRPr="0046715A">
              <w:rPr>
                <w:rFonts w:ascii="Arial" w:hAnsi="Arial" w:cs="Arial"/>
              </w:rPr>
              <w:t xml:space="preserve"> </w:t>
            </w:r>
            <w:r w:rsidR="00706C59">
              <w:rPr>
                <w:rFonts w:ascii="Arial" w:hAnsi="Arial" w:cs="Arial"/>
              </w:rPr>
              <w:t>im Gastgewerbe</w:t>
            </w:r>
            <w:r w:rsidRPr="0046715A">
              <w:rPr>
                <w:rFonts w:ascii="Arial" w:hAnsi="Arial" w:cs="Arial"/>
              </w:rPr>
              <w:t xml:space="preserve"> sucht,</w:t>
            </w:r>
            <w:r w:rsidR="00743B60" w:rsidRPr="0046715A">
              <w:rPr>
                <w:rFonts w:ascii="Arial" w:hAnsi="Arial" w:cs="Arial"/>
              </w:rPr>
              <w:t xml:space="preserve"> als besonders attraktiv präsentieren und auch die weiteren Karrieremöglichkeiten hervorheben.</w:t>
            </w:r>
          </w:p>
        </w:tc>
        <w:tc>
          <w:tcPr>
            <w:tcW w:w="7273" w:type="dxa"/>
            <w:shd w:val="clear" w:color="auto" w:fill="FFFFFF" w:themeFill="background1"/>
          </w:tcPr>
          <w:p w14:paraId="265E05BF" w14:textId="77777777" w:rsidR="006110D2" w:rsidRPr="0046715A" w:rsidRDefault="006110D2" w:rsidP="00767A1C">
            <w:pPr>
              <w:pStyle w:val="Tabellenberschrift"/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</w:rPr>
              <w:t>Handlungsprodukt/Lernergebnis</w:t>
            </w:r>
          </w:p>
          <w:p w14:paraId="000F3B05" w14:textId="1DBF1244" w:rsidR="006110D2" w:rsidRDefault="0024135C" w:rsidP="00261851">
            <w:pPr>
              <w:pStyle w:val="Tabellentext"/>
              <w:numPr>
                <w:ilvl w:val="0"/>
                <w:numId w:val="5"/>
              </w:numPr>
              <w:spacing w:before="0"/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</w:rPr>
              <w:t>(digitale) Präsentation/Mappe/Steckbrief</w:t>
            </w:r>
            <w:r w:rsidR="0046715A" w:rsidRPr="0046715A">
              <w:rPr>
                <w:rFonts w:ascii="Arial" w:hAnsi="Arial" w:cs="Arial"/>
              </w:rPr>
              <w:t xml:space="preserve"> des Betriebs</w:t>
            </w:r>
          </w:p>
          <w:p w14:paraId="62C7EA12" w14:textId="77777777" w:rsidR="008801EE" w:rsidRDefault="0046715A" w:rsidP="00C2797E">
            <w:pPr>
              <w:pStyle w:val="Tabellentext"/>
              <w:numPr>
                <w:ilvl w:val="0"/>
                <w:numId w:val="5"/>
              </w:numPr>
              <w:spacing w:before="0"/>
              <w:rPr>
                <w:rFonts w:ascii="Arial" w:hAnsi="Arial" w:cs="Arial"/>
              </w:rPr>
            </w:pPr>
            <w:r w:rsidRPr="008801EE">
              <w:rPr>
                <w:rFonts w:ascii="Arial" w:hAnsi="Arial" w:cs="Arial"/>
              </w:rPr>
              <w:t>Darstellung der Weiterentwicklungen und Karrieremöglichkeiten im Gastgewerbe</w:t>
            </w:r>
            <w:r w:rsidR="008801EE">
              <w:rPr>
                <w:rFonts w:ascii="Arial" w:hAnsi="Arial" w:cs="Arial"/>
              </w:rPr>
              <w:t xml:space="preserve"> </w:t>
            </w:r>
          </w:p>
          <w:p w14:paraId="6F401561" w14:textId="23901F6D" w:rsidR="008801EE" w:rsidRDefault="008801EE" w:rsidP="00C2797E">
            <w:pPr>
              <w:pStyle w:val="Tabellentext"/>
              <w:numPr>
                <w:ilvl w:val="0"/>
                <w:numId w:val="5"/>
              </w:numPr>
              <w:spacing w:before="0"/>
              <w:rPr>
                <w:rFonts w:ascii="Arial" w:hAnsi="Arial" w:cs="Arial"/>
              </w:rPr>
            </w:pPr>
            <w:r w:rsidRPr="008801EE">
              <w:rPr>
                <w:rFonts w:ascii="Arial" w:hAnsi="Arial" w:cs="Arial"/>
              </w:rPr>
              <w:t>Darstellung von Attraktivitätsmerkmale von Betrieben</w:t>
            </w:r>
          </w:p>
          <w:p w14:paraId="6B12549D" w14:textId="384E9A7B" w:rsidR="00706C59" w:rsidRPr="008801EE" w:rsidRDefault="00706C59" w:rsidP="00C2797E">
            <w:pPr>
              <w:pStyle w:val="Tabellentext"/>
              <w:numPr>
                <w:ilvl w:val="0"/>
                <w:numId w:val="5"/>
              </w:num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 und Projektion des eigenen Lebens- und Karriereweges</w:t>
            </w:r>
          </w:p>
          <w:p w14:paraId="0B0CA8FE" w14:textId="55607B3E" w:rsidR="0024135C" w:rsidRPr="0046715A" w:rsidRDefault="0024135C" w:rsidP="0024135C">
            <w:pPr>
              <w:pStyle w:val="Tabellentext"/>
              <w:spacing w:before="0"/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</w:rPr>
              <w:t>ggf. Hinweise zur Lernerfolgsüberprüfung und Leistungsbewertung</w:t>
            </w:r>
          </w:p>
          <w:p w14:paraId="506A7ECB" w14:textId="19533CB9" w:rsidR="0024135C" w:rsidRPr="0046715A" w:rsidRDefault="0024135C" w:rsidP="0024135C">
            <w:pPr>
              <w:pStyle w:val="Tabellentext"/>
              <w:numPr>
                <w:ilvl w:val="0"/>
                <w:numId w:val="5"/>
              </w:numPr>
              <w:spacing w:before="0"/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</w:rPr>
              <w:t>Durchführung der Präsentation</w:t>
            </w:r>
          </w:p>
        </w:tc>
      </w:tr>
      <w:tr w:rsidR="0046715A" w:rsidRPr="0046715A" w14:paraId="2C000EB5" w14:textId="77777777" w:rsidTr="0046715A">
        <w:trPr>
          <w:trHeight w:val="501"/>
        </w:trPr>
        <w:tc>
          <w:tcPr>
            <w:tcW w:w="7299" w:type="dxa"/>
            <w:shd w:val="clear" w:color="auto" w:fill="FFFFFF" w:themeFill="background1"/>
          </w:tcPr>
          <w:p w14:paraId="2B0427EF" w14:textId="3AF5F17F" w:rsidR="006110D2" w:rsidRPr="0046715A" w:rsidRDefault="006110D2" w:rsidP="00767A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46715A">
              <w:rPr>
                <w:rFonts w:ascii="Arial" w:hAnsi="Arial" w:cs="Arial"/>
              </w:rPr>
              <w:t>Wesentliche Kompetenzen</w:t>
            </w:r>
            <w:r w:rsidR="003737CF" w:rsidRPr="0046715A">
              <w:rPr>
                <w:rFonts w:ascii="Arial" w:hAnsi="Arial" w:cs="Arial"/>
              </w:rPr>
              <w:t xml:space="preserve"> </w:t>
            </w:r>
            <w:r w:rsidR="003737CF" w:rsidRPr="0046715A">
              <w:rPr>
                <w:rFonts w:ascii="Arial" w:hAnsi="Arial" w:cs="Arial"/>
                <w:b w:val="0"/>
              </w:rPr>
              <w:t>(Anknüpfung an den Bildungsplan)</w:t>
            </w:r>
          </w:p>
          <w:p w14:paraId="083E61CB" w14:textId="5EFC8B2E" w:rsidR="00933BDC" w:rsidRPr="0046715A" w:rsidRDefault="00700627" w:rsidP="00767A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Die Schülerinnen und Schüler</w:t>
            </w:r>
            <w:r w:rsidR="00933BDC" w:rsidRPr="0046715A">
              <w:rPr>
                <w:rFonts w:ascii="Arial" w:hAnsi="Arial" w:cs="Arial"/>
                <w:b w:val="0"/>
              </w:rPr>
              <w:t>…</w:t>
            </w:r>
          </w:p>
          <w:p w14:paraId="09849F27" w14:textId="79EC9362" w:rsidR="006110D2" w:rsidRPr="0046715A" w:rsidRDefault="00A45F67" w:rsidP="00D927EB">
            <w:pPr>
              <w:pStyle w:val="Tabellenspiegelstrich"/>
              <w:numPr>
                <w:ilvl w:val="0"/>
                <w:numId w:val="4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D927EB" w:rsidRPr="0046715A">
              <w:rPr>
                <w:rFonts w:ascii="Arial" w:hAnsi="Arial"/>
              </w:rPr>
              <w:t>analysieren die Organisationsstrukturen sowie Arbeitsbereiche im Gastgewerbe</w:t>
            </w:r>
          </w:p>
          <w:p w14:paraId="2FA7B583" w14:textId="469D5EB2" w:rsidR="00D927EB" w:rsidRPr="0046715A" w:rsidRDefault="00A45F67" w:rsidP="00D927EB">
            <w:pPr>
              <w:pStyle w:val="Tabellenspiegelstrich"/>
              <w:numPr>
                <w:ilvl w:val="0"/>
                <w:numId w:val="4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D927EB" w:rsidRPr="0046715A">
              <w:rPr>
                <w:rFonts w:ascii="Arial" w:hAnsi="Arial"/>
              </w:rPr>
              <w:t xml:space="preserve">erkennen betriebliche Marktanforderungen und </w:t>
            </w:r>
            <w:r w:rsidR="0046715A">
              <w:rPr>
                <w:rFonts w:ascii="Arial" w:hAnsi="Arial"/>
              </w:rPr>
              <w:t>-</w:t>
            </w:r>
            <w:r w:rsidR="00D927EB" w:rsidRPr="0046715A">
              <w:rPr>
                <w:rFonts w:ascii="Arial" w:hAnsi="Arial"/>
              </w:rPr>
              <w:t>potentiale</w:t>
            </w:r>
          </w:p>
          <w:p w14:paraId="5948254B" w14:textId="77777777" w:rsidR="0046715A" w:rsidRDefault="00D927EB" w:rsidP="0046715A">
            <w:pPr>
              <w:pStyle w:val="Tabellenspiegelstrich"/>
              <w:numPr>
                <w:ilvl w:val="0"/>
                <w:numId w:val="4"/>
              </w:numPr>
              <w:ind w:left="509"/>
              <w:rPr>
                <w:rFonts w:ascii="Arial" w:hAnsi="Arial"/>
              </w:rPr>
            </w:pPr>
            <w:r w:rsidRPr="0046715A">
              <w:rPr>
                <w:rFonts w:ascii="Arial" w:hAnsi="Arial"/>
              </w:rPr>
              <w:t>informieren sich über Rollenanforderungen als Gastgebende und als Mitglied eines Teams</w:t>
            </w:r>
          </w:p>
          <w:p w14:paraId="59515D49" w14:textId="1E46A6E3" w:rsidR="00D927EB" w:rsidRPr="0046715A" w:rsidRDefault="00A45F67" w:rsidP="0046715A">
            <w:pPr>
              <w:pStyle w:val="Tabellenspiegelstrich"/>
              <w:numPr>
                <w:ilvl w:val="0"/>
                <w:numId w:val="4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D927EB" w:rsidRPr="0046715A">
              <w:rPr>
                <w:rFonts w:ascii="Arial" w:hAnsi="Arial"/>
              </w:rPr>
              <w:t>ermitteln Möglichkeiten der persönlichen und beruflichen Weiterentwicklung</w:t>
            </w:r>
          </w:p>
          <w:p w14:paraId="679DE6C4" w14:textId="177D0C3D" w:rsidR="00D927EB" w:rsidRPr="0046715A" w:rsidRDefault="00A45F67" w:rsidP="00D927EB">
            <w:pPr>
              <w:pStyle w:val="Tabellenspiegelstrich"/>
              <w:numPr>
                <w:ilvl w:val="0"/>
                <w:numId w:val="4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D927EB" w:rsidRPr="0046715A">
              <w:rPr>
                <w:rFonts w:ascii="Arial" w:hAnsi="Arial"/>
              </w:rPr>
              <w:t>planen Präsentationen und setzten geeignete Präsentationsmedien ein</w:t>
            </w:r>
          </w:p>
          <w:p w14:paraId="3A724CE7" w14:textId="334B355C" w:rsidR="00AA4955" w:rsidRPr="0046715A" w:rsidRDefault="00A45F67" w:rsidP="00AA4955">
            <w:pPr>
              <w:pStyle w:val="Tabellenspiegelstrich"/>
              <w:numPr>
                <w:ilvl w:val="0"/>
                <w:numId w:val="4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D927EB" w:rsidRPr="0046715A">
              <w:rPr>
                <w:rFonts w:ascii="Arial" w:hAnsi="Arial"/>
              </w:rPr>
              <w:t>präsentieren ihre betriebliche Tätigkeit adressatengerecht</w:t>
            </w:r>
          </w:p>
          <w:p w14:paraId="197450A9" w14:textId="77777777" w:rsidR="00D927EB" w:rsidRDefault="00D927EB" w:rsidP="00AA4955">
            <w:pPr>
              <w:pStyle w:val="Tabellenspiegelstrich"/>
              <w:numPr>
                <w:ilvl w:val="0"/>
                <w:numId w:val="4"/>
              </w:numPr>
              <w:ind w:left="509"/>
              <w:rPr>
                <w:rFonts w:ascii="Arial" w:hAnsi="Arial"/>
              </w:rPr>
            </w:pPr>
            <w:r w:rsidRPr="0046715A">
              <w:rPr>
                <w:rFonts w:ascii="Arial" w:hAnsi="Arial"/>
              </w:rPr>
              <w:lastRenderedPageBreak/>
              <w:t xml:space="preserve">reflektieren den Arbeitsprozess und leiten </w:t>
            </w:r>
            <w:r w:rsidR="0024135C" w:rsidRPr="0046715A">
              <w:rPr>
                <w:rFonts w:ascii="Arial" w:hAnsi="Arial"/>
              </w:rPr>
              <w:t>Empfehlungen für zukünftiges Handeln ab</w:t>
            </w:r>
          </w:p>
          <w:p w14:paraId="211B7A9A" w14:textId="1E4731EC" w:rsidR="00D927EB" w:rsidRPr="0046715A" w:rsidRDefault="00443846" w:rsidP="00AA4955">
            <w:pPr>
              <w:pStyle w:val="Tabellenspiegelstrich"/>
              <w:numPr>
                <w:ilvl w:val="0"/>
                <w:numId w:val="4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>erörtern, welche Maßnahmen die Attraktivität von Berufen im Gastgewerbe fördern könnten</w:t>
            </w:r>
          </w:p>
        </w:tc>
        <w:tc>
          <w:tcPr>
            <w:tcW w:w="7273" w:type="dxa"/>
            <w:shd w:val="clear" w:color="auto" w:fill="FFFFFF" w:themeFill="background1"/>
          </w:tcPr>
          <w:p w14:paraId="363B2662" w14:textId="77777777" w:rsidR="006110D2" w:rsidRPr="0046715A" w:rsidRDefault="006110D2" w:rsidP="00767A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</w:rPr>
              <w:lastRenderedPageBreak/>
              <w:t>Konkretisierung der Inhalte</w:t>
            </w:r>
          </w:p>
          <w:p w14:paraId="52791CD3" w14:textId="77777777" w:rsidR="00261851" w:rsidRPr="0046715A" w:rsidRDefault="005F1F44" w:rsidP="00261851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6715A">
              <w:rPr>
                <w:rFonts w:ascii="Arial" w:hAnsi="Arial"/>
              </w:rPr>
              <w:t>betriebliche Organisationsstruktur</w:t>
            </w:r>
          </w:p>
          <w:p w14:paraId="14B6568F" w14:textId="77777777" w:rsidR="005F1F44" w:rsidRPr="0046715A" w:rsidRDefault="005F1F44" w:rsidP="00261851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6715A">
              <w:rPr>
                <w:rFonts w:ascii="Arial" w:hAnsi="Arial"/>
              </w:rPr>
              <w:t>Position des Ausbildungsbetriebs am Markt und in der Region</w:t>
            </w:r>
          </w:p>
          <w:p w14:paraId="20448742" w14:textId="77777777" w:rsidR="005F1F44" w:rsidRPr="0046715A" w:rsidRDefault="005F1F44" w:rsidP="00261851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6715A">
              <w:rPr>
                <w:rFonts w:ascii="Arial" w:hAnsi="Arial"/>
              </w:rPr>
              <w:t>Zielgruppenbestimmung</w:t>
            </w:r>
          </w:p>
          <w:p w14:paraId="7B97EE00" w14:textId="77777777" w:rsidR="005F1F44" w:rsidRPr="0046715A" w:rsidRDefault="005F1F44" w:rsidP="00261851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6715A">
              <w:rPr>
                <w:rFonts w:ascii="Arial" w:hAnsi="Arial"/>
              </w:rPr>
              <w:t>Aufstiegschancen</w:t>
            </w:r>
          </w:p>
          <w:p w14:paraId="2C5AC95E" w14:textId="6E0727D6" w:rsidR="005F1F44" w:rsidRDefault="005F1F44" w:rsidP="005F1F44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6715A">
              <w:rPr>
                <w:rFonts w:ascii="Arial" w:hAnsi="Arial"/>
              </w:rPr>
              <w:t>Fort- und Weiterbildung</w:t>
            </w:r>
            <w:r w:rsidR="008801EE">
              <w:rPr>
                <w:rFonts w:ascii="Arial" w:hAnsi="Arial"/>
              </w:rPr>
              <w:t>/</w:t>
            </w:r>
            <w:r w:rsidR="00706C59">
              <w:rPr>
                <w:rFonts w:ascii="Arial" w:hAnsi="Arial"/>
              </w:rPr>
              <w:t>Lebenslanges L</w:t>
            </w:r>
            <w:r w:rsidR="008801EE">
              <w:rPr>
                <w:rFonts w:ascii="Arial" w:hAnsi="Arial"/>
              </w:rPr>
              <w:t>ernen</w:t>
            </w:r>
          </w:p>
          <w:p w14:paraId="0434777F" w14:textId="77777777" w:rsidR="008801EE" w:rsidRDefault="008801EE" w:rsidP="005F1F44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Attraktivitätsmerkmale von Betrieben (work-life-balance, Vereinbarkeit von Beruf und Familie, Unterstützung bei der individuellen Weiterentwicklung</w:t>
            </w:r>
            <w:r w:rsidR="00C440D4">
              <w:rPr>
                <w:rFonts w:ascii="Arial" w:hAnsi="Arial"/>
              </w:rPr>
              <w:t>…</w:t>
            </w:r>
            <w:r>
              <w:rPr>
                <w:rFonts w:ascii="Arial" w:hAnsi="Arial"/>
              </w:rPr>
              <w:t>)</w:t>
            </w:r>
          </w:p>
          <w:p w14:paraId="4FC74DCA" w14:textId="6B082AB4" w:rsidR="008801EE" w:rsidRPr="00A45F67" w:rsidRDefault="00443846" w:rsidP="00A45F67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Problem hoher Ausbildungsabbruchquote in der Gastronomie und Maßnahmen zur Verbesserung der Situation</w:t>
            </w:r>
          </w:p>
        </w:tc>
      </w:tr>
      <w:tr w:rsidR="0046715A" w:rsidRPr="0046715A" w14:paraId="453972F6" w14:textId="77777777" w:rsidTr="00767A1C">
        <w:trPr>
          <w:trHeight w:val="739"/>
        </w:trPr>
        <w:tc>
          <w:tcPr>
            <w:tcW w:w="14572" w:type="dxa"/>
            <w:gridSpan w:val="2"/>
            <w:shd w:val="clear" w:color="auto" w:fill="FFFFFF" w:themeFill="background1"/>
          </w:tcPr>
          <w:p w14:paraId="194104CE" w14:textId="77777777" w:rsidR="006110D2" w:rsidRPr="0046715A" w:rsidRDefault="006110D2" w:rsidP="00767A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46715A">
              <w:rPr>
                <w:rFonts w:ascii="Arial" w:hAnsi="Arial" w:cs="Arial"/>
              </w:rPr>
              <w:t>Lern- und Arbeitstechniken</w:t>
            </w:r>
          </w:p>
          <w:p w14:paraId="6C62E7DF" w14:textId="77777777" w:rsidR="006110D2" w:rsidRDefault="00261851" w:rsidP="000C288F">
            <w:pPr>
              <w:pStyle w:val="Tabellenberschrift"/>
              <w:numPr>
                <w:ilvl w:val="0"/>
                <w:numId w:val="13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46715A">
              <w:rPr>
                <w:rFonts w:ascii="Arial" w:hAnsi="Arial" w:cs="Arial"/>
                <w:b w:val="0"/>
              </w:rPr>
              <w:t xml:space="preserve">Erstellung von </w:t>
            </w:r>
            <w:r w:rsidR="009545C2">
              <w:rPr>
                <w:rFonts w:ascii="Arial" w:hAnsi="Arial" w:cs="Arial"/>
                <w:b w:val="0"/>
              </w:rPr>
              <w:t>Präsentationen inkl.</w:t>
            </w:r>
            <w:r w:rsidRPr="0046715A">
              <w:rPr>
                <w:rFonts w:ascii="Arial" w:hAnsi="Arial" w:cs="Arial"/>
                <w:b w:val="0"/>
              </w:rPr>
              <w:t xml:space="preserve"> Organigrammen, auch mittels digitaler Tools</w:t>
            </w:r>
          </w:p>
          <w:p w14:paraId="52E7BE1E" w14:textId="77777777" w:rsidR="009545C2" w:rsidRDefault="009545C2" w:rsidP="000C288F">
            <w:pPr>
              <w:pStyle w:val="Tabellenberschrift"/>
              <w:numPr>
                <w:ilvl w:val="0"/>
                <w:numId w:val="13"/>
              </w:numPr>
              <w:rPr>
                <w:rFonts w:ascii="Arial" w:hAnsi="Arial" w:cs="Arial"/>
                <w:b w:val="0"/>
              </w:rPr>
            </w:pPr>
            <w:r w:rsidRPr="009545C2">
              <w:rPr>
                <w:rFonts w:ascii="Arial" w:hAnsi="Arial" w:cs="Arial"/>
                <w:b w:val="0"/>
              </w:rPr>
              <w:t>B</w:t>
            </w:r>
            <w:r>
              <w:rPr>
                <w:rFonts w:ascii="Arial" w:hAnsi="Arial" w:cs="Arial"/>
                <w:b w:val="0"/>
              </w:rPr>
              <w:t>iograf</w:t>
            </w:r>
            <w:r w:rsidRPr="009545C2">
              <w:rPr>
                <w:rFonts w:ascii="Arial" w:hAnsi="Arial" w:cs="Arial"/>
                <w:b w:val="0"/>
              </w:rPr>
              <w:t>ische Reflexionsmethoden, z. B. Lebensweg</w:t>
            </w:r>
            <w:r>
              <w:rPr>
                <w:rFonts w:ascii="Arial" w:hAnsi="Arial" w:cs="Arial"/>
                <w:b w:val="0"/>
              </w:rPr>
              <w:t>/</w:t>
            </w:r>
            <w:r>
              <w:t xml:space="preserve"> </w:t>
            </w:r>
            <w:r w:rsidRPr="009545C2">
              <w:rPr>
                <w:rFonts w:ascii="Arial" w:hAnsi="Arial" w:cs="Arial"/>
                <w:b w:val="0"/>
              </w:rPr>
              <w:t xml:space="preserve">Lebenslinie (Zeitleiste), </w:t>
            </w:r>
            <w:r>
              <w:rPr>
                <w:rFonts w:ascii="Arial" w:hAnsi="Arial" w:cs="Arial"/>
                <w:b w:val="0"/>
              </w:rPr>
              <w:t>a</w:t>
            </w:r>
            <w:r w:rsidRPr="009545C2">
              <w:rPr>
                <w:rFonts w:ascii="Arial" w:hAnsi="Arial" w:cs="Arial"/>
                <w:b w:val="0"/>
              </w:rPr>
              <w:t>u</w:t>
            </w:r>
            <w:r w:rsidR="0042757A">
              <w:rPr>
                <w:rFonts w:ascii="Arial" w:hAnsi="Arial" w:cs="Arial"/>
                <w:b w:val="0"/>
              </w:rPr>
              <w:t>tobiografische Schreibverfahren</w:t>
            </w:r>
          </w:p>
          <w:p w14:paraId="6E621E83" w14:textId="63387E1B" w:rsidR="0042757A" w:rsidRPr="009545C2" w:rsidRDefault="0042757A" w:rsidP="000C288F">
            <w:pPr>
              <w:pStyle w:val="Tabellenberschrift"/>
              <w:numPr>
                <w:ilvl w:val="0"/>
                <w:numId w:val="13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Projektionsmethoden, zur Gestaltung der weiteren Entwicklung</w:t>
            </w:r>
          </w:p>
        </w:tc>
      </w:tr>
      <w:tr w:rsidR="00C440D4" w:rsidRPr="00A80B61" w14:paraId="085F82BF" w14:textId="77777777" w:rsidTr="00E92362">
        <w:trPr>
          <w:trHeight w:val="739"/>
        </w:trPr>
        <w:tc>
          <w:tcPr>
            <w:tcW w:w="14572" w:type="dxa"/>
            <w:gridSpan w:val="2"/>
            <w:shd w:val="clear" w:color="auto" w:fill="FFFFFF" w:themeFill="background1"/>
          </w:tcPr>
          <w:p w14:paraId="0FB57A31" w14:textId="77777777" w:rsidR="00C440D4" w:rsidRPr="00D15609" w:rsidRDefault="00C440D4" w:rsidP="00E9236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D15609">
              <w:rPr>
                <w:rFonts w:ascii="Arial" w:hAnsi="Arial" w:cs="Arial"/>
              </w:rPr>
              <w:t>Unterrichtsmaterialien/Fundstelle</w:t>
            </w:r>
          </w:p>
          <w:p w14:paraId="7E36E124" w14:textId="1003F840" w:rsidR="0042757A" w:rsidRDefault="0042757A" w:rsidP="0042757A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Hinweise zur Aspekten der Arbeitgeberattraktivität im Gastgewerbe</w:t>
            </w:r>
          </w:p>
          <w:p w14:paraId="03DDC5A2" w14:textId="6ED86210" w:rsidR="00C440D4" w:rsidRDefault="000776FD" w:rsidP="000C288F">
            <w:pPr>
              <w:pStyle w:val="Tabellenberschrift"/>
              <w:numPr>
                <w:ilvl w:val="0"/>
                <w:numId w:val="14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hyperlink r:id="rId8" w:history="1">
              <w:r w:rsidR="0042757A" w:rsidRPr="004148A6">
                <w:rPr>
                  <w:rStyle w:val="Hyperlink"/>
                  <w:rFonts w:ascii="Arial" w:hAnsi="Arial" w:cs="Arial"/>
                  <w:b w:val="0"/>
                </w:rPr>
                <w:t>https://www.hwk.de/arbeitgeberattraktivitaet-im-handwerk-wie-geht-das/</w:t>
              </w:r>
            </w:hyperlink>
            <w:r w:rsidR="0042757A">
              <w:rPr>
                <w:rFonts w:ascii="Arial" w:hAnsi="Arial" w:cs="Arial"/>
                <w:b w:val="0"/>
              </w:rPr>
              <w:t xml:space="preserve"> </w:t>
            </w:r>
          </w:p>
          <w:p w14:paraId="0E5C0CF4" w14:textId="77777777" w:rsidR="0042757A" w:rsidRDefault="000776FD" w:rsidP="000C288F">
            <w:pPr>
              <w:pStyle w:val="Tabellenberschrift"/>
              <w:numPr>
                <w:ilvl w:val="0"/>
                <w:numId w:val="14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hyperlink r:id="rId9" w:history="1">
              <w:r w:rsidR="0042757A" w:rsidRPr="004148A6">
                <w:rPr>
                  <w:rStyle w:val="Hyperlink"/>
                  <w:rFonts w:ascii="Arial" w:hAnsi="Arial" w:cs="Arial"/>
                  <w:b w:val="0"/>
                </w:rPr>
                <w:t>https://www.chefsculinar.de/der-wettlauf-um-fachkraefte-1395.htm</w:t>
              </w:r>
            </w:hyperlink>
          </w:p>
          <w:p w14:paraId="655C804F" w14:textId="50B946A7" w:rsidR="0042757A" w:rsidRDefault="000776FD" w:rsidP="000C288F">
            <w:pPr>
              <w:pStyle w:val="Tabellenberschrift"/>
              <w:numPr>
                <w:ilvl w:val="0"/>
                <w:numId w:val="14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hyperlink r:id="rId10" w:history="1">
              <w:r w:rsidR="0042757A" w:rsidRPr="004148A6">
                <w:rPr>
                  <w:rStyle w:val="Hyperlink"/>
                  <w:rFonts w:ascii="Arial" w:hAnsi="Arial" w:cs="Arial"/>
                  <w:b w:val="0"/>
                </w:rPr>
                <w:t>https://www.hogapage.de/nachrichten/arbeitswelt/karriere/nach-tarifabschluss-gastgewerbe-wird-attraktiver/</w:t>
              </w:r>
            </w:hyperlink>
          </w:p>
          <w:p w14:paraId="1143A19F" w14:textId="09EFC602" w:rsidR="0042757A" w:rsidRDefault="0042757A" w:rsidP="0042757A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Beschreibung von unterschiedlichen Reflexionsmethoden und ihr Einsatz: </w:t>
            </w:r>
            <w:r>
              <w:rPr>
                <w:rFonts w:ascii="Arial" w:hAnsi="Arial" w:cs="Arial"/>
                <w:b w:val="0"/>
              </w:rPr>
              <w:br/>
            </w:r>
            <w:r w:rsidR="000776FD">
              <w:tab/>
            </w:r>
            <w:bookmarkStart w:id="0" w:name="_GoBack"/>
            <w:bookmarkEnd w:id="0"/>
            <w:r w:rsidR="000776FD">
              <w:fldChar w:fldCharType="begin"/>
            </w:r>
            <w:r w:rsidR="000776FD">
              <w:instrText xml:space="preserve"> HYPERLINK "https://www.nifbe.de/component/themensammlung?view=item&amp;id=979" </w:instrText>
            </w:r>
            <w:r w:rsidR="000776FD">
              <w:fldChar w:fldCharType="separate"/>
            </w:r>
            <w:r w:rsidRPr="004148A6">
              <w:rPr>
                <w:rStyle w:val="Hyperlink"/>
                <w:rFonts w:ascii="Arial" w:hAnsi="Arial" w:cs="Arial"/>
                <w:b w:val="0"/>
              </w:rPr>
              <w:t>https://www.nifbe.de/component/themensammlung?view=item&amp;id=979</w:t>
            </w:r>
            <w:r w:rsidR="000776FD">
              <w:rPr>
                <w:rStyle w:val="Hyperlink"/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4910175D" w14:textId="6EB0A9B4" w:rsidR="0042757A" w:rsidRDefault="0042757A" w:rsidP="0042757A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42757A">
              <w:rPr>
                <w:rFonts w:ascii="Arial" w:hAnsi="Arial" w:cs="Arial"/>
                <w:b w:val="0"/>
              </w:rPr>
              <w:t>Tipps zur Gestaltung einer Messepräsentation</w:t>
            </w:r>
          </w:p>
          <w:p w14:paraId="0A6B5EBF" w14:textId="661E416A" w:rsidR="0042757A" w:rsidRDefault="000776FD" w:rsidP="000C288F">
            <w:pPr>
              <w:pStyle w:val="Tabellenberschrift"/>
              <w:numPr>
                <w:ilvl w:val="0"/>
                <w:numId w:val="15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hyperlink r:id="rId11" w:history="1">
              <w:r w:rsidR="0042757A" w:rsidRPr="004148A6">
                <w:rPr>
                  <w:rStyle w:val="Hyperlink"/>
                  <w:rFonts w:ascii="Arial" w:hAnsi="Arial" w:cs="Arial"/>
                  <w:b w:val="0"/>
                </w:rPr>
                <w:t>https://www.presentationload.de/blog/tipps-zur-gestaltung-einer-messepraesentation-2-konzept-und-design/</w:t>
              </w:r>
            </w:hyperlink>
          </w:p>
          <w:p w14:paraId="7152965E" w14:textId="2FB227A8" w:rsidR="0042757A" w:rsidRPr="0042757A" w:rsidRDefault="000776FD" w:rsidP="000C288F">
            <w:pPr>
              <w:pStyle w:val="Tabellenberschrift"/>
              <w:numPr>
                <w:ilvl w:val="0"/>
                <w:numId w:val="15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hyperlink r:id="rId12" w:history="1">
              <w:r w:rsidR="0042757A" w:rsidRPr="004148A6">
                <w:rPr>
                  <w:rStyle w:val="Hyperlink"/>
                  <w:rFonts w:ascii="Arial" w:hAnsi="Arial" w:cs="Arial"/>
                  <w:b w:val="0"/>
                </w:rPr>
                <w:t>https://www.smavicon.de/7-tipps-fuer-eine-erfolgreiche-messepraesentation-teil-1/</w:t>
              </w:r>
            </w:hyperlink>
          </w:p>
        </w:tc>
      </w:tr>
      <w:tr w:rsidR="00C440D4" w:rsidRPr="00A80B61" w14:paraId="7DA6EE75" w14:textId="77777777" w:rsidTr="00E92362">
        <w:trPr>
          <w:trHeight w:val="739"/>
        </w:trPr>
        <w:tc>
          <w:tcPr>
            <w:tcW w:w="14572" w:type="dxa"/>
            <w:gridSpan w:val="2"/>
            <w:shd w:val="clear" w:color="auto" w:fill="FFFFFF" w:themeFill="background1"/>
          </w:tcPr>
          <w:p w14:paraId="532790C2" w14:textId="77777777" w:rsidR="00C440D4" w:rsidRPr="00D15609" w:rsidRDefault="00C440D4" w:rsidP="00E9236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D15609">
              <w:rPr>
                <w:rFonts w:ascii="Arial" w:hAnsi="Arial" w:cs="Arial"/>
              </w:rPr>
              <w:t>Organisatorische Hinweise</w:t>
            </w:r>
          </w:p>
          <w:p w14:paraId="234A1D80" w14:textId="6D5A6C06" w:rsidR="005868B5" w:rsidRDefault="005868B5" w:rsidP="005868B5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Fächerverbindender und -übergreifender Unterricht ist zu folgenden Fächern besonders gut möglich: </w:t>
            </w:r>
          </w:p>
          <w:p w14:paraId="2D2CE7A2" w14:textId="77777777" w:rsidR="00C440D4" w:rsidRDefault="005868B5" w:rsidP="000C288F">
            <w:pPr>
              <w:pStyle w:val="Tabellenspiegelstric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5868B5">
              <w:rPr>
                <w:rFonts w:ascii="Arial" w:hAnsi="Arial"/>
                <w:i/>
              </w:rPr>
              <w:t>Wirtschafts- und Betriebslehre</w:t>
            </w:r>
            <w:r>
              <w:rPr>
                <w:rFonts w:ascii="Arial" w:hAnsi="Arial"/>
              </w:rPr>
              <w:t xml:space="preserve"> – Anforderungssituation 4</w:t>
            </w:r>
          </w:p>
          <w:p w14:paraId="39B43A86" w14:textId="3641223C" w:rsidR="005868B5" w:rsidRPr="00D15609" w:rsidRDefault="005868B5" w:rsidP="000C288F">
            <w:pPr>
              <w:pStyle w:val="Tabellenspiegelstric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5868B5">
              <w:rPr>
                <w:rFonts w:ascii="Arial" w:hAnsi="Arial"/>
                <w:i/>
              </w:rPr>
              <w:t>Deutsch/Kommunikation</w:t>
            </w:r>
            <w:r>
              <w:rPr>
                <w:rFonts w:ascii="Arial" w:hAnsi="Arial"/>
              </w:rPr>
              <w:t xml:space="preserve"> – </w:t>
            </w:r>
            <w:r w:rsidRPr="005868B5">
              <w:rPr>
                <w:rFonts w:ascii="Arial" w:hAnsi="Arial"/>
              </w:rPr>
              <w:t xml:space="preserve">Anforderungssituation 6 </w:t>
            </w:r>
          </w:p>
          <w:p w14:paraId="2311D1B6" w14:textId="25D4BA21" w:rsidR="005868B5" w:rsidRPr="00D15609" w:rsidRDefault="005868B5" w:rsidP="000C288F">
            <w:pPr>
              <w:pStyle w:val="Tabellenspiegelstric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5868B5">
              <w:rPr>
                <w:rFonts w:ascii="Arial" w:hAnsi="Arial"/>
                <w:i/>
              </w:rPr>
              <w:t>Religionslehre</w:t>
            </w:r>
            <w:r w:rsidR="003E59B8">
              <w:rPr>
                <w:rFonts w:ascii="Arial" w:hAnsi="Arial"/>
              </w:rPr>
              <w:t xml:space="preserve"> – </w:t>
            </w:r>
            <w:r w:rsidRPr="005868B5">
              <w:rPr>
                <w:rFonts w:ascii="Arial" w:hAnsi="Arial"/>
              </w:rPr>
              <w:t>Anforderungssituation 1</w:t>
            </w:r>
          </w:p>
        </w:tc>
      </w:tr>
    </w:tbl>
    <w:p w14:paraId="24BE2DAF" w14:textId="06714FDB" w:rsidR="000A79FF" w:rsidRPr="0046715A" w:rsidRDefault="000A79FF" w:rsidP="00DA1E0E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423"/>
        <w:rPr>
          <w:rFonts w:ascii="Arial" w:hAnsi="Arial" w:cs="Arial"/>
          <w:color w:val="auto"/>
        </w:rPr>
      </w:pPr>
    </w:p>
    <w:sectPr w:rsidR="000A79FF" w:rsidRPr="0046715A" w:rsidSect="0046715A">
      <w:headerReference w:type="default" r:id="rId13"/>
      <w:footerReference w:type="default" r:id="rId14"/>
      <w:pgSz w:w="16840" w:h="11900" w:orient="landscape"/>
      <w:pgMar w:top="1417" w:right="1417" w:bottom="1417" w:left="1134" w:header="709" w:footer="85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B7397" w16cid:durableId="278B71C1"/>
  <w16cid:commentId w16cid:paraId="7F7E455D" w16cid:durableId="278B71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FC86" w14:textId="77777777" w:rsidR="00F33A3A" w:rsidRDefault="00F33A3A">
      <w:r>
        <w:separator/>
      </w:r>
    </w:p>
  </w:endnote>
  <w:endnote w:type="continuationSeparator" w:id="0">
    <w:p w14:paraId="56A7D2B5" w14:textId="77777777" w:rsidR="00F33A3A" w:rsidRDefault="00F33A3A">
      <w:r>
        <w:continuationSeparator/>
      </w:r>
    </w:p>
  </w:endnote>
  <w:endnote w:type="continuationNotice" w:id="1">
    <w:p w14:paraId="0A7D8F64" w14:textId="77777777" w:rsidR="00A45F67" w:rsidRDefault="00A45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1520">
    <w:altName w:val="MS Gothic"/>
    <w:charset w:val="8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EB03" w14:textId="77777777" w:rsidR="00A45F67" w:rsidRDefault="00A45F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979B" w14:textId="77777777" w:rsidR="00F33A3A" w:rsidRDefault="00F33A3A">
      <w:r>
        <w:separator/>
      </w:r>
    </w:p>
  </w:footnote>
  <w:footnote w:type="continuationSeparator" w:id="0">
    <w:p w14:paraId="504FA632" w14:textId="77777777" w:rsidR="00F33A3A" w:rsidRDefault="00F33A3A">
      <w:r>
        <w:continuationSeparator/>
      </w:r>
    </w:p>
  </w:footnote>
  <w:footnote w:type="continuationNotice" w:id="1">
    <w:p w14:paraId="5CBE3EAD" w14:textId="77777777" w:rsidR="00A45F67" w:rsidRDefault="00A45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D098" w14:textId="0038B1B0" w:rsidR="006110D2" w:rsidRDefault="004723D8" w:rsidP="006110D2">
    <w:pPr>
      <w:rPr>
        <w:rFonts w:ascii="Arial" w:hAnsi="Arial" w:cs="Arial"/>
        <w:b/>
        <w:u w:val="single"/>
        <w:lang w:val="de-DE"/>
      </w:rPr>
    </w:pPr>
    <w:r>
      <w:rPr>
        <w:rFonts w:ascii="Arial" w:hAnsi="Arial" w:cs="Arial"/>
        <w:b/>
        <w:u w:val="single"/>
        <w:lang w:val="de-DE"/>
      </w:rPr>
      <w:t>Partizipation und betriebliche Mitbestimmung</w:t>
    </w:r>
  </w:p>
  <w:p w14:paraId="35DC731B" w14:textId="77777777" w:rsidR="003F1289" w:rsidRPr="006110D2" w:rsidRDefault="003F1289" w:rsidP="006110D2">
    <w:pPr>
      <w:rPr>
        <w:rFonts w:ascii="Arial" w:hAnsi="Arial" w:cs="Arial"/>
        <w:b/>
        <w:u w:val="single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CD6"/>
    <w:multiLevelType w:val="hybridMultilevel"/>
    <w:tmpl w:val="789C61CA"/>
    <w:lvl w:ilvl="0" w:tplc="4D54E0E0">
      <w:numFmt w:val="bullet"/>
      <w:lvlText w:val="-"/>
      <w:lvlJc w:val="left"/>
      <w:pPr>
        <w:ind w:left="720" w:hanging="360"/>
      </w:pPr>
      <w:rPr>
        <w:rFonts w:ascii="Calibri" w:eastAsia="font1520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44D"/>
    <w:multiLevelType w:val="hybridMultilevel"/>
    <w:tmpl w:val="D0A4AFFA"/>
    <w:lvl w:ilvl="0" w:tplc="C4966C1C">
      <w:start w:val="2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6A5"/>
    <w:multiLevelType w:val="hybridMultilevel"/>
    <w:tmpl w:val="C9DCA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DD1"/>
    <w:multiLevelType w:val="hybridMultilevel"/>
    <w:tmpl w:val="D2F809CA"/>
    <w:lvl w:ilvl="0" w:tplc="0F767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7574"/>
    <w:multiLevelType w:val="hybridMultilevel"/>
    <w:tmpl w:val="47889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60D5"/>
    <w:multiLevelType w:val="hybridMultilevel"/>
    <w:tmpl w:val="4E6CF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667EA"/>
    <w:multiLevelType w:val="hybridMultilevel"/>
    <w:tmpl w:val="56AEC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5E442AD"/>
    <w:multiLevelType w:val="hybridMultilevel"/>
    <w:tmpl w:val="57082ECC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7EDF"/>
    <w:multiLevelType w:val="hybridMultilevel"/>
    <w:tmpl w:val="D3480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B204B"/>
    <w:multiLevelType w:val="hybridMultilevel"/>
    <w:tmpl w:val="CFEAE156"/>
    <w:lvl w:ilvl="0" w:tplc="EF18079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B1082"/>
    <w:multiLevelType w:val="hybridMultilevel"/>
    <w:tmpl w:val="B994F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354D4"/>
    <w:multiLevelType w:val="hybridMultilevel"/>
    <w:tmpl w:val="FD904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50EBB"/>
    <w:multiLevelType w:val="hybridMultilevel"/>
    <w:tmpl w:val="77C89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27C1"/>
    <w:multiLevelType w:val="hybridMultilevel"/>
    <w:tmpl w:val="0B74D4AE"/>
    <w:lvl w:ilvl="0" w:tplc="88F6A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2838"/>
    <w:multiLevelType w:val="hybridMultilevel"/>
    <w:tmpl w:val="B1849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91"/>
    <w:rsid w:val="000179C9"/>
    <w:rsid w:val="00020D84"/>
    <w:rsid w:val="00053BEB"/>
    <w:rsid w:val="00053D8A"/>
    <w:rsid w:val="000545D1"/>
    <w:rsid w:val="000776FD"/>
    <w:rsid w:val="000924A6"/>
    <w:rsid w:val="000A38B3"/>
    <w:rsid w:val="000A79FF"/>
    <w:rsid w:val="000B488B"/>
    <w:rsid w:val="000C288F"/>
    <w:rsid w:val="000D0C4F"/>
    <w:rsid w:val="000F2B06"/>
    <w:rsid w:val="000F798B"/>
    <w:rsid w:val="00106D4E"/>
    <w:rsid w:val="00107A08"/>
    <w:rsid w:val="00111B6F"/>
    <w:rsid w:val="00112545"/>
    <w:rsid w:val="001434CC"/>
    <w:rsid w:val="00170645"/>
    <w:rsid w:val="00174B9A"/>
    <w:rsid w:val="001B63E4"/>
    <w:rsid w:val="001C3146"/>
    <w:rsid w:val="001D020B"/>
    <w:rsid w:val="00202855"/>
    <w:rsid w:val="00221FE0"/>
    <w:rsid w:val="00230190"/>
    <w:rsid w:val="0024135C"/>
    <w:rsid w:val="00243E30"/>
    <w:rsid w:val="00260268"/>
    <w:rsid w:val="00261851"/>
    <w:rsid w:val="0027390F"/>
    <w:rsid w:val="00276A2B"/>
    <w:rsid w:val="0028745F"/>
    <w:rsid w:val="002A5622"/>
    <w:rsid w:val="002A7C26"/>
    <w:rsid w:val="002D1802"/>
    <w:rsid w:val="003218CA"/>
    <w:rsid w:val="00322179"/>
    <w:rsid w:val="00327169"/>
    <w:rsid w:val="003402C0"/>
    <w:rsid w:val="003610C2"/>
    <w:rsid w:val="00362646"/>
    <w:rsid w:val="003657B1"/>
    <w:rsid w:val="00365FCE"/>
    <w:rsid w:val="003708E0"/>
    <w:rsid w:val="003737CF"/>
    <w:rsid w:val="00385909"/>
    <w:rsid w:val="003B0721"/>
    <w:rsid w:val="003E1A90"/>
    <w:rsid w:val="003E4A3C"/>
    <w:rsid w:val="003E59B8"/>
    <w:rsid w:val="003F1289"/>
    <w:rsid w:val="00405815"/>
    <w:rsid w:val="004175B9"/>
    <w:rsid w:val="00424F73"/>
    <w:rsid w:val="0042757A"/>
    <w:rsid w:val="004307B5"/>
    <w:rsid w:val="00435ECC"/>
    <w:rsid w:val="00440178"/>
    <w:rsid w:val="00443846"/>
    <w:rsid w:val="0046715A"/>
    <w:rsid w:val="004723D8"/>
    <w:rsid w:val="00497962"/>
    <w:rsid w:val="004A2B1D"/>
    <w:rsid w:val="004D0F52"/>
    <w:rsid w:val="004D5CCD"/>
    <w:rsid w:val="004E33EA"/>
    <w:rsid w:val="0050142C"/>
    <w:rsid w:val="00521E44"/>
    <w:rsid w:val="00524D09"/>
    <w:rsid w:val="00535441"/>
    <w:rsid w:val="005531B7"/>
    <w:rsid w:val="005601DE"/>
    <w:rsid w:val="00564AE5"/>
    <w:rsid w:val="00567173"/>
    <w:rsid w:val="005759B6"/>
    <w:rsid w:val="005868B5"/>
    <w:rsid w:val="005A0CE4"/>
    <w:rsid w:val="005D24A1"/>
    <w:rsid w:val="005F1F44"/>
    <w:rsid w:val="006110D2"/>
    <w:rsid w:val="006165B4"/>
    <w:rsid w:val="00626AC8"/>
    <w:rsid w:val="00627C31"/>
    <w:rsid w:val="00632876"/>
    <w:rsid w:val="00633DC2"/>
    <w:rsid w:val="006609B7"/>
    <w:rsid w:val="00677C44"/>
    <w:rsid w:val="00690551"/>
    <w:rsid w:val="00691BC5"/>
    <w:rsid w:val="006926CF"/>
    <w:rsid w:val="006C72FC"/>
    <w:rsid w:val="006F6478"/>
    <w:rsid w:val="00700627"/>
    <w:rsid w:val="00701FAA"/>
    <w:rsid w:val="00706C59"/>
    <w:rsid w:val="00710F75"/>
    <w:rsid w:val="00722463"/>
    <w:rsid w:val="00743B60"/>
    <w:rsid w:val="00744F7E"/>
    <w:rsid w:val="00776712"/>
    <w:rsid w:val="00777C98"/>
    <w:rsid w:val="00780150"/>
    <w:rsid w:val="007832B9"/>
    <w:rsid w:val="007A1C83"/>
    <w:rsid w:val="007A6AFE"/>
    <w:rsid w:val="007B12CE"/>
    <w:rsid w:val="007C1348"/>
    <w:rsid w:val="00823FF3"/>
    <w:rsid w:val="00836E60"/>
    <w:rsid w:val="00842F98"/>
    <w:rsid w:val="008513AF"/>
    <w:rsid w:val="008801EE"/>
    <w:rsid w:val="0088047E"/>
    <w:rsid w:val="00880CE4"/>
    <w:rsid w:val="008B0CCB"/>
    <w:rsid w:val="008B7FB6"/>
    <w:rsid w:val="008C2C7D"/>
    <w:rsid w:val="008C6073"/>
    <w:rsid w:val="008E45E4"/>
    <w:rsid w:val="008F4FC2"/>
    <w:rsid w:val="008F5137"/>
    <w:rsid w:val="008F795D"/>
    <w:rsid w:val="008F7A92"/>
    <w:rsid w:val="00902814"/>
    <w:rsid w:val="00907A39"/>
    <w:rsid w:val="0092006E"/>
    <w:rsid w:val="0092529B"/>
    <w:rsid w:val="00933BDC"/>
    <w:rsid w:val="0093650B"/>
    <w:rsid w:val="00947CA2"/>
    <w:rsid w:val="009545C2"/>
    <w:rsid w:val="00957433"/>
    <w:rsid w:val="0096112A"/>
    <w:rsid w:val="00963950"/>
    <w:rsid w:val="009A403B"/>
    <w:rsid w:val="009A4D8A"/>
    <w:rsid w:val="009D1491"/>
    <w:rsid w:val="009E5CDE"/>
    <w:rsid w:val="009F3EB6"/>
    <w:rsid w:val="00A14D8A"/>
    <w:rsid w:val="00A177F7"/>
    <w:rsid w:val="00A27EEA"/>
    <w:rsid w:val="00A43598"/>
    <w:rsid w:val="00A45F67"/>
    <w:rsid w:val="00A55B88"/>
    <w:rsid w:val="00A80B61"/>
    <w:rsid w:val="00AA4955"/>
    <w:rsid w:val="00AA4D2E"/>
    <w:rsid w:val="00AB0A2C"/>
    <w:rsid w:val="00AB5A49"/>
    <w:rsid w:val="00AF0B47"/>
    <w:rsid w:val="00AF1FD5"/>
    <w:rsid w:val="00AF4539"/>
    <w:rsid w:val="00AF6572"/>
    <w:rsid w:val="00B0570E"/>
    <w:rsid w:val="00B11C3E"/>
    <w:rsid w:val="00B23BDB"/>
    <w:rsid w:val="00B34FF8"/>
    <w:rsid w:val="00B359BE"/>
    <w:rsid w:val="00B40376"/>
    <w:rsid w:val="00B406CC"/>
    <w:rsid w:val="00B43C88"/>
    <w:rsid w:val="00B64272"/>
    <w:rsid w:val="00B77608"/>
    <w:rsid w:val="00B81003"/>
    <w:rsid w:val="00B91D0E"/>
    <w:rsid w:val="00BB06C8"/>
    <w:rsid w:val="00BB28D7"/>
    <w:rsid w:val="00BF71C3"/>
    <w:rsid w:val="00C009DD"/>
    <w:rsid w:val="00C13261"/>
    <w:rsid w:val="00C440D4"/>
    <w:rsid w:val="00C66257"/>
    <w:rsid w:val="00C86F23"/>
    <w:rsid w:val="00C8736E"/>
    <w:rsid w:val="00C911AB"/>
    <w:rsid w:val="00CB6D07"/>
    <w:rsid w:val="00CD5473"/>
    <w:rsid w:val="00CE1FEC"/>
    <w:rsid w:val="00CE7573"/>
    <w:rsid w:val="00D00DFF"/>
    <w:rsid w:val="00D20AEB"/>
    <w:rsid w:val="00D645EE"/>
    <w:rsid w:val="00D927EB"/>
    <w:rsid w:val="00DA1E0E"/>
    <w:rsid w:val="00DA7E00"/>
    <w:rsid w:val="00DB0893"/>
    <w:rsid w:val="00DC6B96"/>
    <w:rsid w:val="00DF64DE"/>
    <w:rsid w:val="00E22A1D"/>
    <w:rsid w:val="00E23386"/>
    <w:rsid w:val="00E23E34"/>
    <w:rsid w:val="00E27A0C"/>
    <w:rsid w:val="00E3270A"/>
    <w:rsid w:val="00E42273"/>
    <w:rsid w:val="00E45628"/>
    <w:rsid w:val="00E765B2"/>
    <w:rsid w:val="00E77594"/>
    <w:rsid w:val="00E920DB"/>
    <w:rsid w:val="00E946BE"/>
    <w:rsid w:val="00EA19E0"/>
    <w:rsid w:val="00EB08ED"/>
    <w:rsid w:val="00EB4B75"/>
    <w:rsid w:val="00EC12D5"/>
    <w:rsid w:val="00EC3729"/>
    <w:rsid w:val="00EE13FD"/>
    <w:rsid w:val="00EE60DB"/>
    <w:rsid w:val="00EF267A"/>
    <w:rsid w:val="00EF4615"/>
    <w:rsid w:val="00F12B39"/>
    <w:rsid w:val="00F1458D"/>
    <w:rsid w:val="00F325B9"/>
    <w:rsid w:val="00F33A3A"/>
    <w:rsid w:val="00F46C3D"/>
    <w:rsid w:val="00F62BC7"/>
    <w:rsid w:val="00F9050C"/>
    <w:rsid w:val="00FA09EF"/>
    <w:rsid w:val="00FB08E9"/>
    <w:rsid w:val="00FD09FC"/>
    <w:rsid w:val="00FD34AA"/>
    <w:rsid w:val="00FD5F9C"/>
    <w:rsid w:val="00FE21D9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9947"/>
  <w15:docId w15:val="{38DF895D-84F9-44A2-AA6C-1847BDF4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07A08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75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4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berschrift5">
    <w:name w:val="heading 5"/>
    <w:basedOn w:val="Standard"/>
    <w:link w:val="berschrift5Zchn"/>
    <w:uiPriority w:val="9"/>
    <w:qFormat/>
    <w:rsid w:val="005D2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1">
    <w:name w:val="Tabellenstil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82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23F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lentext">
    <w:name w:val="Tabellentext"/>
    <w:basedOn w:val="Standard"/>
    <w:rsid w:val="00E22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/>
    </w:pPr>
    <w:rPr>
      <w:rFonts w:eastAsia="Times New Roman"/>
      <w:bdr w:val="none" w:sz="0" w:space="0" w:color="auto"/>
      <w:lang w:val="de-DE" w:eastAsia="de-DE"/>
    </w:rPr>
  </w:style>
  <w:style w:type="paragraph" w:customStyle="1" w:styleId="Tabellenspiegelstrich">
    <w:name w:val="Tabellenspiegelstrich"/>
    <w:basedOn w:val="Standard"/>
    <w:rsid w:val="00E22A1D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Mincho" w:cs="Arial"/>
      <w:bdr w:val="none" w:sz="0" w:space="0" w:color="auto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D0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F5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D0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F52"/>
    <w:rPr>
      <w:sz w:val="24"/>
      <w:szCs w:val="24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963950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E75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2B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2B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2B39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B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B39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39"/>
    <w:rPr>
      <w:rFonts w:ascii="Segoe UI" w:hAnsi="Segoe UI" w:cs="Segoe UI"/>
      <w:sz w:val="18"/>
      <w:szCs w:val="18"/>
      <w:lang w:val="en-US" w:eastAsia="en-US"/>
    </w:rPr>
  </w:style>
  <w:style w:type="character" w:customStyle="1" w:styleId="markedcontent">
    <w:name w:val="markedcontent"/>
    <w:basedOn w:val="Absatz-Standardschriftart"/>
    <w:rsid w:val="009F3EB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0150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24A1"/>
    <w:rPr>
      <w:rFonts w:eastAsia="Times New Roman"/>
      <w:b/>
      <w:bCs/>
      <w:bdr w:val="none" w:sz="0" w:space="0" w:color="auto"/>
    </w:rPr>
  </w:style>
  <w:style w:type="paragraph" w:customStyle="1" w:styleId="Tabellenberschrift">
    <w:name w:val="Tabellenüberschrift"/>
    <w:basedOn w:val="Tabellentext"/>
    <w:rsid w:val="00564AE5"/>
    <w:pPr>
      <w:tabs>
        <w:tab w:val="left" w:pos="1985"/>
        <w:tab w:val="left" w:pos="3402"/>
      </w:tabs>
      <w:spacing w:before="0"/>
    </w:pPr>
    <w:rPr>
      <w:b/>
      <w:bCs/>
    </w:rPr>
  </w:style>
  <w:style w:type="table" w:customStyle="1" w:styleId="RLPTabelle">
    <w:name w:val="RLP Tabelle"/>
    <w:rsid w:val="00564A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customStyle="1" w:styleId="Hyperlink0">
    <w:name w:val="Hyperlink.0"/>
    <w:basedOn w:val="Hyperlink"/>
    <w:rsid w:val="00AB5A49"/>
    <w:rPr>
      <w:outline w:val="0"/>
      <w:color w:val="0000FF"/>
      <w:u w:val="single" w:color="0000FF"/>
    </w:rPr>
  </w:style>
  <w:style w:type="paragraph" w:styleId="Listenabsatz">
    <w:name w:val="List Paragraph"/>
    <w:basedOn w:val="Standard"/>
    <w:uiPriority w:val="34"/>
    <w:qFormat/>
    <w:rsid w:val="0027390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45C2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757A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k.de/arbeitgeberattraktivitaet-im-handwerk-wie-geht-das/" TargetMode="External"/><Relationship Id="rId13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mavicon.de/7-tipps-fuer-eine-erfolgreiche-messepraesentation-teil-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sentationload.de/blog/tipps-zur-gestaltung-einer-messepraesentation-2-konzept-und-desig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ogapage.de/nachrichten/arbeitswelt/karriere/nach-tarifabschluss-gastgewerbe-wird-attraktiv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fsculinar.de/der-wettlauf-um-fachkraefte-1395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06C6-6A2D-453C-9FEE-EC061A7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3591</Characters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2023-04-04T13:11:00Z</dcterms:created>
  <dcterms:modified xsi:type="dcterms:W3CDTF">2023-07-25T07:54:00Z</dcterms:modified>
</cp:coreProperties>
</file>