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035958D8" w:rsidR="00627E66" w:rsidRPr="00925FDC" w:rsidRDefault="00627E66" w:rsidP="00627E66">
      <w:pPr>
        <w:spacing w:line="240" w:lineRule="auto"/>
        <w:rPr>
          <w:rFonts w:cs="Arial"/>
          <w:szCs w:val="24"/>
        </w:rPr>
      </w:pPr>
      <w:r w:rsidRPr="00925FDC">
        <w:rPr>
          <w:rFonts w:cs="Arial"/>
          <w:szCs w:val="24"/>
        </w:rPr>
        <w:t>Anordnung der Lernsituationen im Lernfeld</w:t>
      </w:r>
      <w:r w:rsidR="00C53533">
        <w:rPr>
          <w:rFonts w:cs="Arial"/>
          <w:szCs w:val="24"/>
        </w:rPr>
        <w:t xml:space="preserve"> 1</w:t>
      </w:r>
      <w:r w:rsidR="00B12F53">
        <w:rPr>
          <w:rFonts w:cs="Arial"/>
          <w:szCs w:val="24"/>
        </w:rPr>
        <w:t>2GI: Innenräume bekleiden und gestalten</w:t>
      </w:r>
      <w:r w:rsidR="00C53533">
        <w:rPr>
          <w:rFonts w:cs="Arial"/>
          <w:szCs w:val="24"/>
        </w:rPr>
        <w:t xml:space="preserve"> (80 UStd.)</w:t>
      </w:r>
      <w:r w:rsidR="00F1390E">
        <w:rPr>
          <w:rFonts w:cs="Arial"/>
          <w:szCs w:val="24"/>
        </w:rPr>
        <w:t xml:space="preserve"> </w:t>
      </w:r>
    </w:p>
    <w:tbl>
      <w:tblPr>
        <w:tblW w:w="145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"/>
        <w:gridCol w:w="11112"/>
        <w:gridCol w:w="2608"/>
      </w:tblGrid>
      <w:tr w:rsidR="005D0EB5" w:rsidRPr="00925FDC" w14:paraId="6021076E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Nr.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 xml:space="preserve">Abfolge der Lernsituationen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Zeitrichtwert (UStd.)</w:t>
            </w:r>
          </w:p>
        </w:tc>
      </w:tr>
      <w:tr w:rsidR="00EB4D67" w:rsidRPr="00925FDC" w14:paraId="45229E21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18E34D05" w:rsidR="00EB4D67" w:rsidRPr="00925FDC" w:rsidRDefault="00EB4D67" w:rsidP="00EB4D67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12GI</w:t>
            </w:r>
            <w:r w:rsidRPr="00925FDC">
              <w:rPr>
                <w:rFonts w:cs="Arial"/>
                <w:szCs w:val="24"/>
              </w:rPr>
              <w:t>.1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741C183F" w:rsidR="00EB4D67" w:rsidRPr="00925FDC" w:rsidRDefault="00EB4D67" w:rsidP="00EB4D67">
            <w:pPr>
              <w:spacing w:line="240" w:lineRule="auto"/>
              <w:rPr>
                <w:rFonts w:cs="Arial"/>
                <w:szCs w:val="24"/>
              </w:rPr>
            </w:pPr>
            <w:r w:rsidRPr="603D1EEC">
              <w:rPr>
                <w:rFonts w:cs="Arial"/>
                <w:szCs w:val="24"/>
              </w:rPr>
              <w:t>Antiquitätenhandel – Wandgestaltung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5A037223" w:rsidR="00EB4D67" w:rsidRPr="00925FDC" w:rsidRDefault="00EB4D67" w:rsidP="00EB4D67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20 </w:t>
            </w:r>
          </w:p>
        </w:tc>
      </w:tr>
      <w:tr w:rsidR="00EB4D67" w:rsidRPr="00925FDC" w14:paraId="6D04E533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F48" w14:textId="00050DE7" w:rsidR="00EB4D67" w:rsidRPr="00925FDC" w:rsidRDefault="00CF1E0D" w:rsidP="00EB4D67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12GI.2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C5D5" w14:textId="308DCED8" w:rsidR="00EB4D67" w:rsidRPr="00925FDC" w:rsidRDefault="00CF1E0D" w:rsidP="00EB4D67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Antiquitätenhandel – kommunikative Gestaltung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3ED" w14:textId="0BBC0006" w:rsidR="00EB4D67" w:rsidRPr="00925FDC" w:rsidRDefault="00EB4D67" w:rsidP="00EB4D67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14 </w:t>
            </w:r>
          </w:p>
        </w:tc>
      </w:tr>
      <w:tr w:rsidR="00CF1E0D" w:rsidRPr="00925FDC" w14:paraId="3BB7E285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71E7" w14:textId="4CF1F34A" w:rsidR="00CF1E0D" w:rsidRDefault="00CF1E0D" w:rsidP="00CF1E0D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12GI.3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A0A2" w14:textId="2EB22972" w:rsidR="00CF1E0D" w:rsidRPr="00925FDC" w:rsidRDefault="00CF1E0D" w:rsidP="00CF1E0D">
            <w:pPr>
              <w:spacing w:line="240" w:lineRule="auto"/>
              <w:rPr>
                <w:rFonts w:cs="Arial"/>
                <w:szCs w:val="24"/>
              </w:rPr>
            </w:pPr>
            <w:r w:rsidRPr="00726D06">
              <w:rPr>
                <w:rFonts w:cs="Arial"/>
                <w:szCs w:val="24"/>
              </w:rPr>
              <w:t xml:space="preserve">Gestaltung verschiedener Bereiche eines Cafés </w:t>
            </w:r>
            <w:r>
              <w:rPr>
                <w:rFonts w:cs="Arial"/>
                <w:szCs w:val="24"/>
              </w:rPr>
              <w:t>in einem vorgegebenen Stil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280B" w14:textId="7DDBA0D5" w:rsidR="00CF1E0D" w:rsidRPr="00925FDC" w:rsidRDefault="00CF1E0D" w:rsidP="00CF1E0D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36 </w:t>
            </w:r>
          </w:p>
        </w:tc>
      </w:tr>
      <w:tr w:rsidR="00CF1E0D" w:rsidRPr="00925FDC" w14:paraId="240D392A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BEFC" w14:textId="6167B2B6" w:rsidR="00CF1E0D" w:rsidRDefault="00CF1E0D" w:rsidP="00CF1E0D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12GI.4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B4B1" w14:textId="2D620056" w:rsidR="00CF1E0D" w:rsidRPr="00925FDC" w:rsidRDefault="00CF1E0D" w:rsidP="00CF1E0D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Bespannen einer Wandfläche in einem Café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E0E9" w14:textId="07AE8A59" w:rsidR="00CF1E0D" w:rsidRPr="00925FDC" w:rsidRDefault="00CF1E0D" w:rsidP="00CF1E0D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10 </w:t>
            </w: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cs="Arial"/>
          <w:szCs w:val="24"/>
        </w:rPr>
      </w:pPr>
    </w:p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5"/>
        <w:gridCol w:w="7287"/>
      </w:tblGrid>
      <w:tr w:rsidR="00925FDC" w:rsidRPr="00925FDC" w14:paraId="6548A373" w14:textId="77777777" w:rsidTr="005D0EB5">
        <w:trPr>
          <w:trHeight w:val="1444"/>
          <w:jc w:val="center"/>
        </w:trPr>
        <w:tc>
          <w:tcPr>
            <w:tcW w:w="14572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  <w:b/>
              </w:rPr>
              <w:t>Curricularer Bezug:</w:t>
            </w:r>
            <w:r w:rsidR="00DE090D">
              <w:rPr>
                <w:rFonts w:cs="Arial"/>
                <w:b/>
              </w:rPr>
              <w:t xml:space="preserve"> </w:t>
            </w:r>
          </w:p>
          <w:p w14:paraId="43D7B9C8" w14:textId="47279FBC" w:rsidR="0011516C" w:rsidRPr="00925FDC" w:rsidRDefault="0011516C" w:rsidP="00B12F53">
            <w:pPr>
              <w:pStyle w:val="Tabellentext"/>
              <w:tabs>
                <w:tab w:val="left" w:pos="2771"/>
              </w:tabs>
              <w:spacing w:before="60" w:after="60"/>
              <w:rPr>
                <w:rFonts w:cs="Arial"/>
              </w:rPr>
            </w:pPr>
            <w:r w:rsidRPr="00925FDC">
              <w:rPr>
                <w:rFonts w:cs="Arial"/>
              </w:rPr>
              <w:t>Ausbildungsjahr</w:t>
            </w:r>
            <w:r w:rsidR="00FF0A34">
              <w:rPr>
                <w:rFonts w:cs="Arial"/>
              </w:rPr>
              <w:t>:</w:t>
            </w:r>
            <w:r w:rsidR="00FF0A34">
              <w:rPr>
                <w:rFonts w:cs="Arial"/>
              </w:rPr>
              <w:tab/>
            </w:r>
            <w:r w:rsidR="00B12F53">
              <w:rPr>
                <w:rFonts w:cs="Arial"/>
              </w:rPr>
              <w:t>3</w:t>
            </w:r>
            <w:r w:rsidR="00C53533">
              <w:rPr>
                <w:rFonts w:cs="Arial"/>
              </w:rPr>
              <w:t xml:space="preserve"> </w:t>
            </w:r>
          </w:p>
          <w:p w14:paraId="45FF0B04" w14:textId="5A65681D" w:rsidR="0011516C" w:rsidRPr="00925FDC" w:rsidRDefault="001F0A42" w:rsidP="00B12F53">
            <w:pPr>
              <w:pStyle w:val="Tabellentext"/>
              <w:tabs>
                <w:tab w:val="left" w:pos="2771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Lernfeld Nr.</w:t>
            </w:r>
            <w:r w:rsidR="005A07F3">
              <w:rPr>
                <w:rFonts w:cs="Arial"/>
              </w:rPr>
              <w:t xml:space="preserve"> </w:t>
            </w:r>
            <w:r w:rsidR="00C53533">
              <w:rPr>
                <w:rFonts w:cs="Arial"/>
              </w:rPr>
              <w:t>1</w:t>
            </w:r>
            <w:r w:rsidR="00B12F53">
              <w:rPr>
                <w:rFonts w:cs="Arial"/>
              </w:rPr>
              <w:t>2GI</w:t>
            </w:r>
            <w:r w:rsidR="0011516C" w:rsidRPr="00925FDC">
              <w:rPr>
                <w:rFonts w:cs="Arial"/>
              </w:rPr>
              <w:t xml:space="preserve">: </w:t>
            </w:r>
            <w:r w:rsidR="00FF0A34">
              <w:rPr>
                <w:rFonts w:cs="Arial"/>
              </w:rPr>
              <w:tab/>
            </w:r>
            <w:r w:rsidR="00B12F53">
              <w:rPr>
                <w:rFonts w:cs="Arial"/>
              </w:rPr>
              <w:t xml:space="preserve">Innenräume bekleiden und gestalten </w:t>
            </w:r>
            <w:r w:rsidR="00C53533">
              <w:rPr>
                <w:rFonts w:cs="Arial"/>
              </w:rPr>
              <w:t>(80 UStd.)</w:t>
            </w:r>
            <w:r w:rsidR="00F1390E">
              <w:rPr>
                <w:rFonts w:cs="Arial"/>
              </w:rPr>
              <w:t xml:space="preserve"> </w:t>
            </w:r>
          </w:p>
          <w:p w14:paraId="64567EBA" w14:textId="203130B8" w:rsidR="0011516C" w:rsidRPr="00925FDC" w:rsidRDefault="00551CB5" w:rsidP="00B12F53">
            <w:pPr>
              <w:pStyle w:val="Tabellentext"/>
              <w:tabs>
                <w:tab w:val="left" w:pos="2554"/>
                <w:tab w:val="left" w:pos="2771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</w:rPr>
              <w:t xml:space="preserve">Lernsituation Nr. </w:t>
            </w:r>
            <w:r w:rsidR="00C50B8C">
              <w:rPr>
                <w:rFonts w:cs="Arial"/>
              </w:rPr>
              <w:t>1</w:t>
            </w:r>
            <w:r w:rsidR="00B12F53">
              <w:rPr>
                <w:rFonts w:cs="Arial"/>
              </w:rPr>
              <w:t>2GI</w:t>
            </w:r>
            <w:r w:rsidR="00C50B8C">
              <w:rPr>
                <w:rFonts w:cs="Arial"/>
              </w:rPr>
              <w:t>.1</w:t>
            </w:r>
            <w:r w:rsidRPr="00925FDC">
              <w:rPr>
                <w:rFonts w:cs="Arial"/>
              </w:rPr>
              <w:t xml:space="preserve">: </w:t>
            </w:r>
            <w:r>
              <w:rPr>
                <w:rFonts w:cs="Arial"/>
              </w:rPr>
              <w:tab/>
            </w:r>
            <w:bookmarkStart w:id="0" w:name="_GoBack"/>
            <w:r w:rsidR="00CF1E0D" w:rsidRPr="2D15C315">
              <w:rPr>
                <w:rFonts w:cs="Arial"/>
              </w:rPr>
              <w:t>Antiquitätenhandel – Wandgestaltung</w:t>
            </w:r>
            <w:bookmarkEnd w:id="0"/>
            <w:r w:rsidR="00CF1E0D" w:rsidRPr="2D15C315">
              <w:rPr>
                <w:rFonts w:cs="Arial"/>
              </w:rPr>
              <w:t xml:space="preserve"> </w:t>
            </w:r>
            <w:r w:rsidR="00CF1E0D">
              <w:rPr>
                <w:rFonts w:cs="Arial"/>
              </w:rPr>
              <w:t>(2</w:t>
            </w:r>
            <w:r w:rsidR="00C50B8C" w:rsidRPr="00C50B8C">
              <w:rPr>
                <w:rFonts w:cs="Arial"/>
              </w:rPr>
              <w:t>0 UStd.)</w:t>
            </w:r>
            <w:r w:rsidR="00F1390E">
              <w:rPr>
                <w:rFonts w:cs="Arial"/>
              </w:rPr>
              <w:t xml:space="preserve"> </w:t>
            </w:r>
          </w:p>
        </w:tc>
      </w:tr>
      <w:tr w:rsidR="009360BD" w:rsidRPr="00925FDC" w14:paraId="699C3AE8" w14:textId="77777777" w:rsidTr="005D0EB5">
        <w:trPr>
          <w:jc w:val="center"/>
        </w:trPr>
        <w:tc>
          <w:tcPr>
            <w:tcW w:w="7285" w:type="dxa"/>
          </w:tcPr>
          <w:p w14:paraId="35795BE2" w14:textId="08FC5E1A" w:rsidR="009360BD" w:rsidRDefault="00577560" w:rsidP="00996979">
            <w:pPr>
              <w:pStyle w:val="Tabellenberschrift"/>
            </w:pPr>
            <w:r>
              <w:t>Handlungssituation:</w:t>
            </w:r>
          </w:p>
          <w:p w14:paraId="621AD58F" w14:textId="111E1DEF" w:rsidR="00CF1E0D" w:rsidRPr="00046BBF" w:rsidRDefault="00CF1E0D" w:rsidP="00CF1E0D">
            <w:pPr>
              <w:pStyle w:val="Tabellentext"/>
              <w:rPr>
                <w:rFonts w:cs="Arial"/>
              </w:rPr>
            </w:pPr>
            <w:r w:rsidRPr="00046BBF">
              <w:rPr>
                <w:rFonts w:cs="Arial"/>
              </w:rPr>
              <w:t>Ein Antiquitätenhandel wünscht eine Modernisierung seiner Verkaufs</w:t>
            </w:r>
            <w:r>
              <w:rPr>
                <w:rFonts w:cs="Arial"/>
              </w:rPr>
              <w:softHyphen/>
            </w:r>
            <w:r w:rsidRPr="00046BBF">
              <w:rPr>
                <w:rFonts w:cs="Arial"/>
              </w:rPr>
              <w:t>halle durch eine Gestaltung der Wandflächen mit Effekt</w:t>
            </w:r>
            <w:r>
              <w:rPr>
                <w:rFonts w:cs="Arial"/>
              </w:rPr>
              <w:softHyphen/>
            </w:r>
            <w:r w:rsidRPr="00046BBF">
              <w:rPr>
                <w:rFonts w:cs="Arial"/>
              </w:rPr>
              <w:t>materialien oder dekorativen Techniken.</w:t>
            </w:r>
          </w:p>
          <w:p w14:paraId="3A7FACAF" w14:textId="77777777" w:rsidR="00CF1E0D" w:rsidRPr="00F927C2" w:rsidRDefault="00CF1E0D" w:rsidP="00CF1E0D">
            <w:pPr>
              <w:pStyle w:val="Tabellentext"/>
            </w:pPr>
          </w:p>
          <w:p w14:paraId="4F109854" w14:textId="77777777" w:rsidR="00CF1E0D" w:rsidRPr="00046BBF" w:rsidRDefault="00CF1E0D" w:rsidP="00CF1E0D">
            <w:pPr>
              <w:pStyle w:val="Tabellentext"/>
              <w:rPr>
                <w:rFonts w:cs="Arial"/>
              </w:rPr>
            </w:pPr>
            <w:r w:rsidRPr="00046BBF">
              <w:rPr>
                <w:rFonts w:cs="Arial"/>
              </w:rPr>
              <w:t>Kundenvorstellung:</w:t>
            </w:r>
          </w:p>
          <w:p w14:paraId="4AB0B7CA" w14:textId="06B6B613" w:rsidR="00CF1E0D" w:rsidRPr="00046BBF" w:rsidRDefault="00CF1E0D" w:rsidP="00CF1E0D">
            <w:pPr>
              <w:pStyle w:val="Tabellentext"/>
              <w:numPr>
                <w:ilvl w:val="0"/>
                <w:numId w:val="17"/>
              </w:numPr>
              <w:ind w:left="340" w:hanging="340"/>
              <w:rPr>
                <w:rFonts w:cs="Arial"/>
              </w:rPr>
            </w:pPr>
            <w:r w:rsidRPr="00046BBF">
              <w:rPr>
                <w:rFonts w:cs="Arial"/>
              </w:rPr>
              <w:t>Wandgestaltung passend zu den angebotenen Waren (Möbel/ Gegenstände)</w:t>
            </w:r>
          </w:p>
          <w:p w14:paraId="7887A216" w14:textId="2EF9FFA6" w:rsidR="00CF1E0D" w:rsidRPr="00046BBF" w:rsidRDefault="00CF1E0D" w:rsidP="00CF1E0D">
            <w:pPr>
              <w:pStyle w:val="Tabellentext"/>
              <w:numPr>
                <w:ilvl w:val="0"/>
                <w:numId w:val="17"/>
              </w:numPr>
              <w:ind w:left="340" w:hanging="340"/>
              <w:rPr>
                <w:rFonts w:eastAsia="Arial" w:cs="Arial"/>
              </w:rPr>
            </w:pPr>
            <w:r w:rsidRPr="00046BBF">
              <w:rPr>
                <w:rFonts w:eastAsia="Arial" w:cs="Arial"/>
              </w:rPr>
              <w:t>Zur Auflockerung ein moderner Kontrast</w:t>
            </w:r>
          </w:p>
          <w:p w14:paraId="066220CE" w14:textId="77777777" w:rsidR="00CF1E0D" w:rsidRPr="00046BBF" w:rsidRDefault="00CF1E0D" w:rsidP="00CF1E0D">
            <w:pPr>
              <w:pStyle w:val="Tabellentext"/>
              <w:rPr>
                <w:rFonts w:eastAsia="Arial" w:cs="Arial"/>
              </w:rPr>
            </w:pPr>
          </w:p>
          <w:p w14:paraId="7D912738" w14:textId="77777777" w:rsidR="00CF1E0D" w:rsidRPr="00046BBF" w:rsidRDefault="00CF1E0D" w:rsidP="00CF1E0D">
            <w:pPr>
              <w:pStyle w:val="Tabellentext"/>
              <w:rPr>
                <w:rFonts w:eastAsia="Arial" w:cs="Arial"/>
              </w:rPr>
            </w:pPr>
            <w:r w:rsidRPr="00046BBF">
              <w:rPr>
                <w:rFonts w:eastAsia="Arial" w:cs="Arial"/>
              </w:rPr>
              <w:t>Objektbeschreibung:</w:t>
            </w:r>
          </w:p>
          <w:p w14:paraId="449A8BE0" w14:textId="77777777" w:rsidR="00CF1E0D" w:rsidRPr="00046BBF" w:rsidRDefault="00CF1E0D" w:rsidP="00CF1E0D">
            <w:pPr>
              <w:pStyle w:val="Tabellentext"/>
              <w:rPr>
                <w:rFonts w:cs="Arial"/>
              </w:rPr>
            </w:pPr>
            <w:r w:rsidRPr="00046BBF">
              <w:rPr>
                <w:rFonts w:eastAsia="Arial" w:cs="Arial"/>
              </w:rPr>
              <w:t>Die Lagerhalle ist durch Trockenbauwände in verschi</w:t>
            </w:r>
            <w:r w:rsidRPr="00046BBF">
              <w:rPr>
                <w:rFonts w:cs="Arial"/>
              </w:rPr>
              <w:t>edene Bereiche gegliedert. Die Wandflächen sind mängelfrei und für die weitere Beschichtung vorbereitet.</w:t>
            </w:r>
            <w:r w:rsidRPr="00046BBF">
              <w:rPr>
                <w:rFonts w:cs="Arial"/>
              </w:rPr>
              <w:cr/>
            </w:r>
          </w:p>
          <w:p w14:paraId="77F4E604" w14:textId="77777777" w:rsidR="00CF1E0D" w:rsidRPr="00046BBF" w:rsidRDefault="00CF1E0D" w:rsidP="00CF1E0D">
            <w:pPr>
              <w:pStyle w:val="Tabellentext"/>
              <w:rPr>
                <w:rFonts w:cs="Arial"/>
              </w:rPr>
            </w:pPr>
            <w:r w:rsidRPr="00046BBF">
              <w:rPr>
                <w:rFonts w:cs="Arial"/>
              </w:rPr>
              <w:t>Bilder des Objektes</w:t>
            </w:r>
          </w:p>
          <w:p w14:paraId="5E9E23EE" w14:textId="77777777" w:rsidR="009F2635" w:rsidRDefault="00CF1E0D" w:rsidP="00CF1E0D">
            <w:pPr>
              <w:pStyle w:val="Tabellentext"/>
              <w:rPr>
                <w:rFonts w:cs="Arial"/>
              </w:rPr>
            </w:pPr>
            <w:r w:rsidRPr="00046BBF">
              <w:rPr>
                <w:rFonts w:cs="Arial"/>
              </w:rPr>
              <w:t>Grundriss mit Maßangaben und Aufteilung der Bereiche</w:t>
            </w:r>
          </w:p>
          <w:p w14:paraId="2EB3529D" w14:textId="215BECF4" w:rsidR="00CF1E0D" w:rsidRPr="00925FDC" w:rsidRDefault="00CF1E0D" w:rsidP="00CF1E0D">
            <w:pPr>
              <w:pStyle w:val="Tabellentext"/>
              <w:rPr>
                <w:rFonts w:cs="Arial"/>
              </w:rPr>
            </w:pPr>
          </w:p>
        </w:tc>
        <w:tc>
          <w:tcPr>
            <w:tcW w:w="7285" w:type="dxa"/>
          </w:tcPr>
          <w:p w14:paraId="67964279" w14:textId="0B6E0F8A" w:rsidR="009360BD" w:rsidRPr="005A07F3" w:rsidRDefault="00C565DD" w:rsidP="00996979">
            <w:pPr>
              <w:pStyle w:val="Tabellenberschrift"/>
            </w:pPr>
            <w:r w:rsidRPr="00925FDC">
              <w:t>Handlungsergebnis:</w:t>
            </w:r>
          </w:p>
          <w:p w14:paraId="0861BC20" w14:textId="77777777" w:rsidR="00CF1E0D" w:rsidRPr="00046BBF" w:rsidRDefault="00CF1E0D" w:rsidP="00CF1E0D">
            <w:pPr>
              <w:pStyle w:val="Tabellenberschrift"/>
              <w:numPr>
                <w:ilvl w:val="0"/>
                <w:numId w:val="19"/>
              </w:numPr>
              <w:ind w:left="340" w:hanging="340"/>
              <w:rPr>
                <w:rFonts w:cs="Arial"/>
                <w:b w:val="0"/>
              </w:rPr>
            </w:pPr>
            <w:r w:rsidRPr="00046BBF">
              <w:rPr>
                <w:rFonts w:cs="Arial"/>
                <w:b w:val="0"/>
              </w:rPr>
              <w:t>Materialplan / Musterplatte</w:t>
            </w:r>
          </w:p>
          <w:p w14:paraId="287ABEE4" w14:textId="77777777" w:rsidR="00CF1E0D" w:rsidRPr="00046BBF" w:rsidRDefault="00CF1E0D" w:rsidP="00CF1E0D">
            <w:pPr>
              <w:pStyle w:val="Tabellenberschrift"/>
              <w:numPr>
                <w:ilvl w:val="0"/>
                <w:numId w:val="19"/>
              </w:numPr>
              <w:ind w:left="340" w:hanging="340"/>
              <w:rPr>
                <w:rFonts w:cs="Arial"/>
                <w:b w:val="0"/>
              </w:rPr>
            </w:pPr>
            <w:r w:rsidRPr="00046BBF">
              <w:rPr>
                <w:rFonts w:cs="Arial"/>
                <w:b w:val="0"/>
              </w:rPr>
              <w:t>Protokoll der Arbeitsschritte</w:t>
            </w:r>
          </w:p>
          <w:p w14:paraId="160F722F" w14:textId="19C0CA1D" w:rsidR="00C50B8C" w:rsidRPr="00F1390E" w:rsidRDefault="00CF1E0D" w:rsidP="00CF1E0D">
            <w:pPr>
              <w:pStyle w:val="Tabellenspiegelstrich"/>
              <w:numPr>
                <w:ilvl w:val="0"/>
                <w:numId w:val="19"/>
              </w:numPr>
              <w:ind w:left="340" w:hanging="340"/>
              <w:jc w:val="left"/>
            </w:pPr>
            <w:r w:rsidRPr="00046BBF">
              <w:t>kriterienorientierte Überprüfung der Arbeitsergebnisse nach Planungsvorgaben und Qualitätsansprüchen</w:t>
            </w:r>
            <w:r w:rsidRPr="00F1390E">
              <w:t xml:space="preserve"> </w:t>
            </w:r>
          </w:p>
        </w:tc>
      </w:tr>
      <w:tr w:rsidR="00925FDC" w:rsidRPr="00925FDC" w14:paraId="15304238" w14:textId="77777777" w:rsidTr="005D0EB5">
        <w:trPr>
          <w:jc w:val="center"/>
        </w:trPr>
        <w:tc>
          <w:tcPr>
            <w:tcW w:w="7285" w:type="dxa"/>
          </w:tcPr>
          <w:p w14:paraId="67DF081D" w14:textId="5B284407" w:rsidR="005A07F3" w:rsidRPr="00C565DD" w:rsidRDefault="00C565DD" w:rsidP="00996979">
            <w:pPr>
              <w:pStyle w:val="Tabellenberschrift"/>
            </w:pPr>
            <w:r w:rsidRPr="00925FDC">
              <w:t xml:space="preserve">Berufliche Handlungskompetenz </w:t>
            </w:r>
            <w:r w:rsidR="008E5FFE">
              <w:t xml:space="preserve">als vollständige </w:t>
            </w:r>
            <w:r w:rsidRPr="00925FDC">
              <w:t>Handlung</w:t>
            </w:r>
            <w:r>
              <w:t>:</w:t>
            </w:r>
          </w:p>
          <w:p w14:paraId="0A0BF94C" w14:textId="672F5392" w:rsidR="00C50B8C" w:rsidRPr="00C50B8C" w:rsidRDefault="00C50B8C" w:rsidP="00C50B8C">
            <w:pPr>
              <w:pStyle w:val="Tabellentext"/>
            </w:pPr>
            <w:r w:rsidRPr="00C50B8C">
              <w:rPr>
                <w:rFonts w:cs="Arial"/>
              </w:rPr>
              <w:t>Die Schülerinnen und Schüler:</w:t>
            </w:r>
          </w:p>
          <w:p w14:paraId="446D7982" w14:textId="08CB62FC" w:rsidR="00CF1E0D" w:rsidRPr="00CF1E0D" w:rsidRDefault="00CF1E0D" w:rsidP="00CF1E0D">
            <w:pPr>
              <w:pStyle w:val="Listenabsatz"/>
              <w:numPr>
                <w:ilvl w:val="0"/>
                <w:numId w:val="20"/>
              </w:numPr>
              <w:ind w:left="340" w:hanging="340"/>
              <w:rPr>
                <w:rFonts w:eastAsia="Arial" w:cs="Arial"/>
                <w:szCs w:val="24"/>
              </w:rPr>
            </w:pPr>
            <w:r w:rsidRPr="00CF1E0D">
              <w:rPr>
                <w:rFonts w:eastAsia="Arial" w:cs="Arial"/>
                <w:szCs w:val="24"/>
              </w:rPr>
              <w:lastRenderedPageBreak/>
              <w:t>analysieren die Stile und Funktionen der angebote</w:t>
            </w:r>
            <w:r>
              <w:rPr>
                <w:rFonts w:eastAsia="Arial" w:cs="Arial"/>
                <w:szCs w:val="24"/>
              </w:rPr>
              <w:t>nen Waren im Antiquitätenhandel.</w:t>
            </w:r>
          </w:p>
          <w:p w14:paraId="36DB5083" w14:textId="70A66D9B" w:rsidR="00CF1E0D" w:rsidRPr="00CF1E0D" w:rsidRDefault="00CF1E0D" w:rsidP="00CF1E0D">
            <w:pPr>
              <w:pStyle w:val="Listenabsatz"/>
              <w:numPr>
                <w:ilvl w:val="0"/>
                <w:numId w:val="20"/>
              </w:numPr>
              <w:ind w:left="340" w:hanging="340"/>
              <w:rPr>
                <w:rFonts w:cs="Arial"/>
                <w:bCs/>
                <w:color w:val="F36E21"/>
                <w:szCs w:val="24"/>
              </w:rPr>
            </w:pPr>
            <w:r w:rsidRPr="00CF1E0D">
              <w:rPr>
                <w:rFonts w:cs="Arial"/>
                <w:bCs/>
                <w:color w:val="F36E21"/>
                <w:szCs w:val="24"/>
              </w:rPr>
              <w:t>informieren sich zu kontrastierenden modernen Gestaltungs</w:t>
            </w:r>
            <w:r w:rsidRPr="00CF1E0D">
              <w:rPr>
                <w:rFonts w:cs="Arial"/>
                <w:bCs/>
                <w:color w:val="F36E21"/>
                <w:szCs w:val="24"/>
              </w:rPr>
              <w:softHyphen/>
              <w:t>techniken</w:t>
            </w:r>
            <w:r>
              <w:rPr>
                <w:rFonts w:cs="Arial"/>
                <w:bCs/>
                <w:color w:val="F36E21"/>
                <w:szCs w:val="24"/>
              </w:rPr>
              <w:t>.</w:t>
            </w:r>
          </w:p>
          <w:p w14:paraId="16AC74BA" w14:textId="41BF9CD0" w:rsidR="00CF1E0D" w:rsidRPr="00046BBF" w:rsidRDefault="00CF1E0D" w:rsidP="00CF1E0D">
            <w:pPr>
              <w:pStyle w:val="Listenabsatz"/>
              <w:numPr>
                <w:ilvl w:val="0"/>
                <w:numId w:val="20"/>
              </w:numPr>
              <w:ind w:left="340" w:hanging="340"/>
              <w:rPr>
                <w:rFonts w:eastAsia="Arial" w:cs="Arial"/>
                <w:szCs w:val="24"/>
              </w:rPr>
            </w:pPr>
            <w:r w:rsidRPr="00046BBF">
              <w:rPr>
                <w:rFonts w:eastAsia="Arial" w:cs="Arial"/>
                <w:szCs w:val="24"/>
              </w:rPr>
              <w:t>planen unter Beachtung bestehender Farben, Formen und Strukturen die Gestaltung der Musterflächen</w:t>
            </w:r>
            <w:r>
              <w:rPr>
                <w:rFonts w:eastAsia="Arial" w:cs="Arial"/>
                <w:szCs w:val="24"/>
              </w:rPr>
              <w:t>.</w:t>
            </w:r>
          </w:p>
          <w:p w14:paraId="7106D3D1" w14:textId="77777777" w:rsidR="00CF1E0D" w:rsidRPr="00046BBF" w:rsidRDefault="00CF1E0D" w:rsidP="00CF1E0D">
            <w:pPr>
              <w:pStyle w:val="Listenabsatz"/>
              <w:numPr>
                <w:ilvl w:val="0"/>
                <w:numId w:val="20"/>
              </w:numPr>
              <w:ind w:left="340" w:hanging="340"/>
              <w:rPr>
                <w:rFonts w:eastAsia="Arial" w:cs="Arial"/>
                <w:szCs w:val="24"/>
              </w:rPr>
            </w:pPr>
            <w:r w:rsidRPr="00046BBF">
              <w:rPr>
                <w:rFonts w:eastAsia="Arial" w:cs="Arial"/>
                <w:szCs w:val="24"/>
              </w:rPr>
              <w:t>entscheiden sich mit Rücksichtnahme auf den Kundenauftrag für ein Farb- und Raumkonzept und wählen benötigte Materialien, Werkzeuge und Hilfsmittel aus.</w:t>
            </w:r>
          </w:p>
          <w:p w14:paraId="2DF8E75F" w14:textId="7FF272F9" w:rsidR="00CF1E0D" w:rsidRPr="00046BBF" w:rsidRDefault="00CF1E0D" w:rsidP="00CF1E0D">
            <w:pPr>
              <w:pStyle w:val="Listenabsatz"/>
              <w:numPr>
                <w:ilvl w:val="0"/>
                <w:numId w:val="20"/>
              </w:numPr>
              <w:ind w:left="340" w:hanging="340"/>
              <w:rPr>
                <w:rFonts w:eastAsia="Arial" w:cs="Arial"/>
                <w:szCs w:val="24"/>
              </w:rPr>
            </w:pPr>
            <w:r w:rsidRPr="00046BBF">
              <w:rPr>
                <w:rFonts w:eastAsia="Arial" w:cs="Arial"/>
                <w:szCs w:val="24"/>
              </w:rPr>
              <w:t>führen verschiedene dekorative Techniken auf Musterplatten aus</w:t>
            </w:r>
            <w:r>
              <w:rPr>
                <w:rFonts w:eastAsia="Arial" w:cs="Arial"/>
                <w:szCs w:val="24"/>
              </w:rPr>
              <w:t>.</w:t>
            </w:r>
          </w:p>
          <w:p w14:paraId="40D0F776" w14:textId="1C14835C" w:rsidR="00CF1E0D" w:rsidRPr="00046BBF" w:rsidRDefault="00CF1E0D" w:rsidP="00CF1E0D">
            <w:pPr>
              <w:pStyle w:val="Listenabsatz"/>
              <w:numPr>
                <w:ilvl w:val="0"/>
                <w:numId w:val="20"/>
              </w:numPr>
              <w:ind w:left="340" w:hanging="340"/>
              <w:rPr>
                <w:rFonts w:eastAsia="Arial" w:cs="Arial"/>
                <w:szCs w:val="24"/>
              </w:rPr>
            </w:pPr>
            <w:r w:rsidRPr="00046BBF">
              <w:rPr>
                <w:rFonts w:eastAsia="Arial" w:cs="Arial"/>
                <w:szCs w:val="24"/>
              </w:rPr>
              <w:t>kontrollieren ihre Ergebnisse durch Vergleichen ihrer Ergebnisse mit Qualitätsansprüchen und Planungsvorgaben</w:t>
            </w:r>
            <w:r>
              <w:rPr>
                <w:rFonts w:eastAsia="Arial" w:cs="Arial"/>
                <w:szCs w:val="24"/>
              </w:rPr>
              <w:t>.</w:t>
            </w:r>
          </w:p>
          <w:p w14:paraId="16F6D3CC" w14:textId="0E1C59A4" w:rsidR="00137F8A" w:rsidRPr="00CF1E0D" w:rsidRDefault="00CF1E0D" w:rsidP="00CF1E0D">
            <w:pPr>
              <w:pStyle w:val="Listenabsatz"/>
              <w:numPr>
                <w:ilvl w:val="0"/>
                <w:numId w:val="20"/>
              </w:numPr>
              <w:ind w:left="340" w:hanging="340"/>
              <w:rPr>
                <w:rFonts w:cs="Arial"/>
                <w:szCs w:val="24"/>
              </w:rPr>
            </w:pPr>
            <w:r w:rsidRPr="00CF1E0D">
              <w:rPr>
                <w:rFonts w:cs="Arial"/>
                <w:bCs/>
                <w:color w:val="4CB848"/>
                <w:szCs w:val="24"/>
              </w:rPr>
              <w:t>präsentieren ihre Musterplatten</w:t>
            </w:r>
            <w:r w:rsidRPr="00CF1E0D">
              <w:rPr>
                <w:rFonts w:eastAsia="Arial" w:cs="Arial"/>
                <w:szCs w:val="24"/>
              </w:rPr>
              <w:t xml:space="preserve"> im Kundengespräch</w:t>
            </w:r>
            <w:r>
              <w:rPr>
                <w:rFonts w:eastAsia="Arial" w:cs="Arial"/>
                <w:szCs w:val="24"/>
              </w:rPr>
              <w:t>.</w:t>
            </w:r>
          </w:p>
        </w:tc>
        <w:tc>
          <w:tcPr>
            <w:tcW w:w="7285" w:type="dxa"/>
          </w:tcPr>
          <w:p w14:paraId="14EAF090" w14:textId="7597CA22" w:rsidR="005A07F3" w:rsidRDefault="00C565DD" w:rsidP="00996979">
            <w:pPr>
              <w:pStyle w:val="Tabellenberschrift"/>
            </w:pPr>
            <w:r w:rsidRPr="00925FDC">
              <w:lastRenderedPageBreak/>
              <w:t>Konkretisierung der Inhalte:</w:t>
            </w:r>
          </w:p>
          <w:p w14:paraId="00387887" w14:textId="68A0B12A" w:rsidR="00B12F53" w:rsidRPr="004E0958" w:rsidRDefault="00B12F53" w:rsidP="004E0958">
            <w:pPr>
              <w:spacing w:before="80" w:after="80"/>
              <w:rPr>
                <w:rFonts w:eastAsia="Arial" w:cs="Arial"/>
                <w:szCs w:val="24"/>
              </w:rPr>
            </w:pPr>
            <w:r w:rsidRPr="00B12F53">
              <w:rPr>
                <w:rFonts w:eastAsia="Arial" w:cs="Arial"/>
                <w:szCs w:val="24"/>
              </w:rPr>
              <w:lastRenderedPageBreak/>
              <w:t>Der Kundenauftrag gilt als erfolgreich bearbeitet, wenn eine Angebots-Mappe mit folgendem Inhalt erstellt und termingerecht abgegeben wurde:</w:t>
            </w:r>
          </w:p>
          <w:p w14:paraId="299468EB" w14:textId="77777777" w:rsidR="00CF1E0D" w:rsidRPr="00046BBF" w:rsidRDefault="00CF1E0D" w:rsidP="00CF1E0D">
            <w:pPr>
              <w:pStyle w:val="Listenabsatz"/>
              <w:numPr>
                <w:ilvl w:val="0"/>
                <w:numId w:val="21"/>
              </w:numPr>
              <w:ind w:left="340" w:hanging="340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046BBF">
              <w:rPr>
                <w:rFonts w:eastAsia="Arial" w:cs="Arial"/>
                <w:color w:val="000000" w:themeColor="text1"/>
                <w:szCs w:val="24"/>
              </w:rPr>
              <w:t>Effektmaterialien: Effektlasuren, metallisierende Pigmente</w:t>
            </w:r>
          </w:p>
          <w:p w14:paraId="3D89BDC9" w14:textId="77777777" w:rsidR="00CF1E0D" w:rsidRPr="00046BBF" w:rsidRDefault="00CF1E0D" w:rsidP="00CF1E0D">
            <w:pPr>
              <w:pStyle w:val="Listenabsatz"/>
              <w:numPr>
                <w:ilvl w:val="0"/>
                <w:numId w:val="21"/>
              </w:numPr>
              <w:ind w:left="340" w:hanging="340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046BBF">
              <w:rPr>
                <w:rFonts w:eastAsia="Arial" w:cs="Arial"/>
                <w:color w:val="000000" w:themeColor="text1"/>
                <w:szCs w:val="24"/>
              </w:rPr>
              <w:t xml:space="preserve">Beschichtungsstoffe: Lasuren, Dispersionen </w:t>
            </w:r>
          </w:p>
          <w:p w14:paraId="6842AD9F" w14:textId="77777777" w:rsidR="00CF1E0D" w:rsidRPr="00046BBF" w:rsidRDefault="00CF1E0D" w:rsidP="00CF1E0D">
            <w:pPr>
              <w:pStyle w:val="Listenabsatz"/>
              <w:numPr>
                <w:ilvl w:val="0"/>
                <w:numId w:val="21"/>
              </w:numPr>
              <w:ind w:left="340" w:hanging="340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046BBF">
              <w:rPr>
                <w:rFonts w:eastAsia="Arial" w:cs="Arial"/>
                <w:color w:val="000000" w:themeColor="text1"/>
                <w:szCs w:val="24"/>
              </w:rPr>
              <w:t>Dekorative Techniken: Lasurtechnik, Marmortechnik, Betonoptik, Rostoptik etc.</w:t>
            </w:r>
          </w:p>
          <w:p w14:paraId="610B924A" w14:textId="77777777" w:rsidR="00CF1E0D" w:rsidRPr="00046BBF" w:rsidRDefault="00CF1E0D" w:rsidP="00CF1E0D">
            <w:pPr>
              <w:pStyle w:val="Listenabsatz"/>
              <w:numPr>
                <w:ilvl w:val="0"/>
                <w:numId w:val="21"/>
              </w:numPr>
              <w:ind w:left="340" w:hanging="340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046BBF">
              <w:rPr>
                <w:rFonts w:eastAsia="Arial" w:cs="Arial"/>
                <w:color w:val="000000" w:themeColor="text1"/>
                <w:szCs w:val="24"/>
              </w:rPr>
              <w:t>Strukturen: Putze</w:t>
            </w:r>
          </w:p>
          <w:p w14:paraId="13F7FF72" w14:textId="77777777" w:rsidR="00CF1E0D" w:rsidRPr="00046BBF" w:rsidRDefault="00CF1E0D" w:rsidP="00CF1E0D">
            <w:pPr>
              <w:pStyle w:val="Listenabsatz"/>
              <w:numPr>
                <w:ilvl w:val="0"/>
                <w:numId w:val="21"/>
              </w:numPr>
              <w:ind w:left="340" w:hanging="340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046BBF">
              <w:rPr>
                <w:rFonts w:eastAsia="Arial" w:cs="Arial"/>
                <w:color w:val="000000" w:themeColor="text1"/>
                <w:szCs w:val="24"/>
              </w:rPr>
              <w:t xml:space="preserve">Arbeits- und Umweltschutz: VOC, Entsorgung </w:t>
            </w:r>
          </w:p>
          <w:p w14:paraId="1627F009" w14:textId="2C0F74BC" w:rsidR="005A07F3" w:rsidRPr="00F1390E" w:rsidRDefault="00CF1E0D" w:rsidP="00CF1E0D">
            <w:pPr>
              <w:pStyle w:val="Tabellenspiegelstrich"/>
              <w:numPr>
                <w:ilvl w:val="0"/>
                <w:numId w:val="21"/>
              </w:numPr>
              <w:ind w:left="340" w:hanging="340"/>
              <w:jc w:val="left"/>
            </w:pPr>
            <w:r w:rsidRPr="00046BBF">
              <w:rPr>
                <w:rFonts w:eastAsia="Arial"/>
                <w:color w:val="000000" w:themeColor="text1"/>
              </w:rPr>
              <w:t>Überprüfen nach fachlichen Gesichtspunkten</w:t>
            </w:r>
          </w:p>
        </w:tc>
      </w:tr>
      <w:tr w:rsidR="00925FDC" w:rsidRPr="00925FDC" w14:paraId="65C38248" w14:textId="77777777" w:rsidTr="005D0EB5">
        <w:trPr>
          <w:jc w:val="center"/>
        </w:trPr>
        <w:tc>
          <w:tcPr>
            <w:tcW w:w="14572" w:type="dxa"/>
            <w:gridSpan w:val="2"/>
          </w:tcPr>
          <w:p w14:paraId="260243F1" w14:textId="11E11171" w:rsidR="005A07F3" w:rsidRPr="007D12D6" w:rsidRDefault="00C565DD" w:rsidP="00996979">
            <w:pPr>
              <w:pStyle w:val="Tabellenberschrift"/>
            </w:pPr>
            <w:r>
              <w:lastRenderedPageBreak/>
              <w:t xml:space="preserve">Didaktisch-methodische </w:t>
            </w:r>
            <w:r w:rsidRPr="00925FDC">
              <w:t>Anregungen:</w:t>
            </w:r>
            <w:r w:rsidR="007D12D6">
              <w:t xml:space="preserve"> </w:t>
            </w:r>
            <w:r w:rsidR="007766A5">
              <w:br/>
            </w:r>
            <w:r w:rsidR="007D12D6" w:rsidRPr="00996979">
              <w:rPr>
                <w:b w:val="0"/>
              </w:rPr>
              <w:t>(z. B. Möglichkeiten der Leistungsbewertung und Lernortkooperationen sowie Materialien und Medien)</w:t>
            </w:r>
          </w:p>
          <w:p w14:paraId="3D48294D" w14:textId="77777777" w:rsidR="007766A5" w:rsidRDefault="007766A5" w:rsidP="00B12F53">
            <w:pPr>
              <w:pStyle w:val="Tabellentext"/>
              <w:tabs>
                <w:tab w:val="left" w:pos="902"/>
              </w:tabs>
            </w:pPr>
          </w:p>
          <w:p w14:paraId="7042A597" w14:textId="77777777" w:rsidR="00CF1E0D" w:rsidRPr="00046BBF" w:rsidRDefault="00CF1E0D" w:rsidP="00CF1E0D">
            <w:pPr>
              <w:rPr>
                <w:rFonts w:cs="Arial"/>
                <w:szCs w:val="24"/>
              </w:rPr>
            </w:pPr>
            <w:r w:rsidRPr="00046BBF">
              <w:rPr>
                <w:rFonts w:cs="Arial"/>
                <w:szCs w:val="24"/>
              </w:rPr>
              <w:t>Die Lernenden stellen ihre Musterplatten/Materialpläne im Plenum vor.</w:t>
            </w:r>
          </w:p>
          <w:p w14:paraId="152273DC" w14:textId="47D790C9" w:rsidR="00B12F53" w:rsidRPr="00925FDC" w:rsidRDefault="00CF1E0D" w:rsidP="00CF1E0D">
            <w:r w:rsidRPr="00046BBF">
              <w:rPr>
                <w:rFonts w:cs="Arial"/>
                <w:szCs w:val="24"/>
              </w:rPr>
              <w:t>Die Lernenden führen das Kundengespräch in Form eines Rollenspiels durch.</w:t>
            </w:r>
          </w:p>
        </w:tc>
      </w:tr>
    </w:tbl>
    <w:p w14:paraId="6777F65E" w14:textId="1DC6BEC7" w:rsidR="004238F3" w:rsidRPr="00BE0DE9" w:rsidRDefault="004238F3" w:rsidP="004238F3">
      <w:pPr>
        <w:rPr>
          <w:rFonts w:cs="Arial"/>
          <w:bCs/>
          <w:color w:val="4CB848"/>
          <w:sz w:val="20"/>
          <w:szCs w:val="20"/>
        </w:rPr>
      </w:pPr>
      <w:r w:rsidRPr="00BE0DE9">
        <w:rPr>
          <w:rFonts w:cs="Arial"/>
          <w:bCs/>
          <w:color w:val="F36E21"/>
          <w:sz w:val="20"/>
          <w:szCs w:val="20"/>
        </w:rPr>
        <w:t>Medienkompetenz</w:t>
      </w:r>
      <w:r w:rsidRPr="00BE0DE9">
        <w:rPr>
          <w:rFonts w:cs="Arial"/>
          <w:bCs/>
          <w:color w:val="000000"/>
          <w:sz w:val="20"/>
          <w:szCs w:val="20"/>
        </w:rPr>
        <w:t xml:space="preserve">, </w:t>
      </w:r>
      <w:r w:rsidRPr="00BE0DE9">
        <w:rPr>
          <w:rFonts w:cs="Arial"/>
          <w:bCs/>
          <w:color w:val="007EC5"/>
          <w:sz w:val="20"/>
          <w:szCs w:val="20"/>
        </w:rPr>
        <w:t>Anwendungs-Know-how</w:t>
      </w:r>
      <w:r w:rsidRPr="00BE0DE9">
        <w:rPr>
          <w:rFonts w:cs="Arial"/>
          <w:bCs/>
          <w:color w:val="000000"/>
          <w:sz w:val="20"/>
          <w:szCs w:val="20"/>
        </w:rPr>
        <w:t xml:space="preserve">, </w:t>
      </w:r>
      <w:r w:rsidRPr="00BE0DE9">
        <w:rPr>
          <w:rFonts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BE0DE9" w:rsidRDefault="004238F3" w:rsidP="004238F3">
      <w:pPr>
        <w:rPr>
          <w:rFonts w:cs="Arial"/>
          <w:bCs/>
          <w:sz w:val="20"/>
          <w:szCs w:val="20"/>
        </w:rPr>
      </w:pPr>
      <w:r w:rsidRPr="00BE0DE9">
        <w:rPr>
          <w:rFonts w:cs="Arial"/>
          <w:bCs/>
          <w:sz w:val="20"/>
          <w:szCs w:val="20"/>
        </w:rPr>
        <w:t>(Bitte markieren Sie alle Aussagen zu diesen drei Kompetenzbereichen in den entsprechenden Farben.)</w:t>
      </w:r>
    </w:p>
    <w:p w14:paraId="52FCCF33" w14:textId="00DCCBE0" w:rsidR="00991AB9" w:rsidRDefault="00991AB9" w:rsidP="004238F3">
      <w:pPr>
        <w:rPr>
          <w:rFonts w:cs="Arial"/>
          <w:b/>
          <w:bCs/>
        </w:rPr>
      </w:pPr>
    </w:p>
    <w:sectPr w:rsidR="00991AB9" w:rsidSect="00996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 w:rsidRPr="002329F6">
      <w:rPr>
        <w:rFonts w:eastAsia="Calibri"/>
        <w:szCs w:val="20"/>
      </w:rPr>
      <w:fldChar w:fldCharType="begin"/>
    </w:r>
    <w:r w:rsidRPr="002329F6">
      <w:rPr>
        <w:rFonts w:eastAsia="Calibri"/>
        <w:szCs w:val="20"/>
      </w:rPr>
      <w:instrText>PAGE   \* MERGEFORMAT</w:instrText>
    </w:r>
    <w:r w:rsidRPr="002329F6">
      <w:rPr>
        <w:rFonts w:eastAsia="Calibri"/>
        <w:szCs w:val="20"/>
      </w:rPr>
      <w:fldChar w:fldCharType="separate"/>
    </w:r>
    <w:r w:rsidR="007337F4">
      <w:rPr>
        <w:rFonts w:eastAsia="Calibri"/>
        <w:noProof/>
        <w:szCs w:val="20"/>
      </w:rPr>
      <w:t>2</w:t>
    </w:r>
    <w:r w:rsidRPr="002329F6">
      <w:rPr>
        <w:rFonts w:eastAsia="Calibri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7337F4">
      <w:rPr>
        <w:rStyle w:val="Seitenzahl"/>
        <w:noProof/>
        <w:szCs w:val="20"/>
      </w:rPr>
      <w:instrText>2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CA036" w14:textId="06CDDDC5" w:rsidR="00991AB9" w:rsidRPr="0066766A" w:rsidRDefault="00D14A4E" w:rsidP="004A2FF3">
    <w:pPr>
      <w:pStyle w:val="Fuzeile"/>
      <w:tabs>
        <w:tab w:val="clear" w:pos="9072"/>
        <w:tab w:val="center" w:pos="7286"/>
        <w:tab w:val="right" w:pos="14601"/>
      </w:tabs>
      <w:rPr>
        <w:rFonts w:cs="Arial"/>
        <w:szCs w:val="20"/>
      </w:rPr>
    </w:pPr>
    <w:r>
      <w:t>KMK-Dokumentationsraster</w:t>
    </w:r>
    <w:r>
      <w:tab/>
    </w:r>
    <w:r w:rsidR="00EC591A" w:rsidRPr="00D14A4E">
      <w:t xml:space="preserve">Seite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PAGE  \* Arabic  \* MERGEFORMAT</w:instrText>
    </w:r>
    <w:r w:rsidR="00EC591A" w:rsidRPr="00D14A4E">
      <w:rPr>
        <w:bCs/>
      </w:rPr>
      <w:fldChar w:fldCharType="separate"/>
    </w:r>
    <w:r w:rsidR="008333D3">
      <w:rPr>
        <w:bCs/>
        <w:noProof/>
      </w:rPr>
      <w:t>2</w:t>
    </w:r>
    <w:r w:rsidR="00EC591A" w:rsidRPr="00D14A4E">
      <w:rPr>
        <w:bCs/>
      </w:rPr>
      <w:fldChar w:fldCharType="end"/>
    </w:r>
    <w:r w:rsidR="00EC591A" w:rsidRPr="00D14A4E">
      <w:t xml:space="preserve"> von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NUMPAGES  \* Arabic  \* MERGEFORMAT</w:instrText>
    </w:r>
    <w:r w:rsidR="00EC591A" w:rsidRPr="00D14A4E">
      <w:rPr>
        <w:bCs/>
      </w:rPr>
      <w:fldChar w:fldCharType="separate"/>
    </w:r>
    <w:r w:rsidR="008333D3">
      <w:rPr>
        <w:bCs/>
        <w:noProof/>
      </w:rPr>
      <w:t>2</w:t>
    </w:r>
    <w:r w:rsidR="00EC591A" w:rsidRPr="00D14A4E">
      <w:rPr>
        <w:bCs/>
      </w:rPr>
      <w:fldChar w:fldCharType="end"/>
    </w:r>
    <w:r w:rsidR="00EC591A">
      <w:rPr>
        <w:bCs/>
      </w:rPr>
      <w:tab/>
    </w:r>
    <w:r w:rsidR="00EC591A">
      <w:rPr>
        <w:noProof/>
        <w:lang w:eastAsia="de-DE"/>
      </w:rPr>
      <w:drawing>
        <wp:inline distT="0" distB="0" distL="0" distR="0" wp14:anchorId="2758427E" wp14:editId="7FFBA101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instrText xml:space="preserve"> page </w:instrText>
    </w:r>
    <w:r w:rsidR="00991AB9" w:rsidRPr="0066766A">
      <w:rPr>
        <w:rStyle w:val="Seitenzahl"/>
        <w:rFonts w:cs="Arial"/>
        <w:szCs w:val="20"/>
      </w:rPr>
      <w:fldChar w:fldCharType="separate"/>
    </w:r>
    <w:r w:rsidR="008333D3">
      <w:rPr>
        <w:rStyle w:val="Seitenzahl"/>
        <w:rFonts w:cs="Arial"/>
        <w:noProof/>
        <w:szCs w:val="20"/>
      </w:rPr>
      <w:instrText>2</w:instrText>
    </w:r>
    <w:r w:rsidR="00991AB9" w:rsidRPr="0066766A">
      <w:rPr>
        <w:rStyle w:val="Seitenzahl"/>
        <w:rFonts w:cs="Arial"/>
        <w:szCs w:val="20"/>
      </w:rPr>
      <w:fldChar w:fldCharType="end"/>
    </w:r>
    <w:r w:rsidR="00991AB9" w:rsidRPr="0066766A">
      <w:rPr>
        <w:rStyle w:val="Seitenzahl"/>
        <w:rFonts w:cs="Arial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4DACDC1B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>
      <w:rPr>
        <w:rFonts w:eastAsia="Calibri"/>
        <w:szCs w:val="20"/>
      </w:rPr>
      <w:t xml:space="preserve">Stand: </w:t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SAVEDATE  \@ "dd.MM.yyyy"  \* MERGEFORMAT </w:instrText>
    </w:r>
    <w:r>
      <w:rPr>
        <w:rFonts w:eastAsia="Calibri"/>
        <w:szCs w:val="20"/>
      </w:rPr>
      <w:fldChar w:fldCharType="separate"/>
    </w:r>
    <w:r w:rsidR="008333D3">
      <w:rPr>
        <w:rFonts w:eastAsia="Calibri"/>
        <w:noProof/>
        <w:szCs w:val="20"/>
      </w:rPr>
      <w:t>03.08.2021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USERNAME   \* MERGEFORMAT </w:instrText>
    </w:r>
    <w:r>
      <w:rPr>
        <w:rFonts w:eastAsia="Calibri"/>
        <w:szCs w:val="20"/>
      </w:rPr>
      <w:fldChar w:fldCharType="separate"/>
    </w:r>
    <w:r w:rsidR="00F223DD">
      <w:rPr>
        <w:rFonts w:eastAsia="Calibri"/>
        <w:noProof/>
        <w:szCs w:val="20"/>
      </w:rPr>
      <w:t>Velbinger, Jan (NLQ)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if 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instrText>&lt;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numpages </w:instrText>
    </w:r>
    <w:r w:rsidRPr="00C331EC">
      <w:rPr>
        <w:rStyle w:val="Seitenzahl"/>
        <w:szCs w:val="20"/>
      </w:rPr>
      <w:fldChar w:fldCharType="separate"/>
    </w:r>
    <w:r w:rsidR="00F223DD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="008333D3">
      <w:rPr>
        <w:rStyle w:val="Seitenzahl"/>
        <w:szCs w:val="20"/>
      </w:rPr>
      <w:fldChar w:fldCharType="separate"/>
    </w:r>
    <w:r w:rsidRPr="00C331EC">
      <w:rPr>
        <w:rStyle w:val="Seitenzahl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9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AB2D7" w14:textId="4C01D917" w:rsidR="00EC6142" w:rsidRPr="00991AB9" w:rsidRDefault="00C53533" w:rsidP="00991AB9">
    <w:pPr>
      <w:spacing w:line="240" w:lineRule="auto"/>
      <w:rPr>
        <w:rFonts w:cs="Arial"/>
        <w:b/>
        <w:szCs w:val="24"/>
      </w:rPr>
    </w:pPr>
    <w:r>
      <w:rPr>
        <w:rFonts w:cs="Arial"/>
        <w:b/>
        <w:szCs w:val="24"/>
      </w:rPr>
      <w:t>Malerin und Lackiererin/Maler und Lackierer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20" name="Grafik 20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0EBB"/>
    <w:multiLevelType w:val="hybridMultilevel"/>
    <w:tmpl w:val="93ACD344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B29B9"/>
    <w:multiLevelType w:val="hybridMultilevel"/>
    <w:tmpl w:val="2E70FA52"/>
    <w:lvl w:ilvl="0" w:tplc="472E27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354E33"/>
    <w:multiLevelType w:val="hybridMultilevel"/>
    <w:tmpl w:val="A100FDB8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3313C"/>
    <w:multiLevelType w:val="hybridMultilevel"/>
    <w:tmpl w:val="0FAEDCC0"/>
    <w:lvl w:ilvl="0" w:tplc="A0348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D4C4A"/>
    <w:multiLevelType w:val="hybridMultilevel"/>
    <w:tmpl w:val="DA1859CA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E7F03"/>
    <w:multiLevelType w:val="hybridMultilevel"/>
    <w:tmpl w:val="C6AC3404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E29FF"/>
    <w:multiLevelType w:val="hybridMultilevel"/>
    <w:tmpl w:val="9CA4EF2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1DA6ADD"/>
    <w:multiLevelType w:val="hybridMultilevel"/>
    <w:tmpl w:val="D944BC30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914BA"/>
    <w:multiLevelType w:val="hybridMultilevel"/>
    <w:tmpl w:val="9A125412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132B6"/>
    <w:multiLevelType w:val="hybridMultilevel"/>
    <w:tmpl w:val="3BD6E4CE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420E8"/>
    <w:multiLevelType w:val="hybridMultilevel"/>
    <w:tmpl w:val="1632BD1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6"/>
  </w:num>
  <w:num w:numId="5">
    <w:abstractNumId w:val="20"/>
  </w:num>
  <w:num w:numId="6">
    <w:abstractNumId w:val="2"/>
  </w:num>
  <w:num w:numId="7">
    <w:abstractNumId w:val="15"/>
  </w:num>
  <w:num w:numId="8">
    <w:abstractNumId w:val="0"/>
  </w:num>
  <w:num w:numId="9">
    <w:abstractNumId w:val="6"/>
  </w:num>
  <w:num w:numId="10">
    <w:abstractNumId w:val="11"/>
  </w:num>
  <w:num w:numId="11">
    <w:abstractNumId w:val="5"/>
  </w:num>
  <w:num w:numId="12">
    <w:abstractNumId w:val="19"/>
  </w:num>
  <w:num w:numId="13">
    <w:abstractNumId w:val="1"/>
  </w:num>
  <w:num w:numId="14">
    <w:abstractNumId w:val="10"/>
  </w:num>
  <w:num w:numId="15">
    <w:abstractNumId w:val="14"/>
  </w:num>
  <w:num w:numId="16">
    <w:abstractNumId w:val="3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768A5"/>
    <w:rsid w:val="000C3E29"/>
    <w:rsid w:val="0011516C"/>
    <w:rsid w:val="00137F8A"/>
    <w:rsid w:val="00152A7C"/>
    <w:rsid w:val="0015710B"/>
    <w:rsid w:val="00172912"/>
    <w:rsid w:val="00190567"/>
    <w:rsid w:val="001E57BE"/>
    <w:rsid w:val="001F0A42"/>
    <w:rsid w:val="0020130C"/>
    <w:rsid w:val="00204367"/>
    <w:rsid w:val="002329F6"/>
    <w:rsid w:val="00246C89"/>
    <w:rsid w:val="00260527"/>
    <w:rsid w:val="00261B54"/>
    <w:rsid w:val="0029198A"/>
    <w:rsid w:val="002B2319"/>
    <w:rsid w:val="002E6AF5"/>
    <w:rsid w:val="002F5582"/>
    <w:rsid w:val="003718BB"/>
    <w:rsid w:val="003A5E5C"/>
    <w:rsid w:val="003B20CC"/>
    <w:rsid w:val="004238F3"/>
    <w:rsid w:val="00471901"/>
    <w:rsid w:val="00487227"/>
    <w:rsid w:val="00497790"/>
    <w:rsid w:val="004A2FF3"/>
    <w:rsid w:val="004E0958"/>
    <w:rsid w:val="004E5B03"/>
    <w:rsid w:val="00551CB5"/>
    <w:rsid w:val="0057447B"/>
    <w:rsid w:val="00575835"/>
    <w:rsid w:val="00577560"/>
    <w:rsid w:val="00590CE9"/>
    <w:rsid w:val="005A07F3"/>
    <w:rsid w:val="005D0EB5"/>
    <w:rsid w:val="006041EF"/>
    <w:rsid w:val="00626E19"/>
    <w:rsid w:val="00627E66"/>
    <w:rsid w:val="0064642E"/>
    <w:rsid w:val="0066766A"/>
    <w:rsid w:val="00672660"/>
    <w:rsid w:val="006E7C04"/>
    <w:rsid w:val="00707E6F"/>
    <w:rsid w:val="007337F4"/>
    <w:rsid w:val="00747EE2"/>
    <w:rsid w:val="00761E8E"/>
    <w:rsid w:val="00763B33"/>
    <w:rsid w:val="007755F2"/>
    <w:rsid w:val="007766A5"/>
    <w:rsid w:val="007D12D6"/>
    <w:rsid w:val="007D20D7"/>
    <w:rsid w:val="007D2957"/>
    <w:rsid w:val="007F6926"/>
    <w:rsid w:val="008137F4"/>
    <w:rsid w:val="008333D3"/>
    <w:rsid w:val="00846599"/>
    <w:rsid w:val="008508ED"/>
    <w:rsid w:val="008648B0"/>
    <w:rsid w:val="00895116"/>
    <w:rsid w:val="008C1DE3"/>
    <w:rsid w:val="008E5FFE"/>
    <w:rsid w:val="00921CBF"/>
    <w:rsid w:val="00925FDC"/>
    <w:rsid w:val="009360BD"/>
    <w:rsid w:val="0096461F"/>
    <w:rsid w:val="0098543D"/>
    <w:rsid w:val="00991AB9"/>
    <w:rsid w:val="00996979"/>
    <w:rsid w:val="009B7665"/>
    <w:rsid w:val="009D0022"/>
    <w:rsid w:val="009E2CFF"/>
    <w:rsid w:val="009E658F"/>
    <w:rsid w:val="009F2635"/>
    <w:rsid w:val="00A064B4"/>
    <w:rsid w:val="00A36DFB"/>
    <w:rsid w:val="00A75662"/>
    <w:rsid w:val="00AA4CEA"/>
    <w:rsid w:val="00B12F53"/>
    <w:rsid w:val="00B221DF"/>
    <w:rsid w:val="00B6001F"/>
    <w:rsid w:val="00B719FA"/>
    <w:rsid w:val="00B83D77"/>
    <w:rsid w:val="00BB381C"/>
    <w:rsid w:val="00BC370A"/>
    <w:rsid w:val="00BD39D4"/>
    <w:rsid w:val="00BD4591"/>
    <w:rsid w:val="00BE0DE9"/>
    <w:rsid w:val="00BE699F"/>
    <w:rsid w:val="00C10E19"/>
    <w:rsid w:val="00C50B8C"/>
    <w:rsid w:val="00C53533"/>
    <w:rsid w:val="00C53F7E"/>
    <w:rsid w:val="00C565DD"/>
    <w:rsid w:val="00CC292A"/>
    <w:rsid w:val="00CD189D"/>
    <w:rsid w:val="00CF1E0D"/>
    <w:rsid w:val="00D1479C"/>
    <w:rsid w:val="00D14A4E"/>
    <w:rsid w:val="00D208BC"/>
    <w:rsid w:val="00D33B91"/>
    <w:rsid w:val="00D33FBC"/>
    <w:rsid w:val="00D7295B"/>
    <w:rsid w:val="00D91CCD"/>
    <w:rsid w:val="00D961F5"/>
    <w:rsid w:val="00DA3F9F"/>
    <w:rsid w:val="00DB70BD"/>
    <w:rsid w:val="00DB7957"/>
    <w:rsid w:val="00DC60D0"/>
    <w:rsid w:val="00DE090D"/>
    <w:rsid w:val="00DF0EBC"/>
    <w:rsid w:val="00E064FD"/>
    <w:rsid w:val="00E33157"/>
    <w:rsid w:val="00EB4D67"/>
    <w:rsid w:val="00EC591A"/>
    <w:rsid w:val="00EC6142"/>
    <w:rsid w:val="00EC6BEF"/>
    <w:rsid w:val="00EC7A36"/>
    <w:rsid w:val="00EE00CD"/>
    <w:rsid w:val="00F1390E"/>
    <w:rsid w:val="00F223DD"/>
    <w:rsid w:val="00F26D2A"/>
    <w:rsid w:val="00F64C99"/>
    <w:rsid w:val="00FC1C38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64F4C27"/>
  <w15:docId w15:val="{867C971B-C591-438B-A05E-398FE5C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4A4E"/>
    <w:pPr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D14A4E"/>
    <w:pPr>
      <w:tabs>
        <w:tab w:val="right" w:pos="9072"/>
      </w:tabs>
      <w:spacing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D14A4E"/>
    <w:rPr>
      <w:rFonts w:ascii="Arial" w:hAnsi="Arial"/>
      <w:sz w:val="2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204367"/>
    <w:pPr>
      <w:spacing w:line="240" w:lineRule="auto"/>
    </w:pPr>
    <w:rPr>
      <w:rFonts w:eastAsia="Times New Roman" w:cs="Times New Roman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996979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996979"/>
    <w:pPr>
      <w:numPr>
        <w:numId w:val="7"/>
      </w:numPr>
      <w:spacing w:line="240" w:lineRule="auto"/>
      <w:jc w:val="both"/>
    </w:pPr>
    <w:rPr>
      <w:rFonts w:eastAsia="MS Mincho" w:cs="Arial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F7B18-EF37-4ED8-BA51-CD5EB588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Velbinger, Jan (NLQ)</dc:creator>
  <cp:lastModifiedBy> </cp:lastModifiedBy>
  <cp:revision>2</cp:revision>
  <dcterms:created xsi:type="dcterms:W3CDTF">2021-08-09T10:02:00Z</dcterms:created>
  <dcterms:modified xsi:type="dcterms:W3CDTF">2021-08-09T10:02:00Z</dcterms:modified>
</cp:coreProperties>
</file>