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1DFA" w14:textId="06DA8029" w:rsidR="006870C3" w:rsidRPr="005F0BF3" w:rsidRDefault="00FA1680" w:rsidP="00D8402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0BF3">
        <w:rPr>
          <w:rFonts w:ascii="Arial" w:hAnsi="Arial" w:cs="Arial"/>
          <w:b/>
          <w:sz w:val="24"/>
          <w:szCs w:val="24"/>
        </w:rPr>
        <w:t>Curriculare Analyse</w:t>
      </w:r>
    </w:p>
    <w:tbl>
      <w:tblPr>
        <w:tblStyle w:val="Tabellenraster"/>
        <w:tblW w:w="145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5272"/>
        <w:gridCol w:w="4139"/>
        <w:gridCol w:w="2608"/>
      </w:tblGrid>
      <w:tr w:rsidR="004F00E4" w:rsidRPr="005F0BF3" w14:paraId="185377AF" w14:textId="77777777" w:rsidTr="005F0BF3">
        <w:trPr>
          <w:trHeight w:val="907"/>
        </w:trPr>
        <w:tc>
          <w:tcPr>
            <w:tcW w:w="14570" w:type="dxa"/>
            <w:gridSpan w:val="4"/>
          </w:tcPr>
          <w:p w14:paraId="1844C369" w14:textId="6D6C5ADB" w:rsidR="004F00E4" w:rsidRPr="005F0BF3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Lernfeld</w:t>
            </w:r>
            <w:r w:rsidR="00E41E2F" w:rsidRPr="005F0BF3">
              <w:rPr>
                <w:sz w:val="24"/>
                <w:szCs w:val="24"/>
              </w:rPr>
              <w:t xml:space="preserve"> </w:t>
            </w:r>
            <w:r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Nr.</w:t>
            </w:r>
            <w:r w:rsidR="00980679"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: </w:t>
            </w:r>
            <w:r w:rsidR="00980679"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67FA3"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7</w:t>
            </w:r>
            <w:r w:rsidR="00980679"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="00E67FA3"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Putzoberflächen erstellen und </w:t>
            </w:r>
            <w:r w:rsidR="00FA2967"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I</w:t>
            </w:r>
            <w:r w:rsidR="00E67FA3"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nstand setzen</w:t>
            </w:r>
          </w:p>
          <w:p w14:paraId="2109407A" w14:textId="14954BB5" w:rsidR="004F00E4" w:rsidRPr="005F0BF3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Ausbildungsjahr:</w:t>
            </w:r>
            <w:r w:rsidR="007E5FE4"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67FA3"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  <w:p w14:paraId="7AFB5E09" w14:textId="3E862736" w:rsidR="004F00E4" w:rsidRPr="005F0BF3" w:rsidRDefault="004F00E4" w:rsidP="00D84028">
            <w:pPr>
              <w:tabs>
                <w:tab w:val="left" w:pos="21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Zeitrichtwert: </w:t>
            </w:r>
            <w:r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ab/>
            </w:r>
            <w:r w:rsidR="00E67FA3"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  <w:r w:rsidR="007E5FE4"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0 </w:t>
            </w:r>
            <w:r w:rsidR="00FA1680"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Stunden</w:t>
            </w:r>
          </w:p>
        </w:tc>
      </w:tr>
      <w:tr w:rsidR="005F0BF3" w:rsidRPr="005F0BF3" w14:paraId="2E997D20" w14:textId="77777777" w:rsidTr="005F0BF3">
        <w:trPr>
          <w:trHeight w:val="797"/>
        </w:trPr>
        <w:tc>
          <w:tcPr>
            <w:tcW w:w="2551" w:type="dxa"/>
            <w:shd w:val="clear" w:color="auto" w:fill="D9D9D9" w:themeFill="background1" w:themeFillShade="D9"/>
          </w:tcPr>
          <w:p w14:paraId="55232427" w14:textId="77777777" w:rsidR="004F00E4" w:rsidRPr="005F0BF3" w:rsidRDefault="004F00E4" w:rsidP="001E4E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F0BF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Phase der vollständigen Handlung</w:t>
            </w:r>
          </w:p>
        </w:tc>
        <w:tc>
          <w:tcPr>
            <w:tcW w:w="5272" w:type="dxa"/>
            <w:shd w:val="clear" w:color="auto" w:fill="D9D9D9" w:themeFill="background1" w:themeFillShade="D9"/>
          </w:tcPr>
          <w:p w14:paraId="402ED31F" w14:textId="77777777" w:rsidR="004F00E4" w:rsidRPr="005F0BF3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BF3">
              <w:rPr>
                <w:rFonts w:ascii="Arial" w:hAnsi="Arial" w:cs="Arial"/>
                <w:b/>
                <w:sz w:val="24"/>
                <w:szCs w:val="24"/>
              </w:rPr>
              <w:t xml:space="preserve">Kompetenz aus dem </w:t>
            </w:r>
            <w:r w:rsidR="008F0FFE" w:rsidRPr="005F0BF3">
              <w:rPr>
                <w:rFonts w:ascii="Arial" w:hAnsi="Arial" w:cs="Arial"/>
                <w:b/>
                <w:sz w:val="24"/>
                <w:szCs w:val="24"/>
              </w:rPr>
              <w:t>Rahmenl</w:t>
            </w:r>
            <w:r w:rsidRPr="005F0BF3">
              <w:rPr>
                <w:rFonts w:ascii="Arial" w:hAnsi="Arial" w:cs="Arial"/>
                <w:b/>
                <w:sz w:val="24"/>
                <w:szCs w:val="24"/>
              </w:rPr>
              <w:t>ehrplan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5F6615C4" w14:textId="77777777" w:rsidR="004F00E4" w:rsidRPr="005F0BF3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BF3">
              <w:rPr>
                <w:rFonts w:ascii="Arial" w:hAnsi="Arial" w:cs="Arial"/>
                <w:b/>
                <w:sz w:val="24"/>
                <w:szCs w:val="24"/>
              </w:rPr>
              <w:t>Berufliche Handlungen</w:t>
            </w:r>
            <w:r w:rsidRPr="005F0BF3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6A5DE14F" w14:textId="77777777" w:rsidR="004F00E4" w:rsidRPr="005F0BF3" w:rsidRDefault="004F00E4" w:rsidP="001E4E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BF3">
              <w:rPr>
                <w:rFonts w:ascii="Arial" w:hAnsi="Arial" w:cs="Arial"/>
                <w:b/>
                <w:sz w:val="24"/>
                <w:szCs w:val="24"/>
              </w:rPr>
              <w:t>Anmerkungen</w:t>
            </w:r>
            <w:r w:rsidRPr="005F0BF3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:rsidR="005F0BF3" w:rsidRPr="005F0BF3" w14:paraId="7EBA124C" w14:textId="77777777" w:rsidTr="005F0BF3">
        <w:trPr>
          <w:trHeight w:val="624"/>
        </w:trPr>
        <w:tc>
          <w:tcPr>
            <w:tcW w:w="2551" w:type="dxa"/>
          </w:tcPr>
          <w:p w14:paraId="5161FDE7" w14:textId="3DD37CC8" w:rsidR="004F00E4" w:rsidRPr="005F0BF3" w:rsidRDefault="004F00E4" w:rsidP="001E4EF9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5F0BF3">
              <w:rPr>
                <w:rFonts w:ascii="Arial" w:hAnsi="Arial" w:cs="Arial"/>
                <w:sz w:val="24"/>
                <w:szCs w:val="24"/>
                <w:u w:val="single"/>
              </w:rPr>
              <w:t>Analysieren:</w:t>
            </w:r>
          </w:p>
        </w:tc>
        <w:tc>
          <w:tcPr>
            <w:tcW w:w="5272" w:type="dxa"/>
          </w:tcPr>
          <w:p w14:paraId="3756797C" w14:textId="33226787" w:rsidR="004F00E4" w:rsidRPr="005F0BF3" w:rsidRDefault="00E67FA3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  <w:r w:rsidRPr="005F0BF3">
              <w:rPr>
                <w:rFonts w:ascii="Arial" w:hAnsi="Arial" w:cs="Arial"/>
                <w:b/>
                <w:sz w:val="24"/>
                <w:szCs w:val="24"/>
              </w:rPr>
              <w:t>analysieren</w:t>
            </w:r>
            <w:r w:rsidRPr="005F0BF3">
              <w:rPr>
                <w:rFonts w:ascii="Arial" w:hAnsi="Arial" w:cs="Arial"/>
                <w:sz w:val="24"/>
                <w:szCs w:val="24"/>
              </w:rPr>
              <w:t xml:space="preserve"> die Auftragssituation.</w:t>
            </w:r>
          </w:p>
        </w:tc>
        <w:tc>
          <w:tcPr>
            <w:tcW w:w="4139" w:type="dxa"/>
          </w:tcPr>
          <w:p w14:paraId="6027FD6A" w14:textId="77777777" w:rsidR="00E67FA3" w:rsidRPr="005F0BF3" w:rsidRDefault="00E67FA3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Die Schülerinnen und Schüler erörtern die Anforderungen des Kunden</w:t>
            </w:r>
            <w:r w:rsidRPr="005F0BF3">
              <w:rPr>
                <w:rFonts w:ascii="Arial" w:hAnsi="Arial" w:cs="Arial"/>
                <w:sz w:val="24"/>
                <w:szCs w:val="24"/>
              </w:rPr>
              <w:softHyphen/>
              <w:t>auf</w:t>
            </w:r>
            <w:r w:rsidRPr="005F0BF3">
              <w:rPr>
                <w:rFonts w:ascii="Arial" w:hAnsi="Arial" w:cs="Arial"/>
                <w:sz w:val="24"/>
                <w:szCs w:val="24"/>
              </w:rPr>
              <w:softHyphen/>
              <w:t>trages.</w:t>
            </w:r>
          </w:p>
          <w:p w14:paraId="0B7F5979" w14:textId="2EA6CCFC" w:rsidR="00F53F1A" w:rsidRPr="005F0BF3" w:rsidRDefault="00E67FA3" w:rsidP="00FA2967">
            <w:pPr>
              <w:ind w:left="284" w:hanging="227"/>
              <w:rPr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Ist- und Soll-Zustand ermitteln</w:t>
            </w:r>
            <w:r w:rsidRPr="005F0BF3" w:rsidDel="00E67F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14:paraId="316CA8DD" w14:textId="77777777" w:rsidR="00CA249E" w:rsidRPr="005F0BF3" w:rsidRDefault="00CA249E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Brainstorming </w:t>
            </w:r>
          </w:p>
          <w:p w14:paraId="2F983F1D" w14:textId="46856C34" w:rsidR="00F37C9B" w:rsidRPr="005F0BF3" w:rsidRDefault="00CA249E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digitales Whiteboard</w:t>
            </w:r>
          </w:p>
        </w:tc>
      </w:tr>
      <w:tr w:rsidR="005F0BF3" w:rsidRPr="005F0BF3" w14:paraId="297FD7EC" w14:textId="77777777" w:rsidTr="005F0BF3">
        <w:trPr>
          <w:trHeight w:val="624"/>
        </w:trPr>
        <w:tc>
          <w:tcPr>
            <w:tcW w:w="2551" w:type="dxa"/>
          </w:tcPr>
          <w:p w14:paraId="435CFAD9" w14:textId="77777777" w:rsidR="004F00E4" w:rsidRPr="005F0BF3" w:rsidRDefault="004F00E4" w:rsidP="001E4EF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F0BF3">
              <w:rPr>
                <w:rFonts w:ascii="Arial" w:hAnsi="Arial" w:cs="Arial"/>
                <w:sz w:val="24"/>
                <w:szCs w:val="24"/>
                <w:u w:val="single"/>
              </w:rPr>
              <w:t>Informieren:</w:t>
            </w:r>
          </w:p>
        </w:tc>
        <w:tc>
          <w:tcPr>
            <w:tcW w:w="5272" w:type="dxa"/>
          </w:tcPr>
          <w:p w14:paraId="0DB48A25" w14:textId="77777777" w:rsidR="0028073F" w:rsidRPr="005F0BF3" w:rsidRDefault="0028073F" w:rsidP="0028073F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5F0BF3">
              <w:rPr>
                <w:rFonts w:ascii="Arial" w:hAnsi="Arial" w:cs="Arial"/>
                <w:b/>
                <w:sz w:val="24"/>
                <w:szCs w:val="24"/>
              </w:rPr>
              <w:t>vergleichen</w:t>
            </w:r>
            <w:r w:rsidRPr="005F0BF3">
              <w:rPr>
                <w:rFonts w:ascii="Arial" w:hAnsi="Arial" w:cs="Arial"/>
                <w:sz w:val="24"/>
                <w:szCs w:val="24"/>
              </w:rPr>
              <w:t xml:space="preserve"> verschiedene Putze hinsichtlich ihrer technischen und optischen Eigenschaften. </w:t>
            </w:r>
          </w:p>
          <w:p w14:paraId="770F7E74" w14:textId="42FE2AEE" w:rsidR="0028073F" w:rsidRPr="005F0BF3" w:rsidRDefault="0028073F" w:rsidP="0028073F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Sie prüfen den Untergrund auf Mängel (Rissarten) und Eignung (bautechnische Voraussetzungen). </w:t>
            </w:r>
          </w:p>
          <w:p w14:paraId="62F396AC" w14:textId="77777777" w:rsidR="0028073F" w:rsidRPr="005F0BF3" w:rsidRDefault="0028073F" w:rsidP="0028073F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Sie dokumentieren und bewerten ihre Prüfergeb</w:t>
            </w:r>
            <w:r w:rsidRPr="005F0BF3">
              <w:rPr>
                <w:rFonts w:ascii="Arial" w:hAnsi="Arial" w:cs="Arial"/>
                <w:sz w:val="24"/>
                <w:szCs w:val="24"/>
              </w:rPr>
              <w:softHyphen/>
              <w:t xml:space="preserve">nisse auch mit Hilfe digitaler Geräte. </w:t>
            </w:r>
          </w:p>
          <w:p w14:paraId="61103FCE" w14:textId="765B8DA5" w:rsidR="004F00E4" w:rsidRPr="005F0BF3" w:rsidRDefault="0028073F" w:rsidP="0028073F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Sie beurteilen Leistungen anderer Gewerke und zeigen vorliegende Mängel an.</w:t>
            </w:r>
          </w:p>
        </w:tc>
        <w:tc>
          <w:tcPr>
            <w:tcW w:w="4139" w:type="dxa"/>
          </w:tcPr>
          <w:p w14:paraId="1EBA1223" w14:textId="2FBBC161" w:rsidR="0028073F" w:rsidRPr="005F0BF3" w:rsidRDefault="0028073F" w:rsidP="0028073F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Die Schülerinnen und Schüler verschaffen sich einen Überblick über</w:t>
            </w:r>
          </w:p>
          <w:p w14:paraId="5736128E" w14:textId="77777777" w:rsidR="0028073F" w:rsidRPr="005F0BF3" w:rsidRDefault="0028073F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die Putzmörtelgruppen</w:t>
            </w:r>
          </w:p>
          <w:p w14:paraId="0EBC5E07" w14:textId="161EA8F1" w:rsidR="0028073F" w:rsidRPr="005F0BF3" w:rsidRDefault="0028073F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die Rissarten</w:t>
            </w:r>
          </w:p>
          <w:p w14:paraId="2E946322" w14:textId="27E5E0B7" w:rsidR="0028073F" w:rsidRPr="005F0BF3" w:rsidRDefault="0028073F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die Untergrundprüfverfahren</w:t>
            </w:r>
          </w:p>
          <w:p w14:paraId="0523697F" w14:textId="569EE451" w:rsidR="0028073F" w:rsidRPr="005F0BF3" w:rsidRDefault="0028073F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die Oberflächengüten Q1-Q4</w:t>
            </w:r>
          </w:p>
          <w:p w14:paraId="7694836B" w14:textId="4CE3F6AC" w:rsidR="0028073F" w:rsidRPr="005F0BF3" w:rsidRDefault="0028073F" w:rsidP="00FA2967">
            <w:pPr>
              <w:pStyle w:val="Listenabsatz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Werkzeuge, Geräte und Hilfsmittel</w:t>
            </w:r>
          </w:p>
          <w:p w14:paraId="25FDA96A" w14:textId="4930419C" w:rsidR="0028073F" w:rsidRPr="005F0BF3" w:rsidRDefault="0028073F" w:rsidP="00FA2967">
            <w:pPr>
              <w:pStyle w:val="Listenabsatz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Aufbau der Wandbildner</w:t>
            </w:r>
          </w:p>
          <w:p w14:paraId="476CAE08" w14:textId="3A08E046" w:rsidR="007F2933" w:rsidRPr="005F0BF3" w:rsidRDefault="0028073F" w:rsidP="00FA2967">
            <w:pPr>
              <w:pStyle w:val="Listenabsatz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Material- und Bindemittelarten </w:t>
            </w:r>
          </w:p>
        </w:tc>
        <w:tc>
          <w:tcPr>
            <w:tcW w:w="2608" w:type="dxa"/>
          </w:tcPr>
          <w:p w14:paraId="292D996F" w14:textId="77777777" w:rsidR="00CA249E" w:rsidRPr="005F0BF3" w:rsidRDefault="00CA249E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Anwendung von</w:t>
            </w:r>
          </w:p>
          <w:p w14:paraId="0558EFBC" w14:textId="7F12DE18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Technischen Merkblättern</w:t>
            </w:r>
          </w:p>
          <w:p w14:paraId="62F62C43" w14:textId="010366D7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WTA-Richtlinien</w:t>
            </w:r>
          </w:p>
          <w:p w14:paraId="0BF60C18" w14:textId="49DFCA03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BFS-Merkblätter</w:t>
            </w:r>
          </w:p>
          <w:p w14:paraId="2F5D4DD6" w14:textId="31B592DC" w:rsidR="004F00E4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VOB/C </w:t>
            </w:r>
          </w:p>
        </w:tc>
      </w:tr>
      <w:tr w:rsidR="005F0BF3" w:rsidRPr="005F0BF3" w14:paraId="1B66B3A1" w14:textId="77777777" w:rsidTr="005F0BF3">
        <w:trPr>
          <w:trHeight w:val="624"/>
        </w:trPr>
        <w:tc>
          <w:tcPr>
            <w:tcW w:w="2551" w:type="dxa"/>
          </w:tcPr>
          <w:p w14:paraId="2F10A7C2" w14:textId="28F507C1" w:rsidR="004F00E4" w:rsidRPr="005F0BF3" w:rsidRDefault="004F00E4" w:rsidP="00D84028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  <w:u w:val="single"/>
              </w:rPr>
              <w:t>Planen:</w:t>
            </w:r>
          </w:p>
        </w:tc>
        <w:tc>
          <w:tcPr>
            <w:tcW w:w="5272" w:type="dxa"/>
          </w:tcPr>
          <w:p w14:paraId="01BEB100" w14:textId="77777777" w:rsidR="00CA249E" w:rsidRPr="005F0BF3" w:rsidRDefault="00CA249E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Sie wählen Putz-, Beschichtungssysteme und Maßnahmen zur Instandsetzung (Bautrocknung, Rissbehandlung) aus. </w:t>
            </w:r>
          </w:p>
          <w:p w14:paraId="7EB01F56" w14:textId="27FDEBE7" w:rsidR="004F00E4" w:rsidRPr="005F0BF3" w:rsidRDefault="00CA249E" w:rsidP="00233130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5F0BF3">
              <w:rPr>
                <w:rFonts w:ascii="Arial" w:hAnsi="Arial" w:cs="Arial"/>
                <w:b/>
                <w:sz w:val="24"/>
                <w:szCs w:val="24"/>
              </w:rPr>
              <w:t>planen</w:t>
            </w:r>
            <w:r w:rsidRPr="005F0BF3">
              <w:rPr>
                <w:rFonts w:ascii="Arial" w:hAnsi="Arial" w:cs="Arial"/>
                <w:sz w:val="24"/>
                <w:szCs w:val="24"/>
              </w:rPr>
              <w:t xml:space="preserve"> die Arbeitsschritte zur Auftragsausführung und erstellen einen Arbeitsablaufplan.</w:t>
            </w:r>
          </w:p>
        </w:tc>
        <w:tc>
          <w:tcPr>
            <w:tcW w:w="4139" w:type="dxa"/>
          </w:tcPr>
          <w:p w14:paraId="2F887C04" w14:textId="77777777" w:rsidR="00CA249E" w:rsidRPr="005F0BF3" w:rsidRDefault="00CA249E" w:rsidP="00FA2967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Die Schülerinnen und Schüler ermitteln</w:t>
            </w:r>
          </w:p>
          <w:p w14:paraId="55ED54D1" w14:textId="77777777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den Arbeitsablauf</w:t>
            </w:r>
          </w:p>
          <w:p w14:paraId="69D8DC8D" w14:textId="77777777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die Arbeitsverfahren </w:t>
            </w:r>
          </w:p>
          <w:p w14:paraId="45AF283E" w14:textId="59EF74E0" w:rsidR="00817E55" w:rsidRPr="005F0BF3" w:rsidRDefault="00CA249E" w:rsidP="00FA2967">
            <w:pPr>
              <w:ind w:left="284" w:hanging="227"/>
              <w:rPr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die notwendigen Werkzeuge, Geräte, Maschinen und Hilfsmittel </w:t>
            </w:r>
          </w:p>
        </w:tc>
        <w:tc>
          <w:tcPr>
            <w:tcW w:w="2608" w:type="dxa"/>
          </w:tcPr>
          <w:p w14:paraId="0DF2A593" w14:textId="77777777" w:rsidR="00CA249E" w:rsidRPr="005F0BF3" w:rsidRDefault="00CA249E" w:rsidP="00CA249E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Anwendung von Berufs- und Fachsprache, </w:t>
            </w:r>
          </w:p>
          <w:p w14:paraId="6BA7B20E" w14:textId="618889B3" w:rsidR="008D1F6C" w:rsidRPr="005F0BF3" w:rsidRDefault="00CA249E" w:rsidP="001E4EF9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Berücksichtigung der Nachhaltigkeit bei der Auswahl der Materialien </w:t>
            </w:r>
          </w:p>
        </w:tc>
      </w:tr>
      <w:tr w:rsidR="005F0BF3" w:rsidRPr="005F0BF3" w14:paraId="2AFA27CE" w14:textId="77777777" w:rsidTr="005F0BF3">
        <w:trPr>
          <w:trHeight w:val="624"/>
        </w:trPr>
        <w:tc>
          <w:tcPr>
            <w:tcW w:w="2551" w:type="dxa"/>
          </w:tcPr>
          <w:p w14:paraId="4E05FABC" w14:textId="77777777" w:rsidR="00CA249E" w:rsidRPr="005F0BF3" w:rsidRDefault="00CA249E" w:rsidP="00CA249E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5F0BF3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Entscheiden:</w:t>
            </w:r>
          </w:p>
        </w:tc>
        <w:tc>
          <w:tcPr>
            <w:tcW w:w="5272" w:type="dxa"/>
          </w:tcPr>
          <w:p w14:paraId="5670D091" w14:textId="4E177F81" w:rsidR="00CA249E" w:rsidRPr="005F0BF3" w:rsidRDefault="00CA249E" w:rsidP="00CA249E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5F0BF3">
              <w:rPr>
                <w:rFonts w:ascii="Arial" w:hAnsi="Arial" w:cs="Arial"/>
                <w:b/>
                <w:sz w:val="24"/>
                <w:szCs w:val="24"/>
              </w:rPr>
              <w:t>entscheiden</w:t>
            </w:r>
            <w:r w:rsidRPr="005F0BF3">
              <w:rPr>
                <w:rFonts w:ascii="Arial" w:hAnsi="Arial" w:cs="Arial"/>
                <w:sz w:val="24"/>
                <w:szCs w:val="24"/>
              </w:rPr>
              <w:t xml:space="preserve"> sich für ein Putzverfahren und legen die Arbeitsmittel (Putzfördertechnik), Maschinen und Werkzeuge fest.</w:t>
            </w:r>
          </w:p>
        </w:tc>
        <w:tc>
          <w:tcPr>
            <w:tcW w:w="4139" w:type="dxa"/>
          </w:tcPr>
          <w:p w14:paraId="182AE11A" w14:textId="77777777" w:rsidR="00CA249E" w:rsidRPr="005F0BF3" w:rsidRDefault="00CA249E" w:rsidP="00CA249E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Die Schülerinnen und Schüler ermitteln</w:t>
            </w:r>
          </w:p>
          <w:p w14:paraId="758757C1" w14:textId="77777777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den Materialbedarf </w:t>
            </w:r>
          </w:p>
          <w:p w14:paraId="4C30F920" w14:textId="77777777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die Beschichtungsfläche durch Aufmaß </w:t>
            </w:r>
          </w:p>
          <w:p w14:paraId="450AB6A3" w14:textId="2AD7C1D9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den Zeitbedarf</w:t>
            </w:r>
          </w:p>
          <w:p w14:paraId="32346006" w14:textId="77777777" w:rsidR="00CA249E" w:rsidRPr="005F0BF3" w:rsidRDefault="00CA249E" w:rsidP="00CA24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37DF04" w14:textId="77777777" w:rsidR="00CA249E" w:rsidRPr="005F0BF3" w:rsidRDefault="00CA249E" w:rsidP="00CA249E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Die Schülerinnen und Schüler legen</w:t>
            </w:r>
          </w:p>
          <w:p w14:paraId="72A19F30" w14:textId="77777777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die Arbeitsmittel fest </w:t>
            </w:r>
          </w:p>
          <w:p w14:paraId="1A4E1A65" w14:textId="77777777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die Beschichtungsfläche durch Aufmaß fest </w:t>
            </w:r>
          </w:p>
          <w:p w14:paraId="470D6AF9" w14:textId="793A1540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das Beschichtungsmaterial fest</w:t>
            </w:r>
          </w:p>
          <w:p w14:paraId="40FE3573" w14:textId="5EC5D97E" w:rsidR="00CA249E" w:rsidRPr="005F0BF3" w:rsidRDefault="00CA249E" w:rsidP="00FA2967">
            <w:pPr>
              <w:ind w:left="284" w:hanging="227"/>
              <w:rPr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die notwendige Maschinentechnik fest </w:t>
            </w:r>
          </w:p>
        </w:tc>
        <w:tc>
          <w:tcPr>
            <w:tcW w:w="2608" w:type="dxa"/>
          </w:tcPr>
          <w:p w14:paraId="73555065" w14:textId="088744D3" w:rsidR="00CA249E" w:rsidRPr="005F0BF3" w:rsidRDefault="00CA249E" w:rsidP="00CA249E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Aufmaß digital erstellen</w:t>
            </w:r>
          </w:p>
        </w:tc>
      </w:tr>
      <w:tr w:rsidR="005F0BF3" w:rsidRPr="005F0BF3" w14:paraId="4C884818" w14:textId="77777777" w:rsidTr="005F0BF3">
        <w:trPr>
          <w:trHeight w:val="624"/>
        </w:trPr>
        <w:tc>
          <w:tcPr>
            <w:tcW w:w="2551" w:type="dxa"/>
          </w:tcPr>
          <w:p w14:paraId="61CAC6BC" w14:textId="6DD518D8" w:rsidR="00CA249E" w:rsidRPr="005F0BF3" w:rsidRDefault="00CA249E" w:rsidP="00CA249E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F0BF3">
              <w:rPr>
                <w:rFonts w:ascii="Arial" w:hAnsi="Arial" w:cs="Arial"/>
                <w:sz w:val="24"/>
                <w:szCs w:val="24"/>
                <w:u w:val="single"/>
              </w:rPr>
              <w:t>Durchführen:</w:t>
            </w:r>
          </w:p>
        </w:tc>
        <w:tc>
          <w:tcPr>
            <w:tcW w:w="5272" w:type="dxa"/>
          </w:tcPr>
          <w:p w14:paraId="7D023BB9" w14:textId="67358F69" w:rsidR="00CA249E" w:rsidRPr="005F0BF3" w:rsidRDefault="00CA249E" w:rsidP="00CA249E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Sie stellen Abplanungen und Einhausungen her, bereiten Putze für die Verarbeitung vor, </w:t>
            </w:r>
            <w:r w:rsidRPr="005F0BF3">
              <w:rPr>
                <w:rFonts w:ascii="Arial" w:hAnsi="Arial" w:cs="Arial"/>
                <w:b/>
                <w:sz w:val="24"/>
                <w:szCs w:val="24"/>
              </w:rPr>
              <w:t>führen</w:t>
            </w:r>
            <w:r w:rsidRPr="005F0BF3">
              <w:rPr>
                <w:rFonts w:ascii="Arial" w:hAnsi="Arial" w:cs="Arial"/>
                <w:sz w:val="24"/>
                <w:szCs w:val="24"/>
              </w:rPr>
              <w:t xml:space="preserve"> Beschichtungsarbeiten </w:t>
            </w:r>
            <w:r w:rsidRPr="005F0BF3">
              <w:rPr>
                <w:rFonts w:ascii="Arial" w:hAnsi="Arial" w:cs="Arial"/>
                <w:b/>
                <w:sz w:val="24"/>
                <w:szCs w:val="24"/>
              </w:rPr>
              <w:t>aus</w:t>
            </w:r>
            <w:r w:rsidRPr="005F0BF3">
              <w:rPr>
                <w:rFonts w:ascii="Arial" w:hAnsi="Arial" w:cs="Arial"/>
                <w:sz w:val="24"/>
                <w:szCs w:val="24"/>
              </w:rPr>
              <w:t xml:space="preserve"> und strukturieren Oberflächen.</w:t>
            </w:r>
          </w:p>
        </w:tc>
        <w:tc>
          <w:tcPr>
            <w:tcW w:w="4139" w:type="dxa"/>
          </w:tcPr>
          <w:p w14:paraId="652CC76E" w14:textId="74F2F167" w:rsidR="00CA249E" w:rsidRPr="005F0BF3" w:rsidRDefault="00CA249E" w:rsidP="00CA249E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Die Schülerinnen und Schüler erstellen </w:t>
            </w:r>
          </w:p>
          <w:p w14:paraId="55DC3711" w14:textId="264FF397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Musterflächen</w:t>
            </w:r>
          </w:p>
          <w:p w14:paraId="4D9F65E8" w14:textId="2592BCCC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Materialcollagen</w:t>
            </w:r>
          </w:p>
          <w:p w14:paraId="37AA8DEB" w14:textId="6440BFF8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Checkliste für</w:t>
            </w:r>
          </w:p>
          <w:p w14:paraId="10A4E4DB" w14:textId="23117E50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Arbeitssicherheitsmaßnahmen</w:t>
            </w:r>
          </w:p>
          <w:p w14:paraId="2E465B25" w14:textId="71278825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Betriebsanweisungen</w:t>
            </w:r>
          </w:p>
          <w:p w14:paraId="028D69C0" w14:textId="77777777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eine Zusammenstellung der Gerüste und Personenaufnahmemittel </w:t>
            </w:r>
          </w:p>
          <w:p w14:paraId="59BA2DF4" w14:textId="6177F3D9" w:rsidR="00CA249E" w:rsidRPr="005F0BF3" w:rsidRDefault="00CA249E" w:rsidP="00FA2967">
            <w:pPr>
              <w:ind w:left="284" w:hanging="227"/>
              <w:rPr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Übersicht der Abfallentsorgung</w:t>
            </w:r>
          </w:p>
        </w:tc>
        <w:tc>
          <w:tcPr>
            <w:tcW w:w="2608" w:type="dxa"/>
          </w:tcPr>
          <w:p w14:paraId="6CAE1D38" w14:textId="60CBA585" w:rsidR="00CA249E" w:rsidRPr="005F0BF3" w:rsidRDefault="00CA249E" w:rsidP="00FA2967">
            <w:pPr>
              <w:pStyle w:val="Listenabsatz"/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Online-Datenbank BG</w:t>
            </w:r>
            <w:r w:rsidR="00FA2967" w:rsidRPr="005F0BF3">
              <w:rPr>
                <w:rFonts w:ascii="Arial" w:hAnsi="Arial" w:cs="Arial"/>
                <w:sz w:val="24"/>
                <w:szCs w:val="24"/>
              </w:rPr>
              <w:t>,</w:t>
            </w:r>
            <w:r w:rsidRPr="005F0B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7DA861" w14:textId="631DF2CA" w:rsidR="00CA249E" w:rsidRPr="005F0BF3" w:rsidRDefault="00CA249E" w:rsidP="005F0BF3">
            <w:pPr>
              <w:ind w:left="74" w:hanging="1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virtuelle</w:t>
            </w:r>
            <w:r w:rsidR="005F0B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0BF3">
              <w:rPr>
                <w:rFonts w:ascii="Arial" w:hAnsi="Arial" w:cs="Arial"/>
                <w:sz w:val="24"/>
                <w:szCs w:val="24"/>
              </w:rPr>
              <w:t>Gerüst</w:t>
            </w:r>
            <w:r w:rsidR="005F0BF3">
              <w:rPr>
                <w:rFonts w:ascii="Arial" w:hAnsi="Arial" w:cs="Arial"/>
                <w:sz w:val="24"/>
                <w:szCs w:val="24"/>
              </w:rPr>
              <w:softHyphen/>
            </w:r>
            <w:r w:rsidRPr="005F0BF3">
              <w:rPr>
                <w:rFonts w:ascii="Arial" w:hAnsi="Arial" w:cs="Arial"/>
                <w:sz w:val="24"/>
                <w:szCs w:val="24"/>
              </w:rPr>
              <w:t>pla</w:t>
            </w:r>
            <w:r w:rsidR="005F0BF3">
              <w:rPr>
                <w:rFonts w:ascii="Arial" w:hAnsi="Arial" w:cs="Arial"/>
                <w:sz w:val="24"/>
                <w:szCs w:val="24"/>
              </w:rPr>
              <w:softHyphen/>
            </w:r>
            <w:r w:rsidRPr="005F0BF3">
              <w:rPr>
                <w:rFonts w:ascii="Arial" w:hAnsi="Arial" w:cs="Arial"/>
                <w:sz w:val="24"/>
                <w:szCs w:val="24"/>
              </w:rPr>
              <w:t>nung</w:t>
            </w:r>
            <w:r w:rsidR="00FA2967" w:rsidRPr="005F0BF3">
              <w:rPr>
                <w:rFonts w:ascii="Arial" w:hAnsi="Arial" w:cs="Arial"/>
                <w:sz w:val="24"/>
                <w:szCs w:val="24"/>
              </w:rPr>
              <w:t>,</w:t>
            </w:r>
            <w:r w:rsidRPr="005F0B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81CC52" w14:textId="182D6FDE" w:rsidR="00CA249E" w:rsidRPr="005F0BF3" w:rsidRDefault="00CA249E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digitale Checklisten</w:t>
            </w:r>
          </w:p>
        </w:tc>
      </w:tr>
      <w:tr w:rsidR="005F0BF3" w:rsidRPr="005F0BF3" w14:paraId="5BCAA17B" w14:textId="77777777" w:rsidTr="005F0BF3">
        <w:trPr>
          <w:trHeight w:val="624"/>
        </w:trPr>
        <w:tc>
          <w:tcPr>
            <w:tcW w:w="2551" w:type="dxa"/>
          </w:tcPr>
          <w:p w14:paraId="2342A68C" w14:textId="77777777" w:rsidR="00CA249E" w:rsidRPr="005F0BF3" w:rsidRDefault="00CA249E" w:rsidP="00CA249E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5F0BF3">
              <w:rPr>
                <w:rFonts w:ascii="Arial" w:hAnsi="Arial" w:cs="Arial"/>
                <w:sz w:val="24"/>
                <w:szCs w:val="24"/>
                <w:u w:val="single"/>
              </w:rPr>
              <w:t>Kontrollieren:</w:t>
            </w:r>
          </w:p>
        </w:tc>
        <w:tc>
          <w:tcPr>
            <w:tcW w:w="5272" w:type="dxa"/>
          </w:tcPr>
          <w:p w14:paraId="4EFC1CEE" w14:textId="51D2B51B" w:rsidR="00CA249E" w:rsidRPr="005F0BF3" w:rsidRDefault="00CA249E" w:rsidP="00CA249E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5F0BF3">
              <w:rPr>
                <w:rFonts w:ascii="Arial" w:hAnsi="Arial" w:cs="Arial"/>
                <w:b/>
                <w:sz w:val="24"/>
                <w:szCs w:val="24"/>
              </w:rPr>
              <w:t>kontrollieren</w:t>
            </w:r>
            <w:r w:rsidRPr="005F0BF3">
              <w:rPr>
                <w:rFonts w:ascii="Arial" w:hAnsi="Arial" w:cs="Arial"/>
                <w:sz w:val="24"/>
                <w:szCs w:val="24"/>
              </w:rPr>
              <w:t xml:space="preserve"> die Ausführung des Auftrages anhand der objektbezogenen Vorgaben.</w:t>
            </w:r>
          </w:p>
        </w:tc>
        <w:tc>
          <w:tcPr>
            <w:tcW w:w="4139" w:type="dxa"/>
          </w:tcPr>
          <w:p w14:paraId="4293FFE3" w14:textId="77777777" w:rsidR="00FA2967" w:rsidRPr="005F0BF3" w:rsidRDefault="00FA2967" w:rsidP="00FA2967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Die Schülerinnen und Schüler überprüfen </w:t>
            </w:r>
          </w:p>
          <w:p w14:paraId="7582FE05" w14:textId="77777777" w:rsidR="00FA2967" w:rsidRPr="005F0BF3" w:rsidRDefault="00FA2967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die Vollständigkeit der Ausführung des Kundenauftrages </w:t>
            </w:r>
          </w:p>
          <w:p w14:paraId="33D78DF1" w14:textId="77777777" w:rsidR="00FA2967" w:rsidRPr="005F0BF3" w:rsidRDefault="00FA2967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Qualität der Ausführung </w:t>
            </w:r>
          </w:p>
          <w:p w14:paraId="3BBEF728" w14:textId="77777777" w:rsidR="00FA2967" w:rsidRPr="005F0BF3" w:rsidRDefault="00FA2967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Einhaltung der Zeitvorgaben </w:t>
            </w:r>
          </w:p>
          <w:p w14:paraId="38EEA8A8" w14:textId="0FB72466" w:rsidR="00CA249E" w:rsidRPr="005F0BF3" w:rsidRDefault="00FA2967" w:rsidP="00FA2967">
            <w:pPr>
              <w:ind w:left="284" w:hanging="227"/>
              <w:rPr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Einhaltung des Arbeitsablauf</w:t>
            </w:r>
            <w:r w:rsidRPr="005F0BF3" w:rsidDel="00FA29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14:paraId="72D3E819" w14:textId="08DDB8D0" w:rsidR="00FA2967" w:rsidRPr="005F0BF3" w:rsidRDefault="00FA2967" w:rsidP="00FA2967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Umweltgerechte Entsorgung der Abfälle,</w:t>
            </w:r>
          </w:p>
          <w:p w14:paraId="467BFDEB" w14:textId="77777777" w:rsidR="00FA2967" w:rsidRPr="005F0BF3" w:rsidRDefault="00FA2967" w:rsidP="00FA2967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Fotodokumentation der Arbeitsergebnisse</w:t>
            </w:r>
          </w:p>
          <w:p w14:paraId="36C918D6" w14:textId="1DC8FD82" w:rsidR="00CA249E" w:rsidRPr="005F0BF3" w:rsidRDefault="00FA2967" w:rsidP="00FA2967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5F0BF3" w:rsidRPr="005F0BF3" w14:paraId="412D8091" w14:textId="77777777" w:rsidTr="005F0BF3">
        <w:trPr>
          <w:trHeight w:val="624"/>
        </w:trPr>
        <w:tc>
          <w:tcPr>
            <w:tcW w:w="2551" w:type="dxa"/>
          </w:tcPr>
          <w:p w14:paraId="07A1E06D" w14:textId="77777777" w:rsidR="00CA249E" w:rsidRPr="005F0BF3" w:rsidRDefault="00CA249E" w:rsidP="00CA249E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de-DE"/>
              </w:rPr>
            </w:pPr>
            <w:r w:rsidRPr="005F0BF3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Bewerten/Reflektieren:</w:t>
            </w:r>
          </w:p>
        </w:tc>
        <w:tc>
          <w:tcPr>
            <w:tcW w:w="5272" w:type="dxa"/>
          </w:tcPr>
          <w:p w14:paraId="6CA3003E" w14:textId="77777777" w:rsidR="00FA2967" w:rsidRPr="005F0BF3" w:rsidRDefault="00FA2967" w:rsidP="00CA249E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Sie präsentieren und </w:t>
            </w:r>
            <w:r w:rsidRPr="005F0BF3">
              <w:rPr>
                <w:rFonts w:ascii="Arial" w:hAnsi="Arial" w:cs="Arial"/>
                <w:b/>
                <w:sz w:val="24"/>
                <w:szCs w:val="24"/>
              </w:rPr>
              <w:t>bewerten</w:t>
            </w:r>
            <w:r w:rsidRPr="005F0BF3">
              <w:rPr>
                <w:rFonts w:ascii="Arial" w:hAnsi="Arial" w:cs="Arial"/>
                <w:sz w:val="24"/>
                <w:szCs w:val="24"/>
              </w:rPr>
              <w:t xml:space="preserve"> ihre Ergebnisse. </w:t>
            </w:r>
          </w:p>
          <w:p w14:paraId="682B68EC" w14:textId="7FFC0BA8" w:rsidR="00CA249E" w:rsidRPr="005F0BF3" w:rsidRDefault="00FA2967" w:rsidP="00CA249E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Sie </w:t>
            </w:r>
            <w:r w:rsidRPr="005F0BF3">
              <w:rPr>
                <w:rFonts w:ascii="Arial" w:hAnsi="Arial" w:cs="Arial"/>
                <w:b/>
                <w:sz w:val="24"/>
                <w:szCs w:val="24"/>
              </w:rPr>
              <w:t>reflektieren</w:t>
            </w:r>
            <w:r w:rsidRPr="005F0BF3">
              <w:rPr>
                <w:rFonts w:ascii="Arial" w:hAnsi="Arial" w:cs="Arial"/>
                <w:sz w:val="24"/>
                <w:szCs w:val="24"/>
              </w:rPr>
              <w:t xml:space="preserve"> ihren Arbeitsprozess.</w:t>
            </w:r>
          </w:p>
        </w:tc>
        <w:tc>
          <w:tcPr>
            <w:tcW w:w="4139" w:type="dxa"/>
          </w:tcPr>
          <w:p w14:paraId="1AFD6964" w14:textId="77777777" w:rsidR="00FA2967" w:rsidRPr="005F0BF3" w:rsidRDefault="00FA2967" w:rsidP="00FA2967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Die Schülerinnen und Schüler </w:t>
            </w:r>
          </w:p>
          <w:p w14:paraId="6071B294" w14:textId="77777777" w:rsidR="00FA2967" w:rsidRPr="005F0BF3" w:rsidRDefault="00FA2967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reflektieren die Arbeitsprozesse </w:t>
            </w:r>
          </w:p>
          <w:p w14:paraId="25A7EC07" w14:textId="77777777" w:rsidR="00FA2967" w:rsidRPr="005F0BF3" w:rsidRDefault="00FA2967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reflektieren die Einhaltung der technischen Anforderungen </w:t>
            </w:r>
          </w:p>
          <w:p w14:paraId="7CED481E" w14:textId="77777777" w:rsidR="00FA2967" w:rsidRPr="005F0BF3" w:rsidRDefault="00FA2967" w:rsidP="00FA2967">
            <w:pPr>
              <w:ind w:left="284" w:hanging="227"/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- liefern eine Fehleranalyse </w:t>
            </w:r>
          </w:p>
          <w:p w14:paraId="64650FD5" w14:textId="5BA07645" w:rsidR="00CA249E" w:rsidRPr="005F0BF3" w:rsidRDefault="00FA2967" w:rsidP="00FA2967">
            <w:pPr>
              <w:ind w:left="284" w:hanging="227"/>
              <w:rPr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>- bieten Optimierungsvorschläge an</w:t>
            </w:r>
            <w:r w:rsidRPr="005F0BF3" w:rsidDel="00FA29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</w:tcPr>
          <w:p w14:paraId="141D4003" w14:textId="6638E5F8" w:rsidR="00CA249E" w:rsidRPr="005F0BF3" w:rsidRDefault="00FA2967" w:rsidP="00CA249E">
            <w:pPr>
              <w:rPr>
                <w:rFonts w:ascii="Arial" w:hAnsi="Arial" w:cs="Arial"/>
                <w:sz w:val="24"/>
                <w:szCs w:val="24"/>
              </w:rPr>
            </w:pPr>
            <w:r w:rsidRPr="005F0BF3">
              <w:rPr>
                <w:rFonts w:ascii="Arial" w:hAnsi="Arial" w:cs="Arial"/>
                <w:sz w:val="24"/>
                <w:szCs w:val="24"/>
              </w:rPr>
              <w:t xml:space="preserve">Anwendung von Berufs- und Fachsprache </w:t>
            </w:r>
          </w:p>
        </w:tc>
      </w:tr>
    </w:tbl>
    <w:p w14:paraId="09AA0D7A" w14:textId="77777777" w:rsidR="00E101B0" w:rsidRPr="005F0BF3" w:rsidRDefault="00E101B0" w:rsidP="001E4EF9">
      <w:pPr>
        <w:spacing w:after="0" w:line="240" w:lineRule="auto"/>
        <w:rPr>
          <w:sz w:val="24"/>
          <w:szCs w:val="24"/>
        </w:rPr>
      </w:pPr>
    </w:p>
    <w:sectPr w:rsidR="00E101B0" w:rsidRPr="005F0BF3" w:rsidSect="00D84028">
      <w:headerReference w:type="default" r:id="rId8"/>
      <w:footerReference w:type="default" r:id="rId9"/>
      <w:pgSz w:w="16838" w:h="11906" w:orient="landscape"/>
      <w:pgMar w:top="1134" w:right="1103" w:bottom="851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2DBC" w14:textId="77777777" w:rsidR="006E5F7C" w:rsidRDefault="006E5F7C" w:rsidP="006870C3">
      <w:pPr>
        <w:spacing w:after="0" w:line="240" w:lineRule="auto"/>
      </w:pPr>
      <w:r>
        <w:separator/>
      </w:r>
    </w:p>
  </w:endnote>
  <w:endnote w:type="continuationSeparator" w:id="0">
    <w:p w14:paraId="3FE00234" w14:textId="77777777" w:rsidR="006E5F7C" w:rsidRDefault="006E5F7C" w:rsidP="006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1181" w14:textId="06413492" w:rsidR="001E4EF9" w:rsidRPr="00D84028" w:rsidRDefault="001E4EF9" w:rsidP="00D84028">
    <w:pPr>
      <w:tabs>
        <w:tab w:val="center" w:pos="7286"/>
        <w:tab w:val="right" w:pos="14601"/>
      </w:tabs>
      <w:rPr>
        <w:rFonts w:ascii="Arial" w:eastAsia="Calibri" w:hAnsi="Arial" w:cs="Arial"/>
        <w:sz w:val="20"/>
        <w:szCs w:val="20"/>
      </w:rPr>
    </w:pPr>
    <w:r w:rsidRPr="00D84028">
      <w:rPr>
        <w:rFonts w:ascii="Arial" w:eastAsia="Calibri" w:hAnsi="Arial" w:cs="Arial"/>
        <w:sz w:val="20"/>
      </w:rPr>
      <w:t>KMK-Dokumentationsraster</w:t>
    </w:r>
    <w:r w:rsidRPr="00D84028">
      <w:rPr>
        <w:rFonts w:ascii="Arial" w:eastAsia="Calibri" w:hAnsi="Arial" w:cs="Arial"/>
        <w:sz w:val="20"/>
      </w:rPr>
      <w:tab/>
      <w:t xml:space="preserve">Seite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PAGE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CF16B7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sz w:val="20"/>
      </w:rPr>
      <w:t xml:space="preserve"> von </w:t>
    </w:r>
    <w:r w:rsidRPr="00D84028">
      <w:rPr>
        <w:rFonts w:ascii="Arial" w:eastAsia="Calibri" w:hAnsi="Arial" w:cs="Arial"/>
        <w:bCs/>
        <w:sz w:val="20"/>
      </w:rPr>
      <w:fldChar w:fldCharType="begin"/>
    </w:r>
    <w:r w:rsidRPr="00D84028">
      <w:rPr>
        <w:rFonts w:ascii="Arial" w:eastAsia="Calibri" w:hAnsi="Arial" w:cs="Arial"/>
        <w:bCs/>
        <w:sz w:val="20"/>
      </w:rPr>
      <w:instrText>NUMPAGES  \* Arabic  \* MERGEFORMAT</w:instrText>
    </w:r>
    <w:r w:rsidRPr="00D84028">
      <w:rPr>
        <w:rFonts w:ascii="Arial" w:eastAsia="Calibri" w:hAnsi="Arial" w:cs="Arial"/>
        <w:bCs/>
        <w:sz w:val="20"/>
      </w:rPr>
      <w:fldChar w:fldCharType="separate"/>
    </w:r>
    <w:r w:rsidR="00CF16B7">
      <w:rPr>
        <w:rFonts w:ascii="Arial" w:eastAsia="Calibri" w:hAnsi="Arial" w:cs="Arial"/>
        <w:bCs/>
        <w:noProof/>
        <w:sz w:val="20"/>
      </w:rPr>
      <w:t>3</w:t>
    </w:r>
    <w:r w:rsidRPr="00D84028">
      <w:rPr>
        <w:rFonts w:ascii="Arial" w:eastAsia="Calibri" w:hAnsi="Arial" w:cs="Arial"/>
        <w:bCs/>
        <w:sz w:val="20"/>
      </w:rPr>
      <w:fldChar w:fldCharType="end"/>
    </w:r>
    <w:r w:rsidRPr="00D84028">
      <w:rPr>
        <w:rFonts w:ascii="Arial" w:eastAsia="Calibri" w:hAnsi="Arial" w:cs="Arial"/>
        <w:bCs/>
        <w:sz w:val="20"/>
      </w:rPr>
      <w:tab/>
    </w:r>
    <w:r w:rsidRPr="00D84028">
      <w:rPr>
        <w:rFonts w:ascii="Arial" w:eastAsia="Calibri" w:hAnsi="Arial" w:cs="Arial"/>
        <w:noProof/>
        <w:sz w:val="20"/>
        <w:lang w:eastAsia="de-DE"/>
      </w:rPr>
      <w:drawing>
        <wp:inline distT="0" distB="0" distL="0" distR="0" wp14:anchorId="773DE33D" wp14:editId="1C439C30">
          <wp:extent cx="1009702" cy="317516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fldChar w:fldCharType="begin"/>
    </w:r>
    <w:r w:rsidRPr="00D84028">
      <w:rPr>
        <w:rFonts w:ascii="Arial" w:eastAsia="Calibri" w:hAnsi="Arial" w:cs="Arial"/>
        <w:sz w:val="20"/>
        <w:szCs w:val="20"/>
      </w:rPr>
      <w:instrText xml:space="preserve"> page </w:instrText>
    </w:r>
    <w:r w:rsidRPr="00D84028">
      <w:rPr>
        <w:rFonts w:ascii="Arial" w:eastAsia="Calibri" w:hAnsi="Arial" w:cs="Arial"/>
        <w:sz w:val="20"/>
        <w:szCs w:val="20"/>
      </w:rPr>
      <w:fldChar w:fldCharType="separate"/>
    </w:r>
    <w:r w:rsidR="00CF16B7">
      <w:rPr>
        <w:rFonts w:ascii="Arial" w:eastAsia="Calibri" w:hAnsi="Arial" w:cs="Arial"/>
        <w:noProof/>
        <w:sz w:val="20"/>
        <w:szCs w:val="20"/>
      </w:rPr>
      <w:instrText>3</w:instrText>
    </w:r>
    <w:r w:rsidRPr="00D84028">
      <w:rPr>
        <w:rFonts w:ascii="Arial" w:eastAsia="Calibri" w:hAnsi="Arial" w:cs="Arial"/>
        <w:sz w:val="20"/>
        <w:szCs w:val="20"/>
      </w:rPr>
      <w:fldChar w:fldCharType="end"/>
    </w:r>
    <w:r w:rsidRPr="00D84028"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E427" w14:textId="77777777" w:rsidR="006E5F7C" w:rsidRDefault="006E5F7C" w:rsidP="006870C3">
      <w:pPr>
        <w:spacing w:after="0" w:line="240" w:lineRule="auto"/>
      </w:pPr>
      <w:r>
        <w:separator/>
      </w:r>
    </w:p>
  </w:footnote>
  <w:footnote w:type="continuationSeparator" w:id="0">
    <w:p w14:paraId="21C97561" w14:textId="77777777" w:rsidR="006E5F7C" w:rsidRDefault="006E5F7C" w:rsidP="006870C3">
      <w:pPr>
        <w:spacing w:after="0" w:line="240" w:lineRule="auto"/>
      </w:pPr>
      <w:r>
        <w:continuationSeparator/>
      </w:r>
    </w:p>
  </w:footnote>
  <w:footnote w:id="1">
    <w:p w14:paraId="46F4060D" w14:textId="77777777" w:rsidR="004F00E4" w:rsidRPr="00A7340D" w:rsidRDefault="004F00E4" w:rsidP="00A7340D">
      <w:pPr>
        <w:pStyle w:val="Funotentext"/>
        <w:ind w:left="142" w:hanging="142"/>
        <w:rPr>
          <w:rFonts w:ascii="Arial" w:hAnsi="Arial" w:cs="Arial"/>
        </w:rPr>
      </w:pPr>
      <w:r w:rsidRPr="00A7340D">
        <w:rPr>
          <w:rFonts w:ascii="Arial" w:hAnsi="Arial" w:cs="Arial"/>
          <w:vertAlign w:val="superscript"/>
        </w:rPr>
        <w:footnoteRef/>
      </w:r>
      <w:r w:rsidRPr="00A7340D">
        <w:rPr>
          <w:rFonts w:ascii="Arial" w:hAnsi="Arial" w:cs="Arial"/>
        </w:rPr>
        <w:t xml:space="preserve"> Identifizieren der beruflichen Handlungen unter Berücksichtigung aller Kompetenzdimensionen. Beschreibung mit prozessbezogenen Indikatoren (analy</w:t>
      </w:r>
      <w:r>
        <w:rPr>
          <w:rFonts w:ascii="Arial" w:hAnsi="Arial" w:cs="Arial"/>
        </w:rPr>
        <w:t>sieren, beschreiben, erörtern etc.</w:t>
      </w:r>
      <w:r w:rsidRPr="00A7340D">
        <w:rPr>
          <w:rFonts w:ascii="Arial" w:hAnsi="Arial" w:cs="Arial"/>
        </w:rPr>
        <w:t>)</w:t>
      </w:r>
    </w:p>
  </w:footnote>
  <w:footnote w:id="2">
    <w:p w14:paraId="1A9904E8" w14:textId="77777777" w:rsidR="004F00E4" w:rsidRDefault="004F00E4" w:rsidP="00A7340D">
      <w:pPr>
        <w:pStyle w:val="Funotentext"/>
        <w:ind w:left="142" w:hanging="142"/>
      </w:pPr>
      <w:r w:rsidRPr="00A7340D">
        <w:rPr>
          <w:rStyle w:val="Funotenzeichen"/>
          <w:rFonts w:ascii="Arial" w:hAnsi="Arial" w:cs="Arial"/>
        </w:rPr>
        <w:footnoteRef/>
      </w:r>
      <w:r w:rsidRPr="00A7340D">
        <w:rPr>
          <w:rFonts w:ascii="Arial" w:hAnsi="Arial" w:cs="Arial"/>
        </w:rPr>
        <w:t xml:space="preserve"> Anregungen zur Berücksichtigung insbesondere von Aspekten der Digitalisierung, Berufssprache, Nachhaltigkeit, Lernortkooperation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596A" w14:textId="04A0A78D" w:rsidR="001E4EF9" w:rsidRPr="00D84028" w:rsidRDefault="001E4EF9" w:rsidP="00D84028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Malerin und Lackiererin/Maler und Lackierer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A01"/>
    <w:multiLevelType w:val="hybridMultilevel"/>
    <w:tmpl w:val="78AE4D98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7797"/>
    <w:multiLevelType w:val="hybridMultilevel"/>
    <w:tmpl w:val="876253C6"/>
    <w:lvl w:ilvl="0" w:tplc="BF5A9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136C"/>
    <w:multiLevelType w:val="hybridMultilevel"/>
    <w:tmpl w:val="F0F82390"/>
    <w:lvl w:ilvl="0" w:tplc="91A26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7884"/>
    <w:multiLevelType w:val="hybridMultilevel"/>
    <w:tmpl w:val="86FCE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362"/>
    <w:multiLevelType w:val="hybridMultilevel"/>
    <w:tmpl w:val="F9A61C80"/>
    <w:lvl w:ilvl="0" w:tplc="0A604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70B"/>
    <w:multiLevelType w:val="hybridMultilevel"/>
    <w:tmpl w:val="43D6C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348D7"/>
    <w:multiLevelType w:val="hybridMultilevel"/>
    <w:tmpl w:val="EDAA2CF2"/>
    <w:lvl w:ilvl="0" w:tplc="BE1CD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0"/>
    <w:rsid w:val="00085EFD"/>
    <w:rsid w:val="000A456D"/>
    <w:rsid w:val="000B4C43"/>
    <w:rsid w:val="000E3E7D"/>
    <w:rsid w:val="000F026C"/>
    <w:rsid w:val="000F6B14"/>
    <w:rsid w:val="00131351"/>
    <w:rsid w:val="001477B5"/>
    <w:rsid w:val="001852BE"/>
    <w:rsid w:val="001A0A29"/>
    <w:rsid w:val="001E4EF9"/>
    <w:rsid w:val="00202437"/>
    <w:rsid w:val="00225D54"/>
    <w:rsid w:val="00233130"/>
    <w:rsid w:val="00236215"/>
    <w:rsid w:val="00253D0C"/>
    <w:rsid w:val="00273265"/>
    <w:rsid w:val="0028073F"/>
    <w:rsid w:val="0028677A"/>
    <w:rsid w:val="00295EA8"/>
    <w:rsid w:val="002A5306"/>
    <w:rsid w:val="002A6118"/>
    <w:rsid w:val="002C482A"/>
    <w:rsid w:val="002F5207"/>
    <w:rsid w:val="00302EAB"/>
    <w:rsid w:val="00327B4E"/>
    <w:rsid w:val="003311D0"/>
    <w:rsid w:val="00332868"/>
    <w:rsid w:val="0034085C"/>
    <w:rsid w:val="003504A3"/>
    <w:rsid w:val="00365BC1"/>
    <w:rsid w:val="003811AA"/>
    <w:rsid w:val="00382E6A"/>
    <w:rsid w:val="00392AF9"/>
    <w:rsid w:val="0039392B"/>
    <w:rsid w:val="003A0ED3"/>
    <w:rsid w:val="003C730E"/>
    <w:rsid w:val="003D1373"/>
    <w:rsid w:val="003D3C66"/>
    <w:rsid w:val="003F5409"/>
    <w:rsid w:val="00413A09"/>
    <w:rsid w:val="00421068"/>
    <w:rsid w:val="00421A90"/>
    <w:rsid w:val="004224F5"/>
    <w:rsid w:val="0043200C"/>
    <w:rsid w:val="00435357"/>
    <w:rsid w:val="00440574"/>
    <w:rsid w:val="004776C3"/>
    <w:rsid w:val="00492BBB"/>
    <w:rsid w:val="00494495"/>
    <w:rsid w:val="00497706"/>
    <w:rsid w:val="004B0296"/>
    <w:rsid w:val="004B5C1F"/>
    <w:rsid w:val="004F00E4"/>
    <w:rsid w:val="005051D6"/>
    <w:rsid w:val="00517C04"/>
    <w:rsid w:val="00540256"/>
    <w:rsid w:val="00546897"/>
    <w:rsid w:val="00560B80"/>
    <w:rsid w:val="005621A1"/>
    <w:rsid w:val="00575870"/>
    <w:rsid w:val="00585686"/>
    <w:rsid w:val="0059289D"/>
    <w:rsid w:val="005C4A85"/>
    <w:rsid w:val="005D2FC7"/>
    <w:rsid w:val="005F0BF3"/>
    <w:rsid w:val="005F1B76"/>
    <w:rsid w:val="0062727A"/>
    <w:rsid w:val="00636207"/>
    <w:rsid w:val="006450E6"/>
    <w:rsid w:val="00655F48"/>
    <w:rsid w:val="006674D7"/>
    <w:rsid w:val="006870C3"/>
    <w:rsid w:val="006A1969"/>
    <w:rsid w:val="006B0556"/>
    <w:rsid w:val="006C7499"/>
    <w:rsid w:val="006D7F43"/>
    <w:rsid w:val="006E5F7C"/>
    <w:rsid w:val="006F0BC0"/>
    <w:rsid w:val="006F329D"/>
    <w:rsid w:val="00716244"/>
    <w:rsid w:val="007253B9"/>
    <w:rsid w:val="00747FBB"/>
    <w:rsid w:val="007505DA"/>
    <w:rsid w:val="00795445"/>
    <w:rsid w:val="007A1EA1"/>
    <w:rsid w:val="007B235D"/>
    <w:rsid w:val="007B6624"/>
    <w:rsid w:val="007C71E9"/>
    <w:rsid w:val="007D5E9F"/>
    <w:rsid w:val="007E5FE4"/>
    <w:rsid w:val="007F2933"/>
    <w:rsid w:val="007F55AF"/>
    <w:rsid w:val="00812F77"/>
    <w:rsid w:val="008168D4"/>
    <w:rsid w:val="00817E55"/>
    <w:rsid w:val="0082727A"/>
    <w:rsid w:val="0084299E"/>
    <w:rsid w:val="00852C10"/>
    <w:rsid w:val="00856CB0"/>
    <w:rsid w:val="00871B99"/>
    <w:rsid w:val="00887C82"/>
    <w:rsid w:val="008A293E"/>
    <w:rsid w:val="008A5FBE"/>
    <w:rsid w:val="008C4A8C"/>
    <w:rsid w:val="008D1F6C"/>
    <w:rsid w:val="008F0FFE"/>
    <w:rsid w:val="009237E0"/>
    <w:rsid w:val="00937DDD"/>
    <w:rsid w:val="0094748E"/>
    <w:rsid w:val="00953B77"/>
    <w:rsid w:val="00963C26"/>
    <w:rsid w:val="00974E48"/>
    <w:rsid w:val="00976E29"/>
    <w:rsid w:val="00980679"/>
    <w:rsid w:val="00994A60"/>
    <w:rsid w:val="009A6771"/>
    <w:rsid w:val="009C14E0"/>
    <w:rsid w:val="009D1830"/>
    <w:rsid w:val="009D6BCD"/>
    <w:rsid w:val="009E5F9B"/>
    <w:rsid w:val="00A066CA"/>
    <w:rsid w:val="00A06C89"/>
    <w:rsid w:val="00A06CDF"/>
    <w:rsid w:val="00A10989"/>
    <w:rsid w:val="00A277DE"/>
    <w:rsid w:val="00A31223"/>
    <w:rsid w:val="00A31A81"/>
    <w:rsid w:val="00A3607A"/>
    <w:rsid w:val="00A365F2"/>
    <w:rsid w:val="00A7340D"/>
    <w:rsid w:val="00A85CCF"/>
    <w:rsid w:val="00A9659A"/>
    <w:rsid w:val="00A97D3A"/>
    <w:rsid w:val="00AB613B"/>
    <w:rsid w:val="00AC51A2"/>
    <w:rsid w:val="00AD018E"/>
    <w:rsid w:val="00AF3738"/>
    <w:rsid w:val="00AF7A6A"/>
    <w:rsid w:val="00B002DD"/>
    <w:rsid w:val="00B36A65"/>
    <w:rsid w:val="00B56757"/>
    <w:rsid w:val="00B6082D"/>
    <w:rsid w:val="00B67E10"/>
    <w:rsid w:val="00BC0697"/>
    <w:rsid w:val="00BD1A6E"/>
    <w:rsid w:val="00BD1F7A"/>
    <w:rsid w:val="00BE4950"/>
    <w:rsid w:val="00BF61A3"/>
    <w:rsid w:val="00C26590"/>
    <w:rsid w:val="00C37272"/>
    <w:rsid w:val="00C560EC"/>
    <w:rsid w:val="00C73E02"/>
    <w:rsid w:val="00C934C4"/>
    <w:rsid w:val="00CA1099"/>
    <w:rsid w:val="00CA249E"/>
    <w:rsid w:val="00CB3AA0"/>
    <w:rsid w:val="00CB7B05"/>
    <w:rsid w:val="00CD018D"/>
    <w:rsid w:val="00CD4A14"/>
    <w:rsid w:val="00CF16B7"/>
    <w:rsid w:val="00D00193"/>
    <w:rsid w:val="00D1406B"/>
    <w:rsid w:val="00D83396"/>
    <w:rsid w:val="00D84028"/>
    <w:rsid w:val="00D93207"/>
    <w:rsid w:val="00DB0B42"/>
    <w:rsid w:val="00DC3801"/>
    <w:rsid w:val="00DD011F"/>
    <w:rsid w:val="00DF3B88"/>
    <w:rsid w:val="00E00337"/>
    <w:rsid w:val="00E101B0"/>
    <w:rsid w:val="00E41E2F"/>
    <w:rsid w:val="00E64BEA"/>
    <w:rsid w:val="00E67AB2"/>
    <w:rsid w:val="00E67FA3"/>
    <w:rsid w:val="00E82DD7"/>
    <w:rsid w:val="00E83B56"/>
    <w:rsid w:val="00E869EF"/>
    <w:rsid w:val="00E97D3D"/>
    <w:rsid w:val="00EA6172"/>
    <w:rsid w:val="00EA6C27"/>
    <w:rsid w:val="00EB24B4"/>
    <w:rsid w:val="00ED1A29"/>
    <w:rsid w:val="00EF049B"/>
    <w:rsid w:val="00F1508F"/>
    <w:rsid w:val="00F37C9B"/>
    <w:rsid w:val="00F44FD5"/>
    <w:rsid w:val="00F53F1A"/>
    <w:rsid w:val="00F64C6B"/>
    <w:rsid w:val="00F65B74"/>
    <w:rsid w:val="00FA1680"/>
    <w:rsid w:val="00FA2967"/>
    <w:rsid w:val="00FB102F"/>
    <w:rsid w:val="00FC0091"/>
    <w:rsid w:val="00FC5DB5"/>
    <w:rsid w:val="00FE0EB2"/>
    <w:rsid w:val="00FE3FA7"/>
    <w:rsid w:val="00FF10ED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BDDC78"/>
  <w15:docId w15:val="{B4B5A220-B79F-4F3E-AE5B-DA0EBD17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9E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70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0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70C3"/>
    <w:rPr>
      <w:vertAlign w:val="superscript"/>
    </w:rPr>
  </w:style>
  <w:style w:type="paragraph" w:styleId="berarbeitung">
    <w:name w:val="Revision"/>
    <w:hidden/>
    <w:uiPriority w:val="99"/>
    <w:semiHidden/>
    <w:rsid w:val="006870C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EF9"/>
  </w:style>
  <w:style w:type="paragraph" w:styleId="Fuzeile">
    <w:name w:val="footer"/>
    <w:basedOn w:val="Standard"/>
    <w:link w:val="FuzeileZchn"/>
    <w:uiPriority w:val="99"/>
    <w:unhideWhenUsed/>
    <w:rsid w:val="001E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DCA8-5C43-4CF2-841E-16B94F09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Maria.Cleef@qua-lis.nrw.de</dc:creator>
  <cp:lastModifiedBy> </cp:lastModifiedBy>
  <cp:revision>2</cp:revision>
  <cp:lastPrinted>2021-06-10T06:54:00Z</cp:lastPrinted>
  <dcterms:created xsi:type="dcterms:W3CDTF">2021-08-06T13:42:00Z</dcterms:created>
  <dcterms:modified xsi:type="dcterms:W3CDTF">2021-08-06T13:42:00Z</dcterms:modified>
</cp:coreProperties>
</file>