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55133" w14:textId="77777777" w:rsidR="00D43C6E" w:rsidRDefault="00D43C6E" w:rsidP="0091598F">
      <w:pPr>
        <w:rPr>
          <w:color w:val="000000" w:themeColor="text1"/>
          <w:sz w:val="22"/>
          <w:szCs w:val="22"/>
        </w:rPr>
      </w:pPr>
    </w:p>
    <w:tbl>
      <w:tblPr>
        <w:tblW w:w="1431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943"/>
        <w:gridCol w:w="1701"/>
        <w:gridCol w:w="5953"/>
      </w:tblGrid>
      <w:tr w:rsidR="005C4513" w:rsidRPr="00A0477B" w14:paraId="2753A507" w14:textId="77777777" w:rsidTr="00E5716A"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188C753" w14:textId="77777777" w:rsidR="005C4513" w:rsidRPr="00A0477B" w:rsidRDefault="005C4513" w:rsidP="00E5716A">
            <w:pPr>
              <w:pStyle w:val="berschrift3"/>
              <w:tabs>
                <w:tab w:val="right" w:pos="14150"/>
              </w:tabs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  <w:r w:rsidRPr="00A0477B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 xml:space="preserve">Lernfeld Nr. 3: </w:t>
            </w:r>
            <w:r w:rsidRPr="00A0477B">
              <w:rPr>
                <w:rFonts w:asciiTheme="minorHAnsi" w:hAnsiTheme="minorHAnsi" w:cstheme="minorHAnsi"/>
                <w:b/>
                <w:sz w:val="24"/>
              </w:rPr>
              <w:t xml:space="preserve">Verträge im Online-Vertrieb anbahnen und bearbeiten (120 Std.)                                           </w:t>
            </w:r>
            <w:r w:rsidRPr="00A0477B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ab/>
              <w:t>1. Ausbildungsjahr</w:t>
            </w:r>
          </w:p>
        </w:tc>
      </w:tr>
      <w:tr w:rsidR="005C4513" w:rsidRPr="00A0477B" w14:paraId="67BFD902" w14:textId="77777777" w:rsidTr="000F57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CA58" w14:textId="77777777" w:rsidR="005C4513" w:rsidRPr="00A0477B" w:rsidRDefault="005C4513" w:rsidP="00E5716A">
            <w:pPr>
              <w:spacing w:before="6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0477B">
              <w:rPr>
                <w:rFonts w:asciiTheme="minorHAnsi" w:hAnsiTheme="minorHAnsi" w:cstheme="minorHAnsi"/>
                <w:b/>
                <w:color w:val="000000" w:themeColor="text1"/>
              </w:rPr>
              <w:t>Nr.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72C7" w14:textId="77777777" w:rsidR="005C4513" w:rsidRPr="00A0477B" w:rsidRDefault="005C4513" w:rsidP="00E5716A">
            <w:pPr>
              <w:spacing w:before="6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0477B">
              <w:rPr>
                <w:rFonts w:asciiTheme="minorHAnsi" w:hAnsiTheme="minorHAnsi" w:cstheme="minorHAnsi"/>
                <w:b/>
                <w:color w:val="000000" w:themeColor="text1"/>
              </w:rPr>
              <w:t xml:space="preserve">Abfolge der Lernsituationen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09D8" w14:textId="77777777" w:rsidR="005C4513" w:rsidRPr="00A0477B" w:rsidRDefault="005C4513" w:rsidP="00E5716A">
            <w:pPr>
              <w:spacing w:before="6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0477B">
              <w:rPr>
                <w:rFonts w:asciiTheme="minorHAnsi" w:hAnsiTheme="minorHAnsi" w:cstheme="minorHAnsi"/>
                <w:b/>
                <w:color w:val="000000" w:themeColor="text1"/>
              </w:rPr>
              <w:t>Zeitrichtwert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9037D3B" w14:textId="77777777" w:rsidR="005C4513" w:rsidRPr="00A0477B" w:rsidRDefault="005C4513" w:rsidP="00E5716A">
            <w:pPr>
              <w:spacing w:before="6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0477B">
              <w:rPr>
                <w:rFonts w:asciiTheme="minorHAnsi" w:hAnsiTheme="minorHAnsi" w:cstheme="minorHAnsi"/>
                <w:b/>
                <w:color w:val="000000" w:themeColor="text1"/>
              </w:rPr>
              <w:t>Kompetenzen aus dem KMK-Rahmenlehrplan</w:t>
            </w:r>
          </w:p>
          <w:p w14:paraId="75E8317F" w14:textId="77777777" w:rsidR="005C4513" w:rsidRPr="00A0477B" w:rsidRDefault="005C4513" w:rsidP="00E5716A">
            <w:pPr>
              <w:spacing w:before="6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0477B">
              <w:rPr>
                <w:rFonts w:asciiTheme="minorHAnsi" w:hAnsiTheme="minorHAnsi" w:cstheme="minorHAnsi"/>
                <w:b/>
                <w:color w:val="000000" w:themeColor="text1"/>
              </w:rPr>
              <w:t>Beiträge der Fächer zum Kompetenzerwerb in Absti</w:t>
            </w:r>
            <w:r w:rsidRPr="00A0477B">
              <w:rPr>
                <w:rFonts w:asciiTheme="minorHAnsi" w:hAnsiTheme="minorHAnsi" w:cstheme="minorHAnsi"/>
                <w:b/>
                <w:color w:val="000000" w:themeColor="text1"/>
              </w:rPr>
              <w:t>m</w:t>
            </w:r>
            <w:r w:rsidRPr="00A0477B">
              <w:rPr>
                <w:rFonts w:asciiTheme="minorHAnsi" w:hAnsiTheme="minorHAnsi" w:cstheme="minorHAnsi"/>
                <w:b/>
                <w:color w:val="000000" w:themeColor="text1"/>
              </w:rPr>
              <w:t>mung mit dem Fachlehrplan</w:t>
            </w:r>
          </w:p>
        </w:tc>
      </w:tr>
      <w:tr w:rsidR="005C4513" w:rsidRPr="00A0477B" w14:paraId="5F4F69D2" w14:textId="77777777" w:rsidTr="000F57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15F1" w14:textId="77777777" w:rsidR="005C4513" w:rsidRPr="00A0477B" w:rsidRDefault="005C4513" w:rsidP="005C4513">
            <w:pPr>
              <w:spacing w:before="60"/>
              <w:rPr>
                <w:rFonts w:asciiTheme="minorHAnsi" w:hAnsiTheme="minorHAnsi" w:cstheme="minorHAnsi"/>
                <w:color w:val="000000" w:themeColor="text1"/>
              </w:rPr>
            </w:pPr>
            <w:r w:rsidRPr="00A0477B">
              <w:rPr>
                <w:rFonts w:asciiTheme="minorHAnsi" w:hAnsiTheme="minorHAnsi" w:cstheme="minorHAnsi"/>
                <w:color w:val="000000" w:themeColor="text1"/>
              </w:rPr>
              <w:t>3.1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8DD3" w14:textId="77777777" w:rsidR="005C4513" w:rsidRPr="00A0477B" w:rsidRDefault="005C4513" w:rsidP="005C45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0477B">
              <w:rPr>
                <w:rFonts w:asciiTheme="minorHAnsi" w:hAnsiTheme="minorHAnsi" w:cstheme="minorHAnsi"/>
                <w:color w:val="000000" w:themeColor="text1"/>
              </w:rPr>
              <w:t>Verkaufsprozesse unter dem Aspekt der Rechtssicherheit analysieren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B83C" w14:textId="7444A6A4" w:rsidR="005C4513" w:rsidRPr="00A0477B" w:rsidRDefault="00C40920" w:rsidP="005D5A58">
            <w:pPr>
              <w:spacing w:before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0477B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5C4513" w:rsidRPr="00A0477B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5F0B4CE" w14:textId="77777777" w:rsidR="005C4513" w:rsidRPr="00A0477B" w:rsidRDefault="005C4513" w:rsidP="000F572F">
            <w:pPr>
              <w:spacing w:before="60" w:after="120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</w:rPr>
            </w:pPr>
            <w:r w:rsidRPr="00A0477B">
              <w:rPr>
                <w:rFonts w:asciiTheme="minorHAnsi" w:hAnsiTheme="minorHAnsi" w:cstheme="minorHAnsi"/>
                <w:color w:val="000000" w:themeColor="text1"/>
              </w:rPr>
              <w:t>Die Schülerinnen und Schüler analysieren den Verkaufspr</w:t>
            </w:r>
            <w:r w:rsidRPr="00A0477B">
              <w:rPr>
                <w:rFonts w:asciiTheme="minorHAnsi" w:hAnsiTheme="minorHAnsi" w:cstheme="minorHAnsi"/>
                <w:color w:val="000000" w:themeColor="text1"/>
              </w:rPr>
              <w:t>o</w:t>
            </w:r>
            <w:r w:rsidRPr="00A0477B">
              <w:rPr>
                <w:rFonts w:asciiTheme="minorHAnsi" w:hAnsiTheme="minorHAnsi" w:cstheme="minorHAnsi"/>
                <w:color w:val="000000" w:themeColor="text1"/>
              </w:rPr>
              <w:t>zess von Produkten im Online-Vertrieb des Unternehmens (</w:t>
            </w:r>
            <w:r w:rsidRPr="00A0477B">
              <w:rPr>
                <w:rFonts w:asciiTheme="minorHAnsi" w:hAnsiTheme="minorHAnsi" w:cstheme="minorHAnsi"/>
                <w:i/>
                <w:color w:val="000000" w:themeColor="text1"/>
              </w:rPr>
              <w:t>Unternehmen zu Unternehmen, Unternehmen zu Priva</w:t>
            </w:r>
            <w:r w:rsidRPr="00A0477B">
              <w:rPr>
                <w:rFonts w:asciiTheme="minorHAnsi" w:hAnsiTheme="minorHAnsi" w:cstheme="minorHAnsi"/>
                <w:i/>
                <w:color w:val="000000" w:themeColor="text1"/>
              </w:rPr>
              <w:t>t</w:t>
            </w:r>
            <w:r w:rsidRPr="00A0477B">
              <w:rPr>
                <w:rFonts w:asciiTheme="minorHAnsi" w:hAnsiTheme="minorHAnsi" w:cstheme="minorHAnsi"/>
                <w:i/>
                <w:color w:val="000000" w:themeColor="text1"/>
              </w:rPr>
              <w:t>kunden).</w:t>
            </w:r>
          </w:p>
          <w:p w14:paraId="3E5528F7" w14:textId="77777777" w:rsidR="005C4513" w:rsidRPr="00A0477B" w:rsidRDefault="005C4513" w:rsidP="000F572F">
            <w:pPr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0477B">
              <w:rPr>
                <w:rFonts w:asciiTheme="minorHAnsi" w:hAnsiTheme="minorHAnsi" w:cstheme="minorHAnsi"/>
                <w:color w:val="000000" w:themeColor="text1"/>
              </w:rPr>
              <w:t>Für die Vertragsgestaltung und Vertragsabschlüsse im O</w:t>
            </w:r>
            <w:r w:rsidRPr="00A0477B">
              <w:rPr>
                <w:rFonts w:asciiTheme="minorHAnsi" w:hAnsiTheme="minorHAnsi" w:cstheme="minorHAnsi"/>
                <w:color w:val="000000" w:themeColor="text1"/>
              </w:rPr>
              <w:t>n</w:t>
            </w:r>
            <w:r w:rsidRPr="00A0477B">
              <w:rPr>
                <w:rFonts w:asciiTheme="minorHAnsi" w:hAnsiTheme="minorHAnsi" w:cstheme="minorHAnsi"/>
                <w:color w:val="000000" w:themeColor="text1"/>
              </w:rPr>
              <w:t xml:space="preserve">line-Vertrieb informieren die Schülerinnen und Schüler sich über die relevanten rechtlichen Regelungen </w:t>
            </w:r>
            <w:r w:rsidRPr="00A0477B">
              <w:rPr>
                <w:rFonts w:asciiTheme="minorHAnsi" w:hAnsiTheme="minorHAnsi" w:cstheme="minorHAnsi"/>
                <w:i/>
                <w:color w:val="000000" w:themeColor="text1"/>
              </w:rPr>
              <w:t>(Allgemeine Geschäftsbedingungen, Informationspflichten zu Verträgen, Widerrufsbelehrung)</w:t>
            </w:r>
            <w:r w:rsidRPr="00A0477B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6411554F" w14:textId="77777777" w:rsidR="005C4513" w:rsidRPr="00A0477B" w:rsidRDefault="005C4513" w:rsidP="000F572F">
            <w:pPr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0477B">
              <w:rPr>
                <w:rFonts w:asciiTheme="minorHAnsi" w:hAnsiTheme="minorHAnsi" w:cstheme="minorHAnsi"/>
                <w:color w:val="000000" w:themeColor="text1"/>
              </w:rPr>
              <w:t>Die Schülerinnen und Schüler formulieren für die Anba</w:t>
            </w:r>
            <w:r w:rsidRPr="00A0477B">
              <w:rPr>
                <w:rFonts w:asciiTheme="minorHAnsi" w:hAnsiTheme="minorHAnsi" w:cstheme="minorHAnsi"/>
                <w:color w:val="000000" w:themeColor="text1"/>
              </w:rPr>
              <w:t>h</w:t>
            </w:r>
            <w:r w:rsidRPr="00A0477B">
              <w:rPr>
                <w:rFonts w:asciiTheme="minorHAnsi" w:hAnsiTheme="minorHAnsi" w:cstheme="minorHAnsi"/>
                <w:color w:val="000000" w:themeColor="text1"/>
              </w:rPr>
              <w:t>nung und Abwicklung des Vertragsabschlusses im Online-Vertriebskanal Anforderungskriterien für eine rechtssichere Gestaltung der Prozessschritte bis zum Vertragsabschluss.</w:t>
            </w:r>
          </w:p>
          <w:p w14:paraId="08029FC7" w14:textId="77777777" w:rsidR="00FD6653" w:rsidRPr="00A0477B" w:rsidRDefault="005C4513" w:rsidP="000F57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0477B">
              <w:rPr>
                <w:rFonts w:asciiTheme="minorHAnsi" w:hAnsiTheme="minorHAnsi" w:cstheme="minorHAnsi"/>
                <w:color w:val="000000" w:themeColor="text1"/>
              </w:rPr>
              <w:t>Die Schülerinnen und Schüler überprüfen die Einhaltung von Vorschriften zum Datenschutz und leiten erforderliche Maßnahmen ein. Sie reflektieren die Bedeutung des Date</w:t>
            </w:r>
            <w:r w:rsidRPr="00A0477B">
              <w:rPr>
                <w:rFonts w:asciiTheme="minorHAnsi" w:hAnsiTheme="minorHAnsi" w:cstheme="minorHAnsi"/>
                <w:color w:val="000000" w:themeColor="text1"/>
              </w:rPr>
              <w:t>n</w:t>
            </w:r>
            <w:r w:rsidRPr="00A0477B">
              <w:rPr>
                <w:rFonts w:asciiTheme="minorHAnsi" w:hAnsiTheme="minorHAnsi" w:cstheme="minorHAnsi"/>
                <w:color w:val="000000" w:themeColor="text1"/>
              </w:rPr>
              <w:t>schutzes und der Datensicherheit auch für ihr eigenes L</w:t>
            </w:r>
            <w:r w:rsidRPr="00A0477B"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Pr="00A0477B">
              <w:rPr>
                <w:rFonts w:asciiTheme="minorHAnsi" w:hAnsiTheme="minorHAnsi" w:cstheme="minorHAnsi"/>
                <w:color w:val="000000" w:themeColor="text1"/>
              </w:rPr>
              <w:t>ben und ihre Mitverantwortung in der Gesellschaft.</w:t>
            </w:r>
          </w:p>
          <w:p w14:paraId="67B8543B" w14:textId="2DA7B39A" w:rsidR="00166168" w:rsidRPr="00A0477B" w:rsidRDefault="0045539C" w:rsidP="000F572F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Theme="minorHAnsi" w:hAnsiTheme="minorHAnsi" w:cstheme="minorHAnsi"/>
              </w:rPr>
            </w:pPr>
            <w:r w:rsidRPr="00A0477B">
              <w:rPr>
                <w:rFonts w:asciiTheme="minorHAnsi" w:hAnsiTheme="minorHAnsi" w:cstheme="minorHAnsi"/>
              </w:rPr>
              <w:t xml:space="preserve">Die Schülerinnen und Schüler </w:t>
            </w:r>
            <w:r w:rsidR="00166168" w:rsidRPr="00A0477B">
              <w:rPr>
                <w:rFonts w:asciiTheme="minorHAnsi" w:hAnsiTheme="minorHAnsi" w:cstheme="minorHAnsi"/>
              </w:rPr>
              <w:t>reflektieren die strategische Bedeutung der im Verkaufsprozess gewonnenen Daten für die E-Commerce-Aktivitäten des Unternehmens.</w:t>
            </w:r>
          </w:p>
          <w:p w14:paraId="25844B74" w14:textId="77777777" w:rsidR="00FD6653" w:rsidRPr="00A0477B" w:rsidRDefault="00FD6653" w:rsidP="000F572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0477B">
              <w:rPr>
                <w:rFonts w:asciiTheme="minorHAnsi" w:hAnsiTheme="minorHAnsi" w:cstheme="minorHAnsi"/>
              </w:rPr>
              <w:lastRenderedPageBreak/>
              <w:t>Die Schülerinnen und Schüler holen Rückmeldungen zu ihrer Arbeitsweise ein und gehen konstruktiv mit Kritik um.</w:t>
            </w:r>
          </w:p>
        </w:tc>
      </w:tr>
      <w:tr w:rsidR="00055C4B" w:rsidRPr="00A0477B" w14:paraId="508CF4FB" w14:textId="77777777" w:rsidTr="000F57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7E7A" w14:textId="77777777" w:rsidR="00055C4B" w:rsidRPr="00A0477B" w:rsidRDefault="00055C4B" w:rsidP="005C4513">
            <w:pPr>
              <w:spacing w:before="60"/>
              <w:rPr>
                <w:rFonts w:asciiTheme="minorHAnsi" w:hAnsiTheme="minorHAnsi" w:cstheme="minorHAnsi"/>
                <w:color w:val="000000" w:themeColor="text1"/>
              </w:rPr>
            </w:pPr>
            <w:r w:rsidRPr="00A0477B">
              <w:rPr>
                <w:rFonts w:asciiTheme="minorHAnsi" w:hAnsiTheme="minorHAnsi" w:cstheme="minorHAnsi"/>
                <w:color w:val="000000" w:themeColor="text1"/>
              </w:rPr>
              <w:lastRenderedPageBreak/>
              <w:t>3.2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B1FC" w14:textId="77777777" w:rsidR="00055C4B" w:rsidRPr="00A0477B" w:rsidRDefault="00055C4B" w:rsidP="005C45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  <w:r w:rsidRPr="00A0477B">
              <w:rPr>
                <w:rFonts w:asciiTheme="minorHAnsi" w:hAnsiTheme="minorHAnsi" w:cstheme="minorHAnsi"/>
              </w:rPr>
              <w:t>Vertragsabschlüsse im Online-Vertrieb rechtswirksam g</w:t>
            </w:r>
            <w:r w:rsidRPr="00A0477B">
              <w:rPr>
                <w:rFonts w:asciiTheme="minorHAnsi" w:hAnsiTheme="minorHAnsi" w:cstheme="minorHAnsi"/>
              </w:rPr>
              <w:t>e</w:t>
            </w:r>
            <w:r w:rsidRPr="00A0477B">
              <w:rPr>
                <w:rFonts w:asciiTheme="minorHAnsi" w:hAnsiTheme="minorHAnsi" w:cstheme="minorHAnsi"/>
              </w:rPr>
              <w:t>stalten und abwickeln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FC11" w14:textId="77777777" w:rsidR="00055C4B" w:rsidRPr="00A0477B" w:rsidRDefault="002C3CF9" w:rsidP="005D5A58">
            <w:pPr>
              <w:spacing w:before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0477B">
              <w:rPr>
                <w:rFonts w:asciiTheme="minorHAnsi" w:hAnsiTheme="minorHAnsi" w:cstheme="minorHAnsi"/>
                <w:color w:val="000000" w:themeColor="text1"/>
              </w:rPr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1B20B1D" w14:textId="77777777" w:rsidR="00055C4B" w:rsidRPr="00A0477B" w:rsidRDefault="00055C4B" w:rsidP="000F572F">
            <w:pPr>
              <w:spacing w:before="60"/>
              <w:ind w:left="79"/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A0477B">
              <w:rPr>
                <w:rFonts w:asciiTheme="minorHAnsi" w:hAnsiTheme="minorHAnsi" w:cstheme="minorHAnsi"/>
              </w:rPr>
              <w:t>Bei Vertragsabschlüssen beachten sie rechtliche Regelu</w:t>
            </w:r>
            <w:r w:rsidRPr="00A0477B">
              <w:rPr>
                <w:rFonts w:asciiTheme="minorHAnsi" w:hAnsiTheme="minorHAnsi" w:cstheme="minorHAnsi"/>
              </w:rPr>
              <w:t>n</w:t>
            </w:r>
            <w:r w:rsidRPr="00A0477B">
              <w:rPr>
                <w:rFonts w:asciiTheme="minorHAnsi" w:hAnsiTheme="minorHAnsi" w:cstheme="minorHAnsi"/>
              </w:rPr>
              <w:t xml:space="preserve">gen und deren Wirkung </w:t>
            </w:r>
            <w:r w:rsidRPr="00A0477B">
              <w:rPr>
                <w:rFonts w:asciiTheme="minorHAnsi" w:hAnsiTheme="minorHAnsi" w:cstheme="minorHAnsi"/>
                <w:i/>
              </w:rPr>
              <w:t>(Willenserklärungen, Rechts- und Geschäftsfähigkeit, Nichtigkeit, Anfechtbarkeit, Besitz, E</w:t>
            </w:r>
            <w:r w:rsidRPr="00A0477B">
              <w:rPr>
                <w:rFonts w:asciiTheme="minorHAnsi" w:hAnsiTheme="minorHAnsi" w:cstheme="minorHAnsi"/>
                <w:i/>
              </w:rPr>
              <w:t>i</w:t>
            </w:r>
            <w:r w:rsidRPr="00A0477B">
              <w:rPr>
                <w:rFonts w:asciiTheme="minorHAnsi" w:hAnsiTheme="minorHAnsi" w:cstheme="minorHAnsi"/>
                <w:i/>
              </w:rPr>
              <w:t>gentum, Eigentumsvorbehalt).</w:t>
            </w:r>
          </w:p>
          <w:p w14:paraId="066149F4" w14:textId="77777777" w:rsidR="00055C4B" w:rsidRPr="00A0477B" w:rsidRDefault="00055C4B" w:rsidP="000F572F">
            <w:pPr>
              <w:spacing w:after="120"/>
              <w:ind w:left="79"/>
              <w:jc w:val="both"/>
              <w:rPr>
                <w:rFonts w:asciiTheme="minorHAnsi" w:hAnsiTheme="minorHAnsi" w:cstheme="minorHAnsi"/>
              </w:rPr>
            </w:pPr>
            <w:r w:rsidRPr="00A0477B">
              <w:rPr>
                <w:rFonts w:asciiTheme="minorHAnsi" w:hAnsiTheme="minorHAnsi" w:cstheme="minorHAnsi"/>
              </w:rPr>
              <w:t>Sie analysieren die Rechte und Pflichten, die sich aus ve</w:t>
            </w:r>
            <w:r w:rsidRPr="00A0477B">
              <w:rPr>
                <w:rFonts w:asciiTheme="minorHAnsi" w:hAnsiTheme="minorHAnsi" w:cstheme="minorHAnsi"/>
              </w:rPr>
              <w:t>r</w:t>
            </w:r>
            <w:r w:rsidRPr="00A0477B">
              <w:rPr>
                <w:rFonts w:asciiTheme="minorHAnsi" w:hAnsiTheme="minorHAnsi" w:cstheme="minorHAnsi"/>
              </w:rPr>
              <w:t>schiedenen Vertragsarten ergeben (</w:t>
            </w:r>
            <w:r w:rsidRPr="00A0477B">
              <w:rPr>
                <w:rFonts w:asciiTheme="minorHAnsi" w:hAnsiTheme="minorHAnsi" w:cstheme="minorHAnsi"/>
                <w:i/>
              </w:rPr>
              <w:t>Kaufvertrag, Werkve</w:t>
            </w:r>
            <w:r w:rsidRPr="00A0477B">
              <w:rPr>
                <w:rFonts w:asciiTheme="minorHAnsi" w:hAnsiTheme="minorHAnsi" w:cstheme="minorHAnsi"/>
                <w:i/>
              </w:rPr>
              <w:t>r</w:t>
            </w:r>
            <w:r w:rsidRPr="00A0477B">
              <w:rPr>
                <w:rFonts w:asciiTheme="minorHAnsi" w:hAnsiTheme="minorHAnsi" w:cstheme="minorHAnsi"/>
                <w:i/>
              </w:rPr>
              <w:t>trag, Dienstvertrag, Mietvertrag, Reisevertrag</w:t>
            </w:r>
            <w:r w:rsidRPr="00A0477B">
              <w:rPr>
                <w:rFonts w:asciiTheme="minorHAnsi" w:hAnsiTheme="minorHAnsi" w:cstheme="minorHAnsi"/>
              </w:rPr>
              <w:t>).</w:t>
            </w:r>
          </w:p>
          <w:p w14:paraId="5D5ED720" w14:textId="77777777" w:rsidR="00166168" w:rsidRPr="00A0477B" w:rsidRDefault="000F572F" w:rsidP="000F572F">
            <w:pPr>
              <w:spacing w:before="120" w:after="120"/>
              <w:ind w:left="79"/>
              <w:jc w:val="both"/>
              <w:rPr>
                <w:rFonts w:asciiTheme="minorHAnsi" w:hAnsiTheme="minorHAnsi" w:cstheme="minorHAnsi"/>
                <w:sz w:val="22"/>
              </w:rPr>
            </w:pPr>
            <w:r w:rsidRPr="00A0477B">
              <w:rPr>
                <w:rFonts w:asciiTheme="minorHAnsi" w:hAnsiTheme="minorHAnsi" w:cstheme="minorHAnsi"/>
              </w:rPr>
              <w:t xml:space="preserve">Die Schülerinnen und Schüler </w:t>
            </w:r>
            <w:r w:rsidR="00166168" w:rsidRPr="00A0477B">
              <w:rPr>
                <w:rFonts w:asciiTheme="minorHAnsi" w:hAnsiTheme="minorHAnsi" w:cstheme="minorHAnsi"/>
              </w:rPr>
              <w:t>koordinieren die Umsetzung der geplanten Ve</w:t>
            </w:r>
            <w:r w:rsidRPr="00A0477B">
              <w:rPr>
                <w:rFonts w:asciiTheme="minorHAnsi" w:hAnsiTheme="minorHAnsi" w:cstheme="minorHAnsi"/>
              </w:rPr>
              <w:t>r</w:t>
            </w:r>
            <w:r w:rsidR="00166168" w:rsidRPr="00A0477B">
              <w:rPr>
                <w:rFonts w:asciiTheme="minorHAnsi" w:hAnsiTheme="minorHAnsi" w:cstheme="minorHAnsi"/>
              </w:rPr>
              <w:t>tragsanbahnungs- und -abwicklungs</w:t>
            </w:r>
            <w:r w:rsidRPr="00A0477B">
              <w:rPr>
                <w:rFonts w:asciiTheme="minorHAnsi" w:hAnsiTheme="minorHAnsi" w:cstheme="minorHAnsi"/>
              </w:rPr>
              <w:t>-</w:t>
            </w:r>
            <w:r w:rsidR="00166168" w:rsidRPr="00A0477B">
              <w:rPr>
                <w:rFonts w:asciiTheme="minorHAnsi" w:hAnsiTheme="minorHAnsi" w:cstheme="minorHAnsi"/>
              </w:rPr>
              <w:t>prozesse nach Maßgabe der festgelegten Anforderungskr</w:t>
            </w:r>
            <w:r w:rsidR="00166168" w:rsidRPr="00A0477B">
              <w:rPr>
                <w:rFonts w:asciiTheme="minorHAnsi" w:hAnsiTheme="minorHAnsi" w:cstheme="minorHAnsi"/>
              </w:rPr>
              <w:t>i</w:t>
            </w:r>
            <w:r w:rsidR="00166168" w:rsidRPr="00A0477B">
              <w:rPr>
                <w:rFonts w:asciiTheme="minorHAnsi" w:hAnsiTheme="minorHAnsi" w:cstheme="minorHAnsi"/>
              </w:rPr>
              <w:t>terien und Besonderheiten des Unternehmens</w:t>
            </w:r>
            <w:r w:rsidR="00166168" w:rsidRPr="00A0477B">
              <w:rPr>
                <w:rFonts w:asciiTheme="minorHAnsi" w:hAnsiTheme="minorHAnsi" w:cstheme="minorHAnsi"/>
                <w:b/>
              </w:rPr>
              <w:t xml:space="preserve">. </w:t>
            </w:r>
          </w:p>
          <w:p w14:paraId="1A6FDD64" w14:textId="77777777" w:rsidR="00FD6653" w:rsidRPr="00A0477B" w:rsidRDefault="000F572F" w:rsidP="000F572F">
            <w:pPr>
              <w:spacing w:before="120" w:after="60"/>
              <w:ind w:left="79"/>
              <w:jc w:val="both"/>
              <w:rPr>
                <w:rFonts w:asciiTheme="minorHAnsi" w:hAnsiTheme="minorHAnsi" w:cstheme="minorHAnsi"/>
              </w:rPr>
            </w:pPr>
            <w:r w:rsidRPr="00A0477B">
              <w:rPr>
                <w:rFonts w:asciiTheme="minorHAnsi" w:hAnsiTheme="minorHAnsi" w:cstheme="minorHAnsi"/>
              </w:rPr>
              <w:t xml:space="preserve">Die Schülerinnen und Schüler </w:t>
            </w:r>
            <w:r w:rsidR="00055C4B" w:rsidRPr="00A0477B">
              <w:rPr>
                <w:rFonts w:asciiTheme="minorHAnsi" w:hAnsiTheme="minorHAnsi" w:cstheme="minorHAnsi"/>
              </w:rPr>
              <w:t>bereiten die erhobenen Au</w:t>
            </w:r>
            <w:r w:rsidR="00055C4B" w:rsidRPr="00A0477B">
              <w:rPr>
                <w:rFonts w:asciiTheme="minorHAnsi" w:hAnsiTheme="minorHAnsi" w:cstheme="minorHAnsi"/>
              </w:rPr>
              <w:t>f</w:t>
            </w:r>
            <w:r w:rsidR="00055C4B" w:rsidRPr="00A0477B">
              <w:rPr>
                <w:rFonts w:asciiTheme="minorHAnsi" w:hAnsiTheme="minorHAnsi" w:cstheme="minorHAnsi"/>
              </w:rPr>
              <w:t>tragsdaten für den Prozess der Vertragsabwicklung auf und stellen die benötigten Dokumente</w:t>
            </w:r>
            <w:r w:rsidR="00055C4B" w:rsidRPr="00A0477B">
              <w:rPr>
                <w:rFonts w:asciiTheme="minorHAnsi" w:hAnsiTheme="minorHAnsi" w:cstheme="minorHAnsi"/>
                <w:b/>
                <w:color w:val="00B050"/>
              </w:rPr>
              <w:t xml:space="preserve"> </w:t>
            </w:r>
            <w:r w:rsidR="00055C4B" w:rsidRPr="00A0477B">
              <w:rPr>
                <w:rFonts w:asciiTheme="minorHAnsi" w:hAnsiTheme="minorHAnsi" w:cstheme="minorHAnsi"/>
                <w:i/>
              </w:rPr>
              <w:t>(Bestellbestät</w:t>
            </w:r>
            <w:r w:rsidR="00055C4B" w:rsidRPr="00A0477B">
              <w:rPr>
                <w:rFonts w:asciiTheme="minorHAnsi" w:hAnsiTheme="minorHAnsi" w:cstheme="minorHAnsi"/>
                <w:i/>
              </w:rPr>
              <w:t>i</w:t>
            </w:r>
            <w:r w:rsidR="00055C4B" w:rsidRPr="00A0477B">
              <w:rPr>
                <w:rFonts w:asciiTheme="minorHAnsi" w:hAnsiTheme="minorHAnsi" w:cstheme="minorHAnsi"/>
                <w:i/>
              </w:rPr>
              <w:t>gung, Auftragsbestätigung, Lieferschein, Rechnung)</w:t>
            </w:r>
            <w:r w:rsidR="00055C4B" w:rsidRPr="00A0477B">
              <w:rPr>
                <w:rFonts w:asciiTheme="minorHAnsi" w:hAnsiTheme="minorHAnsi" w:cstheme="minorHAnsi"/>
                <w:b/>
                <w:i/>
                <w:color w:val="00B050"/>
              </w:rPr>
              <w:t xml:space="preserve"> </w:t>
            </w:r>
            <w:r w:rsidR="00055C4B" w:rsidRPr="00A0477B">
              <w:rPr>
                <w:rFonts w:asciiTheme="minorHAnsi" w:hAnsiTheme="minorHAnsi" w:cstheme="minorHAnsi"/>
              </w:rPr>
              <w:t>für nachgelagerte Prozesse bereit.</w:t>
            </w:r>
          </w:p>
        </w:tc>
      </w:tr>
      <w:tr w:rsidR="009544BF" w:rsidRPr="00A0477B" w14:paraId="6728B560" w14:textId="77777777" w:rsidTr="000F57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2F1A" w14:textId="77777777" w:rsidR="009544BF" w:rsidRPr="00A0477B" w:rsidRDefault="009544BF" w:rsidP="009544BF">
            <w:pPr>
              <w:spacing w:before="6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0477B">
              <w:rPr>
                <w:rFonts w:asciiTheme="minorHAnsi" w:hAnsiTheme="minorHAnsi" w:cstheme="minorHAnsi"/>
                <w:color w:val="000000" w:themeColor="text1"/>
                <w:szCs w:val="24"/>
              </w:rPr>
              <w:t>3.3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E431" w14:textId="77777777" w:rsidR="009544BF" w:rsidRPr="00A0477B" w:rsidRDefault="009544BF" w:rsidP="009544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</w:rPr>
            </w:pPr>
            <w:r w:rsidRPr="00A0477B">
              <w:rPr>
                <w:rFonts w:asciiTheme="minorHAnsi" w:hAnsiTheme="minorHAnsi" w:cstheme="minorHAnsi"/>
              </w:rPr>
              <w:t>Verkaufsprozesse unter dem Aspekt der Benutzerfreun</w:t>
            </w:r>
            <w:r w:rsidRPr="00A0477B">
              <w:rPr>
                <w:rFonts w:asciiTheme="minorHAnsi" w:hAnsiTheme="minorHAnsi" w:cstheme="minorHAnsi"/>
              </w:rPr>
              <w:t>d</w:t>
            </w:r>
            <w:r w:rsidRPr="00A0477B">
              <w:rPr>
                <w:rFonts w:asciiTheme="minorHAnsi" w:hAnsiTheme="minorHAnsi" w:cstheme="minorHAnsi"/>
              </w:rPr>
              <w:t>lichkeit analysieren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0D49" w14:textId="058F603B" w:rsidR="009544BF" w:rsidRPr="00A0477B" w:rsidRDefault="00140712" w:rsidP="005D5A58">
            <w:pPr>
              <w:spacing w:before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0477B">
              <w:rPr>
                <w:rFonts w:asciiTheme="minorHAnsi" w:hAnsiTheme="minorHAnsi" w:cstheme="minorHAnsi"/>
                <w:color w:val="000000" w:themeColor="text1"/>
              </w:rPr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A3B6910" w14:textId="77777777" w:rsidR="009544BF" w:rsidRPr="00A0477B" w:rsidRDefault="009544BF" w:rsidP="000F572F">
            <w:pPr>
              <w:spacing w:before="120" w:after="120"/>
              <w:jc w:val="both"/>
              <w:rPr>
                <w:rFonts w:asciiTheme="minorHAnsi" w:hAnsiTheme="minorHAnsi" w:cstheme="minorHAnsi"/>
                <w:i/>
              </w:rPr>
            </w:pPr>
            <w:r w:rsidRPr="00A0477B">
              <w:rPr>
                <w:rFonts w:asciiTheme="minorHAnsi" w:hAnsiTheme="minorHAnsi" w:cstheme="minorHAnsi"/>
              </w:rPr>
              <w:t>Die Schülerinnen und Schüler analysieren den Verkaufspr</w:t>
            </w:r>
            <w:r w:rsidRPr="00A0477B">
              <w:rPr>
                <w:rFonts w:asciiTheme="minorHAnsi" w:hAnsiTheme="minorHAnsi" w:cstheme="minorHAnsi"/>
              </w:rPr>
              <w:t>o</w:t>
            </w:r>
            <w:r w:rsidRPr="00A0477B">
              <w:rPr>
                <w:rFonts w:asciiTheme="minorHAnsi" w:hAnsiTheme="minorHAnsi" w:cstheme="minorHAnsi"/>
              </w:rPr>
              <w:t>zess von Produkten im Online-Vertrieb des Unternehmens (</w:t>
            </w:r>
            <w:r w:rsidRPr="00A0477B">
              <w:rPr>
                <w:rFonts w:asciiTheme="minorHAnsi" w:hAnsiTheme="minorHAnsi" w:cstheme="minorHAnsi"/>
                <w:i/>
              </w:rPr>
              <w:t>Unternehmen zu Unternehmen, Unternehmen zu Priva</w:t>
            </w:r>
            <w:r w:rsidRPr="00A0477B">
              <w:rPr>
                <w:rFonts w:asciiTheme="minorHAnsi" w:hAnsiTheme="minorHAnsi" w:cstheme="minorHAnsi"/>
                <w:i/>
              </w:rPr>
              <w:t>t</w:t>
            </w:r>
            <w:r w:rsidRPr="00A0477B">
              <w:rPr>
                <w:rFonts w:asciiTheme="minorHAnsi" w:hAnsiTheme="minorHAnsi" w:cstheme="minorHAnsi"/>
                <w:i/>
              </w:rPr>
              <w:t>kunden).</w:t>
            </w:r>
          </w:p>
          <w:p w14:paraId="743A3F7C" w14:textId="77777777" w:rsidR="009544BF" w:rsidRPr="00A0477B" w:rsidRDefault="009544BF" w:rsidP="000F572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A0477B">
              <w:rPr>
                <w:rFonts w:asciiTheme="minorHAnsi" w:hAnsiTheme="minorHAnsi" w:cstheme="minorHAnsi"/>
              </w:rPr>
              <w:t>Die Schülerinnen und Schüler formulieren für die Anba</w:t>
            </w:r>
            <w:r w:rsidRPr="00A0477B">
              <w:rPr>
                <w:rFonts w:asciiTheme="minorHAnsi" w:hAnsiTheme="minorHAnsi" w:cstheme="minorHAnsi"/>
              </w:rPr>
              <w:t>h</w:t>
            </w:r>
            <w:r w:rsidRPr="00A0477B">
              <w:rPr>
                <w:rFonts w:asciiTheme="minorHAnsi" w:hAnsiTheme="minorHAnsi" w:cstheme="minorHAnsi"/>
              </w:rPr>
              <w:t>nung und Abwicklung des Vertragsabschlusses im Online-Vertriebskanal Anforderungskriterien für eine benutze</w:t>
            </w:r>
            <w:r w:rsidRPr="00A0477B">
              <w:rPr>
                <w:rFonts w:asciiTheme="minorHAnsi" w:hAnsiTheme="minorHAnsi" w:cstheme="minorHAnsi"/>
              </w:rPr>
              <w:t>r</w:t>
            </w:r>
            <w:r w:rsidRPr="00A0477B">
              <w:rPr>
                <w:rFonts w:asciiTheme="minorHAnsi" w:hAnsiTheme="minorHAnsi" w:cstheme="minorHAnsi"/>
              </w:rPr>
              <w:t>freundliche Gestaltung der Prozessschritte bis zum Ve</w:t>
            </w:r>
            <w:r w:rsidRPr="00A0477B">
              <w:rPr>
                <w:rFonts w:asciiTheme="minorHAnsi" w:hAnsiTheme="minorHAnsi" w:cstheme="minorHAnsi"/>
              </w:rPr>
              <w:t>r</w:t>
            </w:r>
            <w:r w:rsidRPr="00A0477B">
              <w:rPr>
                <w:rFonts w:asciiTheme="minorHAnsi" w:hAnsiTheme="minorHAnsi" w:cstheme="minorHAnsi"/>
              </w:rPr>
              <w:lastRenderedPageBreak/>
              <w:t>tragsabschluss (</w:t>
            </w:r>
            <w:r w:rsidRPr="00A0477B">
              <w:rPr>
                <w:rFonts w:asciiTheme="minorHAnsi" w:hAnsiTheme="minorHAnsi" w:cstheme="minorHAnsi"/>
                <w:i/>
              </w:rPr>
              <w:t>Checkout-Prozess</w:t>
            </w:r>
            <w:r w:rsidRPr="00A0477B">
              <w:rPr>
                <w:rFonts w:asciiTheme="minorHAnsi" w:hAnsiTheme="minorHAnsi" w:cstheme="minorHAnsi"/>
              </w:rPr>
              <w:t>).</w:t>
            </w:r>
          </w:p>
          <w:p w14:paraId="4614DA79" w14:textId="138096A1" w:rsidR="00FD6653" w:rsidRPr="00A0477B" w:rsidRDefault="00410044" w:rsidP="00410044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Theme="minorHAnsi" w:hAnsiTheme="minorHAnsi" w:cstheme="minorHAnsi"/>
              </w:rPr>
            </w:pPr>
            <w:r w:rsidRPr="00A0477B">
              <w:rPr>
                <w:rFonts w:asciiTheme="minorHAnsi" w:hAnsiTheme="minorHAnsi" w:cstheme="minorHAnsi"/>
              </w:rPr>
              <w:t xml:space="preserve">Die Schülerinnen und Schüler </w:t>
            </w:r>
            <w:r w:rsidR="008A487D" w:rsidRPr="00A0477B">
              <w:rPr>
                <w:rFonts w:asciiTheme="minorHAnsi" w:hAnsiTheme="minorHAnsi" w:cstheme="minorHAnsi"/>
              </w:rPr>
              <w:t>beurteilen ihre Entscheidu</w:t>
            </w:r>
            <w:r w:rsidR="008A487D" w:rsidRPr="00A0477B">
              <w:rPr>
                <w:rFonts w:asciiTheme="minorHAnsi" w:hAnsiTheme="minorHAnsi" w:cstheme="minorHAnsi"/>
              </w:rPr>
              <w:t>n</w:t>
            </w:r>
            <w:r w:rsidR="008A487D" w:rsidRPr="00A0477B">
              <w:rPr>
                <w:rFonts w:asciiTheme="minorHAnsi" w:hAnsiTheme="minorHAnsi" w:cstheme="minorHAnsi"/>
              </w:rPr>
              <w:t xml:space="preserve">gen bei der Gestaltung des Verkaufsprozesses anhand der Kriterien </w:t>
            </w:r>
            <w:r w:rsidR="007F0743" w:rsidRPr="00A0477B">
              <w:rPr>
                <w:rFonts w:asciiTheme="minorHAnsi" w:hAnsiTheme="minorHAnsi" w:cstheme="minorHAnsi"/>
              </w:rPr>
              <w:t>B</w:t>
            </w:r>
            <w:r w:rsidR="008A487D" w:rsidRPr="00A0477B">
              <w:rPr>
                <w:rFonts w:asciiTheme="minorHAnsi" w:hAnsiTheme="minorHAnsi" w:cstheme="minorHAnsi"/>
              </w:rPr>
              <w:t xml:space="preserve">enutzerfreundlichkeit </w:t>
            </w:r>
            <w:r w:rsidR="008A487D" w:rsidRPr="00A0477B">
              <w:rPr>
                <w:rFonts w:asciiTheme="minorHAnsi" w:hAnsiTheme="minorHAnsi" w:cstheme="minorHAnsi"/>
                <w:i/>
              </w:rPr>
              <w:t>(Absprungrate)</w:t>
            </w:r>
            <w:r w:rsidR="007F0743" w:rsidRPr="00A0477B">
              <w:rPr>
                <w:rFonts w:asciiTheme="minorHAnsi" w:hAnsiTheme="minorHAnsi" w:cstheme="minorHAnsi"/>
                <w:i/>
              </w:rPr>
              <w:t xml:space="preserve"> </w:t>
            </w:r>
            <w:r w:rsidR="007F0743" w:rsidRPr="00A0477B">
              <w:rPr>
                <w:rFonts w:asciiTheme="minorHAnsi" w:hAnsiTheme="minorHAnsi" w:cstheme="minorHAnsi"/>
              </w:rPr>
              <w:t>und Ku</w:t>
            </w:r>
            <w:r w:rsidR="007F0743" w:rsidRPr="00A0477B">
              <w:rPr>
                <w:rFonts w:asciiTheme="minorHAnsi" w:hAnsiTheme="minorHAnsi" w:cstheme="minorHAnsi"/>
              </w:rPr>
              <w:t>n</w:t>
            </w:r>
            <w:r w:rsidR="007F0743" w:rsidRPr="00A0477B">
              <w:rPr>
                <w:rFonts w:asciiTheme="minorHAnsi" w:hAnsiTheme="minorHAnsi" w:cstheme="minorHAnsi"/>
              </w:rPr>
              <w:t>denbindung.</w:t>
            </w:r>
            <w:r w:rsidRPr="00A0477B">
              <w:rPr>
                <w:rFonts w:asciiTheme="minorHAnsi" w:hAnsiTheme="minorHAnsi" w:cstheme="minorHAnsi"/>
              </w:rPr>
              <w:t xml:space="preserve"> </w:t>
            </w:r>
            <w:r w:rsidR="008A487D" w:rsidRPr="00A0477B">
              <w:rPr>
                <w:rFonts w:asciiTheme="minorHAnsi" w:hAnsiTheme="minorHAnsi" w:cstheme="minorHAnsi"/>
              </w:rPr>
              <w:t>Sie entwickeln auch im Team Optimierung</w:t>
            </w:r>
            <w:r w:rsidR="008A487D" w:rsidRPr="00A0477B">
              <w:rPr>
                <w:rFonts w:asciiTheme="minorHAnsi" w:hAnsiTheme="minorHAnsi" w:cstheme="minorHAnsi"/>
              </w:rPr>
              <w:t>s</w:t>
            </w:r>
            <w:r w:rsidR="008A487D" w:rsidRPr="00A0477B">
              <w:rPr>
                <w:rFonts w:asciiTheme="minorHAnsi" w:hAnsiTheme="minorHAnsi" w:cstheme="minorHAnsi"/>
              </w:rPr>
              <w:t>möglichkeiten und leiten Maßnahmen zur Verbesserung ab.</w:t>
            </w:r>
          </w:p>
          <w:p w14:paraId="79A26C7B" w14:textId="03098102" w:rsidR="0045539C" w:rsidRPr="00A0477B" w:rsidRDefault="0045539C" w:rsidP="0045539C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A0477B">
              <w:rPr>
                <w:rFonts w:asciiTheme="minorHAnsi" w:hAnsiTheme="minorHAnsi" w:cstheme="minorHAnsi"/>
              </w:rPr>
              <w:t>Die Schülerinnen und Schüler reflektieren die strategische Bedeutung der im Verkaufsprozess gewonnenen Daten für die E-Commerce-Aktivitäten des Unternehmens.</w:t>
            </w:r>
          </w:p>
        </w:tc>
      </w:tr>
      <w:tr w:rsidR="009544BF" w:rsidRPr="00A0477B" w14:paraId="10DC87B3" w14:textId="77777777" w:rsidTr="000F57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061C" w14:textId="77777777" w:rsidR="009544BF" w:rsidRPr="00A0477B" w:rsidRDefault="009544BF" w:rsidP="009544BF">
            <w:pPr>
              <w:spacing w:before="6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0477B">
              <w:rPr>
                <w:rFonts w:asciiTheme="minorHAnsi" w:hAnsiTheme="minorHAnsi" w:cstheme="minorHAnsi"/>
                <w:color w:val="000000" w:themeColor="text1"/>
                <w:szCs w:val="24"/>
              </w:rPr>
              <w:lastRenderedPageBreak/>
              <w:t>3.4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18AC" w14:textId="77777777" w:rsidR="009544BF" w:rsidRPr="00A0477B" w:rsidRDefault="009544BF" w:rsidP="009544BF">
            <w:pPr>
              <w:spacing w:before="60"/>
              <w:ind w:left="80"/>
              <w:rPr>
                <w:rFonts w:asciiTheme="minorHAnsi" w:hAnsiTheme="minorHAnsi" w:cstheme="minorHAnsi"/>
                <w:sz w:val="22"/>
              </w:rPr>
            </w:pPr>
            <w:r w:rsidRPr="00A0477B">
              <w:rPr>
                <w:rFonts w:asciiTheme="minorHAnsi" w:hAnsiTheme="minorHAnsi" w:cstheme="minorHAnsi"/>
              </w:rPr>
              <w:t>Konditionen und Bezahlverfahren im Online-Vertrieb a</w:t>
            </w:r>
            <w:r w:rsidRPr="00A0477B">
              <w:rPr>
                <w:rFonts w:asciiTheme="minorHAnsi" w:hAnsiTheme="minorHAnsi" w:cstheme="minorHAnsi"/>
              </w:rPr>
              <w:t>n</w:t>
            </w:r>
            <w:r w:rsidRPr="00A0477B">
              <w:rPr>
                <w:rFonts w:asciiTheme="minorHAnsi" w:hAnsiTheme="minorHAnsi" w:cstheme="minorHAnsi"/>
              </w:rPr>
              <w:t>bieten</w:t>
            </w:r>
          </w:p>
          <w:p w14:paraId="5895304F" w14:textId="77777777" w:rsidR="009544BF" w:rsidRPr="00A0477B" w:rsidRDefault="009544BF" w:rsidP="009544B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3EE2" w14:textId="77777777" w:rsidR="009544BF" w:rsidRPr="00A0477B" w:rsidRDefault="009544BF" w:rsidP="005D5A58">
            <w:pPr>
              <w:spacing w:before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0477B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055C4B" w:rsidRPr="00A0477B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3584B6E" w14:textId="77777777" w:rsidR="009544BF" w:rsidRPr="00A0477B" w:rsidRDefault="009544BF" w:rsidP="00410044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A0477B">
              <w:rPr>
                <w:rFonts w:asciiTheme="minorHAnsi" w:hAnsiTheme="minorHAnsi" w:cstheme="minorHAnsi"/>
              </w:rPr>
              <w:t>Die Schülerinnen und Schüler erfassen Möglichkeiten der Konditionengestaltung und legen Konditionen fest. Hierzu wählen sie kriteriengeleitet Bezahlverfahren für ihr Unte</w:t>
            </w:r>
            <w:r w:rsidRPr="00A0477B">
              <w:rPr>
                <w:rFonts w:asciiTheme="minorHAnsi" w:hAnsiTheme="minorHAnsi" w:cstheme="minorHAnsi"/>
              </w:rPr>
              <w:t>r</w:t>
            </w:r>
            <w:r w:rsidRPr="00A0477B">
              <w:rPr>
                <w:rFonts w:asciiTheme="minorHAnsi" w:hAnsiTheme="minorHAnsi" w:cstheme="minorHAnsi"/>
              </w:rPr>
              <w:t xml:space="preserve">nehmen aus </w:t>
            </w:r>
            <w:r w:rsidRPr="00A0477B">
              <w:rPr>
                <w:rFonts w:asciiTheme="minorHAnsi" w:hAnsiTheme="minorHAnsi" w:cstheme="minorHAnsi"/>
                <w:i/>
              </w:rPr>
              <w:t>(Zielgruppe, Kosten, Ausfallrisiko)</w:t>
            </w:r>
            <w:r w:rsidRPr="00A0477B">
              <w:rPr>
                <w:rFonts w:asciiTheme="minorHAnsi" w:hAnsiTheme="minorHAnsi" w:cstheme="minorHAnsi"/>
              </w:rPr>
              <w:t xml:space="preserve">. </w:t>
            </w:r>
          </w:p>
          <w:p w14:paraId="0D528106" w14:textId="77777777" w:rsidR="009544BF" w:rsidRPr="00A0477B" w:rsidRDefault="00410044" w:rsidP="0041004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A0477B">
              <w:rPr>
                <w:rFonts w:asciiTheme="minorHAnsi" w:hAnsiTheme="minorHAnsi" w:cstheme="minorHAnsi"/>
              </w:rPr>
              <w:t xml:space="preserve">Die Schülerinnen und Schüler </w:t>
            </w:r>
            <w:r w:rsidR="009544BF" w:rsidRPr="00A0477B">
              <w:rPr>
                <w:rFonts w:asciiTheme="minorHAnsi" w:hAnsiTheme="minorHAnsi" w:cstheme="minorHAnsi"/>
              </w:rPr>
              <w:t>binden Finanzierungsangeb</w:t>
            </w:r>
            <w:r w:rsidR="009544BF" w:rsidRPr="00A0477B">
              <w:rPr>
                <w:rFonts w:asciiTheme="minorHAnsi" w:hAnsiTheme="minorHAnsi" w:cstheme="minorHAnsi"/>
              </w:rPr>
              <w:t>o</w:t>
            </w:r>
            <w:r w:rsidR="009544BF" w:rsidRPr="00A0477B">
              <w:rPr>
                <w:rFonts w:asciiTheme="minorHAnsi" w:hAnsiTheme="minorHAnsi" w:cstheme="minorHAnsi"/>
              </w:rPr>
              <w:t>te (</w:t>
            </w:r>
            <w:r w:rsidR="009544BF" w:rsidRPr="00A0477B">
              <w:rPr>
                <w:rFonts w:asciiTheme="minorHAnsi" w:hAnsiTheme="minorHAnsi" w:cstheme="minorHAnsi"/>
                <w:i/>
              </w:rPr>
              <w:t>Ratenkauf, Ratenkredit, Lieferantenkredit</w:t>
            </w:r>
            <w:r w:rsidR="009544BF" w:rsidRPr="00A0477B">
              <w:rPr>
                <w:rFonts w:asciiTheme="minorHAnsi" w:hAnsiTheme="minorHAnsi" w:cstheme="minorHAnsi"/>
              </w:rPr>
              <w:t>) ein. Zum Schutz vor Zahlungsausfällen analysieren sie deren Urs</w:t>
            </w:r>
            <w:r w:rsidR="009544BF" w:rsidRPr="00A0477B">
              <w:rPr>
                <w:rFonts w:asciiTheme="minorHAnsi" w:hAnsiTheme="minorHAnsi" w:cstheme="minorHAnsi"/>
              </w:rPr>
              <w:t>a</w:t>
            </w:r>
            <w:r w:rsidR="009544BF" w:rsidRPr="00A0477B">
              <w:rPr>
                <w:rFonts w:asciiTheme="minorHAnsi" w:hAnsiTheme="minorHAnsi" w:cstheme="minorHAnsi"/>
              </w:rPr>
              <w:t>chen und empfehlen Maßnahmen (</w:t>
            </w:r>
            <w:r w:rsidR="009544BF" w:rsidRPr="00A0477B">
              <w:rPr>
                <w:rFonts w:asciiTheme="minorHAnsi" w:hAnsiTheme="minorHAnsi" w:cstheme="minorHAnsi"/>
                <w:i/>
              </w:rPr>
              <w:t>Bonitätsprüfung</w:t>
            </w:r>
            <w:r w:rsidR="009544BF" w:rsidRPr="00A0477B">
              <w:rPr>
                <w:rFonts w:asciiTheme="minorHAnsi" w:hAnsiTheme="minorHAnsi" w:cstheme="minorHAnsi"/>
              </w:rPr>
              <w:t>) zu ihrer Verhinderung.</w:t>
            </w:r>
          </w:p>
          <w:p w14:paraId="312C704A" w14:textId="24F4723C" w:rsidR="00FD6653" w:rsidRPr="00A0477B" w:rsidRDefault="00410044" w:rsidP="0041004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A0477B">
              <w:rPr>
                <w:rFonts w:asciiTheme="minorHAnsi" w:hAnsiTheme="minorHAnsi" w:cstheme="minorHAnsi"/>
              </w:rPr>
              <w:t xml:space="preserve">Die Schülerinnen und Schüler </w:t>
            </w:r>
            <w:r w:rsidR="008A487D" w:rsidRPr="00A0477B">
              <w:rPr>
                <w:rFonts w:asciiTheme="minorHAnsi" w:hAnsiTheme="minorHAnsi" w:cstheme="minorHAnsi"/>
              </w:rPr>
              <w:t>beurteilen ihre Entscheidu</w:t>
            </w:r>
            <w:r w:rsidR="008A487D" w:rsidRPr="00A0477B">
              <w:rPr>
                <w:rFonts w:asciiTheme="minorHAnsi" w:hAnsiTheme="minorHAnsi" w:cstheme="minorHAnsi"/>
              </w:rPr>
              <w:t>n</w:t>
            </w:r>
            <w:r w:rsidR="008A487D" w:rsidRPr="00A0477B">
              <w:rPr>
                <w:rFonts w:asciiTheme="minorHAnsi" w:hAnsiTheme="minorHAnsi" w:cstheme="minorHAnsi"/>
              </w:rPr>
              <w:t>gen bei der Gestaltung des Verkaufsprozesses anhand der Kriterien Kundenbindung, Verkaufsförderung</w:t>
            </w:r>
            <w:r w:rsidR="0045539C" w:rsidRPr="00A0477B">
              <w:rPr>
                <w:rFonts w:asciiTheme="minorHAnsi" w:hAnsiTheme="minorHAnsi" w:cstheme="minorHAnsi"/>
              </w:rPr>
              <w:t xml:space="preserve">, </w:t>
            </w:r>
            <w:r w:rsidR="008A487D" w:rsidRPr="00A0477B">
              <w:rPr>
                <w:rFonts w:asciiTheme="minorHAnsi" w:hAnsiTheme="minorHAnsi" w:cstheme="minorHAnsi"/>
              </w:rPr>
              <w:t>Benutze</w:t>
            </w:r>
            <w:r w:rsidR="008A487D" w:rsidRPr="00A0477B">
              <w:rPr>
                <w:rFonts w:asciiTheme="minorHAnsi" w:hAnsiTheme="minorHAnsi" w:cstheme="minorHAnsi"/>
              </w:rPr>
              <w:t>r</w:t>
            </w:r>
            <w:r w:rsidR="008A487D" w:rsidRPr="00A0477B">
              <w:rPr>
                <w:rFonts w:asciiTheme="minorHAnsi" w:hAnsiTheme="minorHAnsi" w:cstheme="minorHAnsi"/>
              </w:rPr>
              <w:t xml:space="preserve">freundlichkeit </w:t>
            </w:r>
            <w:r w:rsidR="008A487D" w:rsidRPr="00A0477B">
              <w:rPr>
                <w:rFonts w:asciiTheme="minorHAnsi" w:hAnsiTheme="minorHAnsi" w:cstheme="minorHAnsi"/>
                <w:i/>
              </w:rPr>
              <w:t>(Absprungrate)</w:t>
            </w:r>
            <w:r w:rsidRPr="00A0477B">
              <w:rPr>
                <w:rFonts w:asciiTheme="minorHAnsi" w:hAnsiTheme="minorHAnsi" w:cstheme="minorHAnsi"/>
                <w:i/>
              </w:rPr>
              <w:t xml:space="preserve"> </w:t>
            </w:r>
            <w:r w:rsidRPr="00A0477B">
              <w:rPr>
                <w:rFonts w:asciiTheme="minorHAnsi" w:hAnsiTheme="minorHAnsi" w:cstheme="minorHAnsi"/>
              </w:rPr>
              <w:t>und Wirtschaftlichkeit</w:t>
            </w:r>
            <w:r w:rsidR="008A487D" w:rsidRPr="00A0477B">
              <w:rPr>
                <w:rFonts w:asciiTheme="minorHAnsi" w:hAnsiTheme="minorHAnsi" w:cstheme="minorHAnsi"/>
              </w:rPr>
              <w:t>. Sie entwickeln auch im Team Optimierungsmöglichkeiten und leiten Maßnahmen zur Verbesserung ab.</w:t>
            </w:r>
          </w:p>
        </w:tc>
      </w:tr>
      <w:tr w:rsidR="008A487D" w:rsidRPr="00A0477B" w14:paraId="3F4C803F" w14:textId="77777777" w:rsidTr="000F572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9612" w14:textId="77777777" w:rsidR="008A487D" w:rsidRPr="00A0477B" w:rsidRDefault="008A487D" w:rsidP="008A487D">
            <w:pPr>
              <w:spacing w:before="6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0477B">
              <w:rPr>
                <w:rFonts w:asciiTheme="minorHAnsi" w:hAnsiTheme="minorHAnsi" w:cstheme="minorHAnsi"/>
                <w:color w:val="000000" w:themeColor="text1"/>
                <w:szCs w:val="24"/>
              </w:rPr>
              <w:t>3.5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2BA6" w14:textId="77777777" w:rsidR="008A487D" w:rsidRPr="00A0477B" w:rsidRDefault="008A487D" w:rsidP="00410044">
            <w:pPr>
              <w:spacing w:before="60"/>
              <w:ind w:left="79"/>
              <w:rPr>
                <w:rFonts w:asciiTheme="minorHAnsi" w:hAnsiTheme="minorHAnsi" w:cstheme="minorHAnsi"/>
                <w:sz w:val="22"/>
              </w:rPr>
            </w:pPr>
            <w:r w:rsidRPr="00A0477B">
              <w:rPr>
                <w:rFonts w:asciiTheme="minorHAnsi" w:hAnsiTheme="minorHAnsi" w:cstheme="minorHAnsi"/>
              </w:rPr>
              <w:t>Kooperationspartner für nachgelagerter logistische Pr</w:t>
            </w:r>
            <w:r w:rsidRPr="00A0477B">
              <w:rPr>
                <w:rFonts w:asciiTheme="minorHAnsi" w:hAnsiTheme="minorHAnsi" w:cstheme="minorHAnsi"/>
              </w:rPr>
              <w:t>o</w:t>
            </w:r>
            <w:r w:rsidRPr="00A0477B">
              <w:rPr>
                <w:rFonts w:asciiTheme="minorHAnsi" w:hAnsiTheme="minorHAnsi" w:cstheme="minorHAnsi"/>
              </w:rPr>
              <w:lastRenderedPageBreak/>
              <w:t xml:space="preserve">zesse auswählen </w:t>
            </w:r>
          </w:p>
          <w:p w14:paraId="5EF74390" w14:textId="77777777" w:rsidR="008A487D" w:rsidRPr="00A0477B" w:rsidRDefault="008A487D" w:rsidP="008A487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D75C" w14:textId="77777777" w:rsidR="008A487D" w:rsidRPr="00A0477B" w:rsidRDefault="008A487D" w:rsidP="005D5A58">
            <w:pPr>
              <w:spacing w:before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0477B">
              <w:rPr>
                <w:rFonts w:asciiTheme="minorHAnsi" w:hAnsiTheme="minorHAnsi" w:cstheme="minorHAnsi"/>
              </w:rPr>
              <w:lastRenderedPageBreak/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F3DBB6A" w14:textId="77777777" w:rsidR="008A487D" w:rsidRPr="00A0477B" w:rsidRDefault="008A487D" w:rsidP="00410044">
            <w:pPr>
              <w:spacing w:before="60" w:after="120"/>
              <w:jc w:val="both"/>
              <w:rPr>
                <w:rFonts w:asciiTheme="minorHAnsi" w:hAnsiTheme="minorHAnsi" w:cstheme="minorHAnsi"/>
                <w:sz w:val="22"/>
              </w:rPr>
            </w:pPr>
            <w:r w:rsidRPr="00A0477B">
              <w:rPr>
                <w:rFonts w:asciiTheme="minorHAnsi" w:hAnsiTheme="minorHAnsi" w:cstheme="minorHAnsi"/>
              </w:rPr>
              <w:t xml:space="preserve">Für die Erfüllung der vertraglichen Pflichten schlagen die </w:t>
            </w:r>
            <w:r w:rsidRPr="00A0477B">
              <w:rPr>
                <w:rFonts w:asciiTheme="minorHAnsi" w:hAnsiTheme="minorHAnsi" w:cstheme="minorHAnsi"/>
              </w:rPr>
              <w:lastRenderedPageBreak/>
              <w:t xml:space="preserve">Schülerinnen und Schüler Möglichkeiten zur Übermittlung und Bereitstellung von Produkten vor. </w:t>
            </w:r>
          </w:p>
          <w:p w14:paraId="6E4BA6EC" w14:textId="77777777" w:rsidR="008A487D" w:rsidRPr="00A0477B" w:rsidRDefault="008A487D" w:rsidP="00410044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A0477B">
              <w:rPr>
                <w:rFonts w:asciiTheme="minorHAnsi" w:hAnsiTheme="minorHAnsi" w:cstheme="minorHAnsi"/>
              </w:rPr>
              <w:t>Dazu wählen sie kriteriengeleitet Kooperationspartner für nachgelagerte logistische Prozesse im Rahmen der Unte</w:t>
            </w:r>
            <w:r w:rsidRPr="00A0477B">
              <w:rPr>
                <w:rFonts w:asciiTheme="minorHAnsi" w:hAnsiTheme="minorHAnsi" w:cstheme="minorHAnsi"/>
              </w:rPr>
              <w:t>r</w:t>
            </w:r>
            <w:r w:rsidRPr="00A0477B">
              <w:rPr>
                <w:rFonts w:asciiTheme="minorHAnsi" w:hAnsiTheme="minorHAnsi" w:cstheme="minorHAnsi"/>
              </w:rPr>
              <w:t>nehmensvorgaben aus.</w:t>
            </w:r>
          </w:p>
          <w:p w14:paraId="674FAEA2" w14:textId="77777777" w:rsidR="00166168" w:rsidRPr="00A0477B" w:rsidRDefault="00410044" w:rsidP="0041004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A0477B">
              <w:rPr>
                <w:rFonts w:asciiTheme="minorHAnsi" w:hAnsiTheme="minorHAnsi" w:cstheme="minorHAnsi"/>
              </w:rPr>
              <w:t xml:space="preserve">Die Schülerinnen und Schüler </w:t>
            </w:r>
            <w:r w:rsidR="008A487D" w:rsidRPr="00A0477B">
              <w:rPr>
                <w:rFonts w:asciiTheme="minorHAnsi" w:hAnsiTheme="minorHAnsi" w:cstheme="minorHAnsi"/>
              </w:rPr>
              <w:t>beurteilen ihre Entscheidu</w:t>
            </w:r>
            <w:r w:rsidR="008A487D" w:rsidRPr="00A0477B">
              <w:rPr>
                <w:rFonts w:asciiTheme="minorHAnsi" w:hAnsiTheme="minorHAnsi" w:cstheme="minorHAnsi"/>
              </w:rPr>
              <w:t>n</w:t>
            </w:r>
            <w:r w:rsidR="008A487D" w:rsidRPr="00A0477B">
              <w:rPr>
                <w:rFonts w:asciiTheme="minorHAnsi" w:hAnsiTheme="minorHAnsi" w:cstheme="minorHAnsi"/>
              </w:rPr>
              <w:t>gen bei der Gestaltung des Verkaufsprozesses anhand der Kriterien Kundenbindung, Verkaufsförderung</w:t>
            </w:r>
            <w:r w:rsidRPr="00A0477B">
              <w:rPr>
                <w:rFonts w:asciiTheme="minorHAnsi" w:hAnsiTheme="minorHAnsi" w:cstheme="minorHAnsi"/>
              </w:rPr>
              <w:t xml:space="preserve">, </w:t>
            </w:r>
            <w:r w:rsidR="008A487D" w:rsidRPr="00A0477B">
              <w:rPr>
                <w:rFonts w:asciiTheme="minorHAnsi" w:hAnsiTheme="minorHAnsi" w:cstheme="minorHAnsi"/>
              </w:rPr>
              <w:t>Wirtschaf</w:t>
            </w:r>
            <w:r w:rsidR="008A487D" w:rsidRPr="00A0477B">
              <w:rPr>
                <w:rFonts w:asciiTheme="minorHAnsi" w:hAnsiTheme="minorHAnsi" w:cstheme="minorHAnsi"/>
              </w:rPr>
              <w:t>t</w:t>
            </w:r>
            <w:r w:rsidR="008A487D" w:rsidRPr="00A0477B">
              <w:rPr>
                <w:rFonts w:asciiTheme="minorHAnsi" w:hAnsiTheme="minorHAnsi" w:cstheme="minorHAnsi"/>
              </w:rPr>
              <w:t>lichkeit und Nachhaltigkeit. Sie entwickeln auch im Team Optimierungsmöglichkeiten und leiten Maßnahmen zur Verbesserung ab.</w:t>
            </w:r>
            <w:r w:rsidR="00166168" w:rsidRPr="00A0477B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6EB6347" w14:textId="77777777" w:rsidR="00FD6653" w:rsidRPr="00A0477B" w:rsidRDefault="00FD6653" w:rsidP="00410044">
            <w:pPr>
              <w:jc w:val="both"/>
              <w:rPr>
                <w:rFonts w:asciiTheme="minorHAnsi" w:hAnsiTheme="minorHAnsi" w:cstheme="minorHAnsi"/>
              </w:rPr>
            </w:pPr>
            <w:r w:rsidRPr="00A0477B">
              <w:rPr>
                <w:rFonts w:asciiTheme="minorHAnsi" w:hAnsiTheme="minorHAnsi" w:cstheme="minorHAnsi"/>
              </w:rPr>
              <w:t>Die Schülerinnen und Schüler holen Rückmeldungen zu ihrer Arbeitsweise ein und gehen konstruktiv mit Kritik um.</w:t>
            </w:r>
          </w:p>
        </w:tc>
      </w:tr>
    </w:tbl>
    <w:p w14:paraId="74E0C8A0" w14:textId="77777777" w:rsidR="00D34BE6" w:rsidRPr="00A208DB" w:rsidRDefault="00D34BE6" w:rsidP="0091598F">
      <w:pPr>
        <w:rPr>
          <w:color w:val="000000" w:themeColor="text1"/>
          <w:sz w:val="22"/>
          <w:szCs w:val="22"/>
        </w:rPr>
      </w:pPr>
    </w:p>
    <w:p w14:paraId="6E7D96DC" w14:textId="77777777" w:rsidR="001F2E87" w:rsidRPr="00D34BE6" w:rsidRDefault="001F2E87" w:rsidP="00D34BE6">
      <w:pPr>
        <w:pStyle w:val="Tabellentext"/>
        <w:tabs>
          <w:tab w:val="left" w:pos="1560"/>
        </w:tabs>
        <w:spacing w:before="60" w:after="60"/>
        <w:rPr>
          <w:rFonts w:asciiTheme="minorHAnsi" w:hAnsiTheme="minorHAnsi" w:cs="TimesNewRomanPS-BoldMT"/>
          <w:bCs/>
          <w:color w:val="000000" w:themeColor="text1"/>
        </w:rPr>
      </w:pPr>
    </w:p>
    <w:sectPr w:rsidR="001F2E87" w:rsidRPr="00D34BE6" w:rsidSect="001F2E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19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1477F" w14:textId="77777777" w:rsidR="006361FA" w:rsidRDefault="006361FA" w:rsidP="0058426E">
      <w:r>
        <w:separator/>
      </w:r>
    </w:p>
  </w:endnote>
  <w:endnote w:type="continuationSeparator" w:id="0">
    <w:p w14:paraId="6712DF64" w14:textId="77777777" w:rsidR="006361FA" w:rsidRDefault="006361FA" w:rsidP="0058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ITC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ago Pro 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365478" w14:textId="77777777" w:rsidR="00D03060" w:rsidRDefault="00D0306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0136853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7B0CA792" w14:textId="77777777" w:rsidR="001F2E87" w:rsidRPr="00A90AAE" w:rsidRDefault="001F2E87" w:rsidP="001F2E87">
        <w:pPr>
          <w:pStyle w:val="Fuzeile"/>
          <w:tabs>
            <w:tab w:val="clear" w:pos="9072"/>
            <w:tab w:val="right" w:pos="14601"/>
          </w:tabs>
          <w:jc w:val="right"/>
          <w:rPr>
            <w:rFonts w:asciiTheme="minorHAnsi" w:hAnsiTheme="minorHAnsi"/>
          </w:rPr>
        </w:pPr>
        <w:r w:rsidRPr="00EB7117">
          <w:rPr>
            <w:rFonts w:asciiTheme="minorHAnsi" w:hAnsiTheme="minorHAnsi"/>
          </w:rPr>
          <w:t>S</w:t>
        </w:r>
        <w:r>
          <w:rPr>
            <w:rFonts w:asciiTheme="minorHAnsi" w:hAnsiTheme="minorHAnsi"/>
          </w:rPr>
          <w:t xml:space="preserve">tand: </w:t>
        </w:r>
        <w:r w:rsidR="006D0C04">
          <w:rPr>
            <w:rFonts w:asciiTheme="minorHAnsi" w:hAnsiTheme="minorHAnsi"/>
          </w:rPr>
          <w:t>30</w:t>
        </w:r>
        <w:r w:rsidRPr="00EB7117">
          <w:rPr>
            <w:rFonts w:asciiTheme="minorHAnsi" w:hAnsiTheme="minorHAnsi"/>
          </w:rPr>
          <w:t>.0</w:t>
        </w:r>
        <w:r w:rsidR="006D0C04">
          <w:rPr>
            <w:rFonts w:asciiTheme="minorHAnsi" w:hAnsiTheme="minorHAnsi"/>
          </w:rPr>
          <w:t>9</w:t>
        </w:r>
        <w:r w:rsidRPr="00EB7117">
          <w:rPr>
            <w:rFonts w:asciiTheme="minorHAnsi" w:hAnsiTheme="minorHAnsi"/>
          </w:rPr>
          <w:t>.2018</w:t>
        </w:r>
        <w:r w:rsidRPr="00EB7117">
          <w:rPr>
            <w:rFonts w:asciiTheme="minorHAnsi" w:hAnsiTheme="minorHAnsi"/>
          </w:rPr>
          <w:tab/>
        </w:r>
        <w:r w:rsidRPr="00EB7117">
          <w:rPr>
            <w:rFonts w:asciiTheme="minorHAnsi" w:hAnsiTheme="minorHAnsi"/>
          </w:rPr>
          <w:tab/>
        </w:r>
        <w:r w:rsidRPr="00A90AAE">
          <w:rPr>
            <w:rFonts w:asciiTheme="minorHAnsi" w:hAnsiTheme="minorHAnsi"/>
          </w:rPr>
          <w:fldChar w:fldCharType="begin"/>
        </w:r>
        <w:r w:rsidRPr="00A90AAE">
          <w:rPr>
            <w:rFonts w:asciiTheme="minorHAnsi" w:hAnsiTheme="minorHAnsi"/>
          </w:rPr>
          <w:instrText>PAGE   \* MERGEFORMAT</w:instrText>
        </w:r>
        <w:r w:rsidRPr="00A90AAE">
          <w:rPr>
            <w:rFonts w:asciiTheme="minorHAnsi" w:hAnsiTheme="minorHAnsi"/>
          </w:rPr>
          <w:fldChar w:fldCharType="separate"/>
        </w:r>
        <w:r w:rsidR="00D03060">
          <w:rPr>
            <w:rFonts w:asciiTheme="minorHAnsi" w:hAnsiTheme="minorHAnsi"/>
            <w:noProof/>
          </w:rPr>
          <w:t>1</w:t>
        </w:r>
        <w:r w:rsidRPr="00A90AAE">
          <w:rPr>
            <w:rFonts w:asciiTheme="minorHAnsi" w:hAnsiTheme="minorHAnsi"/>
          </w:rPr>
          <w:fldChar w:fldCharType="end"/>
        </w:r>
      </w:p>
    </w:sdtContent>
  </w:sdt>
  <w:p w14:paraId="2F8581C1" w14:textId="77777777" w:rsidR="001F7C80" w:rsidRPr="001F2E87" w:rsidRDefault="00D03060" w:rsidP="001F2E8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D8FD5" w14:textId="77777777" w:rsidR="00D03060" w:rsidRDefault="00D0306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C84E7" w14:textId="77777777" w:rsidR="006361FA" w:rsidRDefault="006361FA" w:rsidP="0058426E">
      <w:r>
        <w:separator/>
      </w:r>
    </w:p>
  </w:footnote>
  <w:footnote w:type="continuationSeparator" w:id="0">
    <w:p w14:paraId="2F887FAD" w14:textId="77777777" w:rsidR="006361FA" w:rsidRDefault="006361FA" w:rsidP="00584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11B89" w14:textId="77777777" w:rsidR="00D03060" w:rsidRDefault="00D0306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13"/>
      <w:gridCol w:w="7213"/>
    </w:tblGrid>
    <w:tr w:rsidR="00A0477B" w14:paraId="328B22FD" w14:textId="77777777" w:rsidTr="005C68EE">
      <w:tc>
        <w:tcPr>
          <w:tcW w:w="7213" w:type="dxa"/>
        </w:tcPr>
        <w:p w14:paraId="0E92EA27" w14:textId="49D3503B" w:rsidR="00A0477B" w:rsidRDefault="00A0477B" w:rsidP="005C68EE">
          <w:pPr>
            <w:pStyle w:val="Kopfzeile"/>
            <w:tabs>
              <w:tab w:val="clear" w:pos="4536"/>
              <w:tab w:val="left" w:pos="1134"/>
            </w:tabs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Lernfeld 3: Exemplarische </w:t>
          </w:r>
          <w:bookmarkStart w:id="0" w:name="_GoBack"/>
          <w:bookmarkEnd w:id="0"/>
          <w:r>
            <w:rPr>
              <w:rFonts w:asciiTheme="minorHAnsi" w:hAnsiTheme="minorHAnsi" w:cstheme="minorHAnsi"/>
            </w:rPr>
            <w:t>Anordnung der Lernsituationen</w:t>
          </w:r>
        </w:p>
      </w:tc>
      <w:tc>
        <w:tcPr>
          <w:tcW w:w="7213" w:type="dxa"/>
        </w:tcPr>
        <w:p w14:paraId="352DA120" w14:textId="77777777" w:rsidR="00A0477B" w:rsidRDefault="00A0477B" w:rsidP="005C68EE">
          <w:pPr>
            <w:pStyle w:val="Kopfzeile"/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Landesweite Arbeitsgruppe Kauffrau/Kaufmann im E-Commerce</w:t>
          </w:r>
        </w:p>
      </w:tc>
    </w:tr>
  </w:tbl>
  <w:p w14:paraId="1924EC89" w14:textId="77777777" w:rsidR="001F7C80" w:rsidRDefault="00D0306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31DE5" w14:textId="77777777" w:rsidR="00D03060" w:rsidRDefault="00D0306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612C2952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B91AE4"/>
    <w:multiLevelType w:val="hybridMultilevel"/>
    <w:tmpl w:val="B5A2749C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A34361"/>
    <w:multiLevelType w:val="hybridMultilevel"/>
    <w:tmpl w:val="CA107C5C"/>
    <w:lvl w:ilvl="0" w:tplc="42284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7E95028"/>
    <w:multiLevelType w:val="hybridMultilevel"/>
    <w:tmpl w:val="C6E858F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F6D11"/>
    <w:multiLevelType w:val="hybridMultilevel"/>
    <w:tmpl w:val="EC307374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B6034A"/>
    <w:multiLevelType w:val="hybridMultilevel"/>
    <w:tmpl w:val="237235B4"/>
    <w:lvl w:ilvl="0" w:tplc="D174EEC8">
      <w:start w:val="1"/>
      <w:numFmt w:val="bullet"/>
      <w:pStyle w:val="WBVGListePfeilGrn"/>
      <w:lvlText w:val="►"/>
      <w:lvlJc w:val="left"/>
      <w:pPr>
        <w:ind w:left="1211" w:hanging="360"/>
      </w:pPr>
      <w:rPr>
        <w:rFonts w:ascii="Arial" w:hAnsi="Arial" w:hint="default"/>
        <w:color w:val="C2D69B" w:themeColor="accent3" w:themeTint="99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FC4046"/>
    <w:multiLevelType w:val="hybridMultilevel"/>
    <w:tmpl w:val="DA941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2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310DD8"/>
    <w:multiLevelType w:val="hybridMultilevel"/>
    <w:tmpl w:val="7BCA5070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4485C57"/>
    <w:multiLevelType w:val="hybridMultilevel"/>
    <w:tmpl w:val="8008332A"/>
    <w:lvl w:ilvl="0" w:tplc="44B09F7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764D91"/>
    <w:multiLevelType w:val="hybridMultilevel"/>
    <w:tmpl w:val="0EB0F8B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C3286B"/>
    <w:multiLevelType w:val="hybridMultilevel"/>
    <w:tmpl w:val="AB1E257C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8030806"/>
    <w:multiLevelType w:val="hybridMultilevel"/>
    <w:tmpl w:val="1820D37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9C73A74"/>
    <w:multiLevelType w:val="hybridMultilevel"/>
    <w:tmpl w:val="C764CA1A"/>
    <w:lvl w:ilvl="0" w:tplc="CEBA42A2">
      <w:numFmt w:val="bullet"/>
      <w:lvlText w:val="•"/>
      <w:lvlJc w:val="left"/>
      <w:pPr>
        <w:ind w:left="720" w:hanging="360"/>
      </w:pPr>
      <w:rPr>
        <w:rFonts w:ascii="SymbolMT" w:eastAsia="Times New Roman" w:hAnsi="SymbolMT" w:cs="SymbolMT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D709FA"/>
    <w:multiLevelType w:val="hybridMultilevel"/>
    <w:tmpl w:val="D1CAB602"/>
    <w:lvl w:ilvl="0" w:tplc="0407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1">
    <w:nsid w:val="7E7E7B4F"/>
    <w:multiLevelType w:val="hybridMultilevel"/>
    <w:tmpl w:val="969EBC14"/>
    <w:lvl w:ilvl="0" w:tplc="0407000F">
      <w:start w:val="1"/>
      <w:numFmt w:val="decimal"/>
      <w:lvlText w:val="%1."/>
      <w:lvlJc w:val="left"/>
      <w:pPr>
        <w:ind w:left="1077" w:hanging="360"/>
      </w:p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6"/>
  </w:num>
  <w:num w:numId="5">
    <w:abstractNumId w:val="3"/>
  </w:num>
  <w:num w:numId="6">
    <w:abstractNumId w:val="0"/>
  </w:num>
  <w:num w:numId="7">
    <w:abstractNumId w:val="12"/>
  </w:num>
  <w:num w:numId="8">
    <w:abstractNumId w:val="7"/>
  </w:num>
  <w:num w:numId="9">
    <w:abstractNumId w:val="11"/>
  </w:num>
  <w:num w:numId="10">
    <w:abstractNumId w:val="2"/>
  </w:num>
  <w:num w:numId="11">
    <w:abstractNumId w:val="14"/>
  </w:num>
  <w:num w:numId="12">
    <w:abstractNumId w:val="8"/>
  </w:num>
  <w:num w:numId="13">
    <w:abstractNumId w:val="21"/>
  </w:num>
  <w:num w:numId="14">
    <w:abstractNumId w:val="10"/>
  </w:num>
  <w:num w:numId="15">
    <w:abstractNumId w:val="19"/>
  </w:num>
  <w:num w:numId="16">
    <w:abstractNumId w:val="11"/>
  </w:num>
  <w:num w:numId="17">
    <w:abstractNumId w:val="17"/>
  </w:num>
  <w:num w:numId="18">
    <w:abstractNumId w:val="13"/>
  </w:num>
  <w:num w:numId="19">
    <w:abstractNumId w:val="4"/>
  </w:num>
  <w:num w:numId="20">
    <w:abstractNumId w:val="20"/>
  </w:num>
  <w:num w:numId="21">
    <w:abstractNumId w:val="15"/>
  </w:num>
  <w:num w:numId="22">
    <w:abstractNumId w:val="5"/>
  </w:num>
  <w:num w:numId="23">
    <w:abstractNumId w:val="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3357B"/>
    <w:rsid w:val="00051D1E"/>
    <w:rsid w:val="00053835"/>
    <w:rsid w:val="00055C4B"/>
    <w:rsid w:val="00066969"/>
    <w:rsid w:val="000721CC"/>
    <w:rsid w:val="0007291D"/>
    <w:rsid w:val="00074720"/>
    <w:rsid w:val="00093F56"/>
    <w:rsid w:val="000A6A40"/>
    <w:rsid w:val="000C45A3"/>
    <w:rsid w:val="000F30A6"/>
    <w:rsid w:val="000F572F"/>
    <w:rsid w:val="00126561"/>
    <w:rsid w:val="00130FE0"/>
    <w:rsid w:val="001311C6"/>
    <w:rsid w:val="00140712"/>
    <w:rsid w:val="00146D9C"/>
    <w:rsid w:val="00166168"/>
    <w:rsid w:val="00173E18"/>
    <w:rsid w:val="00175190"/>
    <w:rsid w:val="001760BE"/>
    <w:rsid w:val="001853B9"/>
    <w:rsid w:val="00186B00"/>
    <w:rsid w:val="00190FDA"/>
    <w:rsid w:val="001A647C"/>
    <w:rsid w:val="001A74A4"/>
    <w:rsid w:val="001C1A5B"/>
    <w:rsid w:val="001D753B"/>
    <w:rsid w:val="001E6209"/>
    <w:rsid w:val="001F2E87"/>
    <w:rsid w:val="00223269"/>
    <w:rsid w:val="002330E1"/>
    <w:rsid w:val="002560AA"/>
    <w:rsid w:val="0026593C"/>
    <w:rsid w:val="0028205F"/>
    <w:rsid w:val="002A2F00"/>
    <w:rsid w:val="002A3D54"/>
    <w:rsid w:val="002C1230"/>
    <w:rsid w:val="002C3CF9"/>
    <w:rsid w:val="002C5269"/>
    <w:rsid w:val="002D2BCE"/>
    <w:rsid w:val="002D361A"/>
    <w:rsid w:val="002D3E45"/>
    <w:rsid w:val="0033091C"/>
    <w:rsid w:val="00332CB3"/>
    <w:rsid w:val="00350517"/>
    <w:rsid w:val="003600E3"/>
    <w:rsid w:val="00364CAC"/>
    <w:rsid w:val="00365771"/>
    <w:rsid w:val="003926C3"/>
    <w:rsid w:val="003C480D"/>
    <w:rsid w:val="003F7BA1"/>
    <w:rsid w:val="004010F9"/>
    <w:rsid w:val="00410044"/>
    <w:rsid w:val="0044263F"/>
    <w:rsid w:val="0045539C"/>
    <w:rsid w:val="00462534"/>
    <w:rsid w:val="00467985"/>
    <w:rsid w:val="004776C8"/>
    <w:rsid w:val="00482EA0"/>
    <w:rsid w:val="004B47F4"/>
    <w:rsid w:val="004B7C45"/>
    <w:rsid w:val="004C243A"/>
    <w:rsid w:val="004D087B"/>
    <w:rsid w:val="004F4B89"/>
    <w:rsid w:val="00513232"/>
    <w:rsid w:val="0052582B"/>
    <w:rsid w:val="00525AC5"/>
    <w:rsid w:val="00553DF3"/>
    <w:rsid w:val="00560E5D"/>
    <w:rsid w:val="005621B5"/>
    <w:rsid w:val="00565446"/>
    <w:rsid w:val="00567B3B"/>
    <w:rsid w:val="00571166"/>
    <w:rsid w:val="005719E4"/>
    <w:rsid w:val="0058426E"/>
    <w:rsid w:val="00590875"/>
    <w:rsid w:val="00590DFF"/>
    <w:rsid w:val="00592DE3"/>
    <w:rsid w:val="005954BD"/>
    <w:rsid w:val="005A2CF9"/>
    <w:rsid w:val="005A303E"/>
    <w:rsid w:val="005A3C92"/>
    <w:rsid w:val="005A7EDB"/>
    <w:rsid w:val="005B7DF7"/>
    <w:rsid w:val="005C1366"/>
    <w:rsid w:val="005C4513"/>
    <w:rsid w:val="005D5A58"/>
    <w:rsid w:val="005D78A2"/>
    <w:rsid w:val="005E1534"/>
    <w:rsid w:val="00601437"/>
    <w:rsid w:val="0060243E"/>
    <w:rsid w:val="00610CF1"/>
    <w:rsid w:val="00622EC8"/>
    <w:rsid w:val="006342AF"/>
    <w:rsid w:val="006361FA"/>
    <w:rsid w:val="00663C98"/>
    <w:rsid w:val="006772A1"/>
    <w:rsid w:val="006A284C"/>
    <w:rsid w:val="006B2783"/>
    <w:rsid w:val="006B3211"/>
    <w:rsid w:val="006B5388"/>
    <w:rsid w:val="006B5962"/>
    <w:rsid w:val="006B794B"/>
    <w:rsid w:val="006C65F1"/>
    <w:rsid w:val="006D0C04"/>
    <w:rsid w:val="006D5D7A"/>
    <w:rsid w:val="006E4E9A"/>
    <w:rsid w:val="007617D4"/>
    <w:rsid w:val="007618C5"/>
    <w:rsid w:val="00764EBE"/>
    <w:rsid w:val="00774272"/>
    <w:rsid w:val="00777286"/>
    <w:rsid w:val="0079381D"/>
    <w:rsid w:val="007A3690"/>
    <w:rsid w:val="007A59CA"/>
    <w:rsid w:val="007B08A5"/>
    <w:rsid w:val="007B43DE"/>
    <w:rsid w:val="007B667E"/>
    <w:rsid w:val="007D43A3"/>
    <w:rsid w:val="007E33ED"/>
    <w:rsid w:val="007E4E94"/>
    <w:rsid w:val="007F0743"/>
    <w:rsid w:val="007F751A"/>
    <w:rsid w:val="00800EF2"/>
    <w:rsid w:val="0080528C"/>
    <w:rsid w:val="00832F9A"/>
    <w:rsid w:val="00837EC8"/>
    <w:rsid w:val="008440DD"/>
    <w:rsid w:val="00844D17"/>
    <w:rsid w:val="00851BFD"/>
    <w:rsid w:val="00877CFC"/>
    <w:rsid w:val="00880D15"/>
    <w:rsid w:val="0088108F"/>
    <w:rsid w:val="00887F45"/>
    <w:rsid w:val="008949D5"/>
    <w:rsid w:val="008979E4"/>
    <w:rsid w:val="008A286D"/>
    <w:rsid w:val="008A487D"/>
    <w:rsid w:val="008A661C"/>
    <w:rsid w:val="008A764C"/>
    <w:rsid w:val="008B0C55"/>
    <w:rsid w:val="008B3C82"/>
    <w:rsid w:val="008B462B"/>
    <w:rsid w:val="008C7283"/>
    <w:rsid w:val="008E0191"/>
    <w:rsid w:val="008E22DA"/>
    <w:rsid w:val="008F0F06"/>
    <w:rsid w:val="008F5B59"/>
    <w:rsid w:val="008F6A22"/>
    <w:rsid w:val="0090386B"/>
    <w:rsid w:val="00905674"/>
    <w:rsid w:val="0091598F"/>
    <w:rsid w:val="0091600A"/>
    <w:rsid w:val="0091798D"/>
    <w:rsid w:val="00934B31"/>
    <w:rsid w:val="00950BCF"/>
    <w:rsid w:val="00953008"/>
    <w:rsid w:val="009544BF"/>
    <w:rsid w:val="00956FEF"/>
    <w:rsid w:val="00973677"/>
    <w:rsid w:val="009740BB"/>
    <w:rsid w:val="0098712D"/>
    <w:rsid w:val="00994732"/>
    <w:rsid w:val="009B1C03"/>
    <w:rsid w:val="009D1E73"/>
    <w:rsid w:val="009D61D9"/>
    <w:rsid w:val="009E2691"/>
    <w:rsid w:val="009E534B"/>
    <w:rsid w:val="009E711D"/>
    <w:rsid w:val="009F4616"/>
    <w:rsid w:val="00A0477B"/>
    <w:rsid w:val="00A11F60"/>
    <w:rsid w:val="00A1600B"/>
    <w:rsid w:val="00A165C6"/>
    <w:rsid w:val="00A208DB"/>
    <w:rsid w:val="00A35448"/>
    <w:rsid w:val="00A450CC"/>
    <w:rsid w:val="00A5154D"/>
    <w:rsid w:val="00A90D03"/>
    <w:rsid w:val="00A95E53"/>
    <w:rsid w:val="00AA0C6A"/>
    <w:rsid w:val="00AA1EF1"/>
    <w:rsid w:val="00AB5E3F"/>
    <w:rsid w:val="00AC41FD"/>
    <w:rsid w:val="00AD3BEA"/>
    <w:rsid w:val="00AF4299"/>
    <w:rsid w:val="00B13349"/>
    <w:rsid w:val="00B17D6C"/>
    <w:rsid w:val="00B302F8"/>
    <w:rsid w:val="00B61603"/>
    <w:rsid w:val="00B65D99"/>
    <w:rsid w:val="00B834F5"/>
    <w:rsid w:val="00BA2307"/>
    <w:rsid w:val="00BA27C7"/>
    <w:rsid w:val="00BA60BF"/>
    <w:rsid w:val="00BB090E"/>
    <w:rsid w:val="00BC2914"/>
    <w:rsid w:val="00BD7381"/>
    <w:rsid w:val="00BE5152"/>
    <w:rsid w:val="00BF0BF5"/>
    <w:rsid w:val="00BF1155"/>
    <w:rsid w:val="00BF1B41"/>
    <w:rsid w:val="00BF21B4"/>
    <w:rsid w:val="00C2578B"/>
    <w:rsid w:val="00C304C6"/>
    <w:rsid w:val="00C40920"/>
    <w:rsid w:val="00C579F8"/>
    <w:rsid w:val="00C66EDF"/>
    <w:rsid w:val="00C76B66"/>
    <w:rsid w:val="00C83B62"/>
    <w:rsid w:val="00C92638"/>
    <w:rsid w:val="00C97EBE"/>
    <w:rsid w:val="00CA7B68"/>
    <w:rsid w:val="00CB06C9"/>
    <w:rsid w:val="00CB50AB"/>
    <w:rsid w:val="00CB7A72"/>
    <w:rsid w:val="00CF4314"/>
    <w:rsid w:val="00D00588"/>
    <w:rsid w:val="00D03060"/>
    <w:rsid w:val="00D20790"/>
    <w:rsid w:val="00D2092C"/>
    <w:rsid w:val="00D34BE6"/>
    <w:rsid w:val="00D3532C"/>
    <w:rsid w:val="00D354FB"/>
    <w:rsid w:val="00D43C6E"/>
    <w:rsid w:val="00D52B30"/>
    <w:rsid w:val="00D624D0"/>
    <w:rsid w:val="00D64DA9"/>
    <w:rsid w:val="00D7139B"/>
    <w:rsid w:val="00D74FFB"/>
    <w:rsid w:val="00D9096E"/>
    <w:rsid w:val="00DE6B2D"/>
    <w:rsid w:val="00E0575D"/>
    <w:rsid w:val="00E21D7E"/>
    <w:rsid w:val="00E4031F"/>
    <w:rsid w:val="00E627C8"/>
    <w:rsid w:val="00E97F52"/>
    <w:rsid w:val="00EA145F"/>
    <w:rsid w:val="00EA1A7D"/>
    <w:rsid w:val="00EA3F0C"/>
    <w:rsid w:val="00EA4A12"/>
    <w:rsid w:val="00EA52EA"/>
    <w:rsid w:val="00EB4F73"/>
    <w:rsid w:val="00ED3A6D"/>
    <w:rsid w:val="00EF413C"/>
    <w:rsid w:val="00F17BE8"/>
    <w:rsid w:val="00F42B6E"/>
    <w:rsid w:val="00F440CB"/>
    <w:rsid w:val="00F61AA1"/>
    <w:rsid w:val="00F80C38"/>
    <w:rsid w:val="00F9229F"/>
    <w:rsid w:val="00F9773B"/>
    <w:rsid w:val="00FA655B"/>
    <w:rsid w:val="00FB790F"/>
    <w:rsid w:val="00FC2360"/>
    <w:rsid w:val="00FC3EC1"/>
    <w:rsid w:val="00FD0DA5"/>
    <w:rsid w:val="00FD6653"/>
    <w:rsid w:val="00FE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C348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800E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7A3690"/>
    <w:rPr>
      <w:color w:val="0000FF" w:themeColor="hyperlink"/>
      <w:u w:val="single"/>
    </w:rPr>
  </w:style>
  <w:style w:type="table" w:styleId="Tabellenraster">
    <w:name w:val="Table Grid"/>
    <w:basedOn w:val="NormaleTabelle"/>
    <w:rsid w:val="002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3E45"/>
    <w:pPr>
      <w:ind w:left="720"/>
      <w:contextualSpacing/>
    </w:pPr>
  </w:style>
  <w:style w:type="paragraph" w:customStyle="1" w:styleId="WBVGGrundtext">
    <w:name w:val="WBV_G_Grundtext"/>
    <w:uiPriority w:val="99"/>
    <w:rsid w:val="002D3E45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Tabellenraster3">
    <w:name w:val="Tabellenraster3"/>
    <w:basedOn w:val="NormaleTabelle"/>
    <w:next w:val="Tabellenraster"/>
    <w:uiPriority w:val="39"/>
    <w:rsid w:val="002C5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15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426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426E"/>
    <w:rPr>
      <w:sz w:val="24"/>
    </w:rPr>
  </w:style>
  <w:style w:type="character" w:customStyle="1" w:styleId="WBVZfett">
    <w:name w:val="WBV_Z_fett"/>
    <w:uiPriority w:val="1"/>
    <w:qFormat/>
    <w:rsid w:val="00590DFF"/>
    <w:rPr>
      <w:b/>
      <w:i w:val="0"/>
    </w:rPr>
  </w:style>
  <w:style w:type="paragraph" w:customStyle="1" w:styleId="WBVTTabellentext">
    <w:name w:val="WBV_T_Tabellentext"/>
    <w:basedOn w:val="Standard"/>
    <w:uiPriority w:val="99"/>
    <w:rsid w:val="00590DFF"/>
    <w:pPr>
      <w:keepNext/>
      <w:spacing w:after="120" w:line="288" w:lineRule="auto"/>
    </w:pPr>
    <w:rPr>
      <w:rFonts w:eastAsiaTheme="minorHAnsi" w:cs="Fago Pro Condensed"/>
      <w:sz w:val="18"/>
      <w:szCs w:val="18"/>
      <w:lang w:eastAsia="en-US"/>
    </w:rPr>
  </w:style>
  <w:style w:type="paragraph" w:customStyle="1" w:styleId="WBVGListePfeilGrn">
    <w:name w:val="WBV_G_Liste_Pfeil_Grün"/>
    <w:qFormat/>
    <w:rsid w:val="00590DFF"/>
    <w:pPr>
      <w:numPr>
        <w:numId w:val="12"/>
      </w:numPr>
      <w:ind w:left="357" w:hanging="357"/>
    </w:pPr>
    <w:rPr>
      <w:rFonts w:eastAsiaTheme="minorHAnsi" w:cs="CharterITCPro-Regular"/>
      <w:color w:val="000000"/>
      <w:sz w:val="18"/>
      <w:szCs w:val="18"/>
      <w:lang w:eastAsia="en-US"/>
    </w:rPr>
  </w:style>
  <w:style w:type="character" w:styleId="BesuchterHyperlink">
    <w:name w:val="FollowedHyperlink"/>
    <w:basedOn w:val="Absatz-Standardschriftart"/>
    <w:semiHidden/>
    <w:unhideWhenUsed/>
    <w:rsid w:val="00774272"/>
    <w:rPr>
      <w:color w:val="800080" w:themeColor="followedHyperlink"/>
      <w:u w:val="single"/>
    </w:rPr>
  </w:style>
  <w:style w:type="character" w:customStyle="1" w:styleId="berschrift4Zchn">
    <w:name w:val="Überschrift 4 Zchn"/>
    <w:basedOn w:val="Absatz-Standardschriftart"/>
    <w:link w:val="berschrift4"/>
    <w:semiHidden/>
    <w:rsid w:val="00800EF2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WBVZkursiv">
    <w:name w:val="WBV_Z_kursiv"/>
    <w:uiPriority w:val="99"/>
    <w:rsid w:val="005C45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800E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7A3690"/>
    <w:rPr>
      <w:color w:val="0000FF" w:themeColor="hyperlink"/>
      <w:u w:val="single"/>
    </w:rPr>
  </w:style>
  <w:style w:type="table" w:styleId="Tabellenraster">
    <w:name w:val="Table Grid"/>
    <w:basedOn w:val="NormaleTabelle"/>
    <w:rsid w:val="002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3E45"/>
    <w:pPr>
      <w:ind w:left="720"/>
      <w:contextualSpacing/>
    </w:pPr>
  </w:style>
  <w:style w:type="paragraph" w:customStyle="1" w:styleId="WBVGGrundtext">
    <w:name w:val="WBV_G_Grundtext"/>
    <w:uiPriority w:val="99"/>
    <w:rsid w:val="002D3E45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Tabellenraster3">
    <w:name w:val="Tabellenraster3"/>
    <w:basedOn w:val="NormaleTabelle"/>
    <w:next w:val="Tabellenraster"/>
    <w:uiPriority w:val="39"/>
    <w:rsid w:val="002C5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15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426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426E"/>
    <w:rPr>
      <w:sz w:val="24"/>
    </w:rPr>
  </w:style>
  <w:style w:type="character" w:customStyle="1" w:styleId="WBVZfett">
    <w:name w:val="WBV_Z_fett"/>
    <w:uiPriority w:val="1"/>
    <w:qFormat/>
    <w:rsid w:val="00590DFF"/>
    <w:rPr>
      <w:b/>
      <w:i w:val="0"/>
    </w:rPr>
  </w:style>
  <w:style w:type="paragraph" w:customStyle="1" w:styleId="WBVTTabellentext">
    <w:name w:val="WBV_T_Tabellentext"/>
    <w:basedOn w:val="Standard"/>
    <w:uiPriority w:val="99"/>
    <w:rsid w:val="00590DFF"/>
    <w:pPr>
      <w:keepNext/>
      <w:spacing w:after="120" w:line="288" w:lineRule="auto"/>
    </w:pPr>
    <w:rPr>
      <w:rFonts w:eastAsiaTheme="minorHAnsi" w:cs="Fago Pro Condensed"/>
      <w:sz w:val="18"/>
      <w:szCs w:val="18"/>
      <w:lang w:eastAsia="en-US"/>
    </w:rPr>
  </w:style>
  <w:style w:type="paragraph" w:customStyle="1" w:styleId="WBVGListePfeilGrn">
    <w:name w:val="WBV_G_Liste_Pfeil_Grün"/>
    <w:qFormat/>
    <w:rsid w:val="00590DFF"/>
    <w:pPr>
      <w:numPr>
        <w:numId w:val="12"/>
      </w:numPr>
      <w:ind w:left="357" w:hanging="357"/>
    </w:pPr>
    <w:rPr>
      <w:rFonts w:eastAsiaTheme="minorHAnsi" w:cs="CharterITCPro-Regular"/>
      <w:color w:val="000000"/>
      <w:sz w:val="18"/>
      <w:szCs w:val="18"/>
      <w:lang w:eastAsia="en-US"/>
    </w:rPr>
  </w:style>
  <w:style w:type="character" w:styleId="BesuchterHyperlink">
    <w:name w:val="FollowedHyperlink"/>
    <w:basedOn w:val="Absatz-Standardschriftart"/>
    <w:semiHidden/>
    <w:unhideWhenUsed/>
    <w:rsid w:val="00774272"/>
    <w:rPr>
      <w:color w:val="800080" w:themeColor="followedHyperlink"/>
      <w:u w:val="single"/>
    </w:rPr>
  </w:style>
  <w:style w:type="character" w:customStyle="1" w:styleId="berschrift4Zchn">
    <w:name w:val="Überschrift 4 Zchn"/>
    <w:basedOn w:val="Absatz-Standardschriftart"/>
    <w:link w:val="berschrift4"/>
    <w:semiHidden/>
    <w:rsid w:val="00800EF2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WBVZkursiv">
    <w:name w:val="WBV_Z_kursiv"/>
    <w:uiPriority w:val="99"/>
    <w:rsid w:val="005C45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1CB52-E417-4B7C-A590-77033D30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D9013CE5.dotm</Template>
  <TotalTime>0</TotalTime>
  <Pages>4</Pages>
  <Words>551</Words>
  <Characters>4462</Characters>
  <Application>Microsoft Office Word</Application>
  <DocSecurity>0</DocSecurity>
  <Lines>120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Company>MSW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>Gethmann</dc:creator>
  <cp:lastModifiedBy>Georg Salomon</cp:lastModifiedBy>
  <cp:revision>5</cp:revision>
  <cp:lastPrinted>2018-05-14T10:39:00Z</cp:lastPrinted>
  <dcterms:created xsi:type="dcterms:W3CDTF">2018-11-01T16:38:00Z</dcterms:created>
  <dcterms:modified xsi:type="dcterms:W3CDTF">2018-11-12T10:35:00Z</dcterms:modified>
</cp:coreProperties>
</file>