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31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0"/>
        <w:gridCol w:w="6084"/>
        <w:gridCol w:w="1560"/>
        <w:gridCol w:w="5953"/>
      </w:tblGrid>
      <w:tr w:rsidR="004F4B89" w:rsidRPr="009B5F6F" w14:paraId="6677726B" w14:textId="77777777" w:rsidTr="00BA27C7">
        <w:tc>
          <w:tcPr>
            <w:tcW w:w="14317" w:type="dxa"/>
            <w:gridSpan w:val="4"/>
            <w:tcBorders>
              <w:top w:val="single" w:sz="4" w:space="0" w:color="auto"/>
              <w:left w:val="single" w:sz="4" w:space="0" w:color="auto"/>
              <w:bottom w:val="single" w:sz="4" w:space="0" w:color="auto"/>
              <w:right w:val="single" w:sz="4" w:space="0" w:color="auto"/>
            </w:tcBorders>
            <w:shd w:val="clear" w:color="auto" w:fill="auto"/>
            <w:tcMar>
              <w:top w:w="85" w:type="dxa"/>
              <w:bottom w:w="85" w:type="dxa"/>
            </w:tcMar>
          </w:tcPr>
          <w:p w14:paraId="6677726A" w14:textId="268A79C2" w:rsidR="008F0F06" w:rsidRPr="009B5F6F" w:rsidRDefault="00BA27C7" w:rsidP="0028205F">
            <w:pPr>
              <w:pStyle w:val="berschrift3"/>
              <w:tabs>
                <w:tab w:val="right" w:pos="14150"/>
              </w:tabs>
              <w:rPr>
                <w:rFonts w:asciiTheme="minorHAnsi" w:hAnsiTheme="minorHAnsi"/>
                <w:b/>
                <w:color w:val="000000" w:themeColor="text1"/>
                <w:sz w:val="24"/>
              </w:rPr>
            </w:pPr>
            <w:r w:rsidRPr="009B5F6F">
              <w:rPr>
                <w:rFonts w:asciiTheme="minorHAnsi" w:hAnsiTheme="minorHAnsi"/>
                <w:b/>
                <w:color w:val="000000" w:themeColor="text1"/>
                <w:sz w:val="24"/>
              </w:rPr>
              <w:t xml:space="preserve">Lernfeld Nr. </w:t>
            </w:r>
            <w:r w:rsidR="00C65E7B" w:rsidRPr="009B5F6F">
              <w:rPr>
                <w:rFonts w:asciiTheme="minorHAnsi" w:hAnsiTheme="minorHAnsi"/>
                <w:b/>
                <w:color w:val="000000" w:themeColor="text1"/>
                <w:sz w:val="24"/>
              </w:rPr>
              <w:t>2: Sortimente im Online-Vertrieb gestalten und die Beschaffung unterstützen (80 Std.)</w:t>
            </w:r>
            <w:r w:rsidR="00A90D03" w:rsidRPr="009B5F6F">
              <w:rPr>
                <w:rFonts w:asciiTheme="minorHAnsi" w:hAnsiTheme="minorHAnsi"/>
                <w:b/>
                <w:color w:val="000000" w:themeColor="text1"/>
                <w:sz w:val="24"/>
              </w:rPr>
              <w:tab/>
            </w:r>
            <w:r w:rsidR="00121286" w:rsidRPr="009B5F6F">
              <w:rPr>
                <w:rFonts w:asciiTheme="minorHAnsi" w:hAnsiTheme="minorHAnsi"/>
                <w:b/>
                <w:color w:val="000000" w:themeColor="text1"/>
                <w:sz w:val="24"/>
              </w:rPr>
              <w:t>1</w:t>
            </w:r>
            <w:r w:rsidR="008F0F06" w:rsidRPr="009B5F6F">
              <w:rPr>
                <w:rFonts w:asciiTheme="minorHAnsi" w:hAnsiTheme="minorHAnsi"/>
                <w:b/>
                <w:color w:val="000000" w:themeColor="text1"/>
                <w:sz w:val="24"/>
              </w:rPr>
              <w:t>. Ausbildungsjahr</w:t>
            </w:r>
          </w:p>
        </w:tc>
      </w:tr>
      <w:tr w:rsidR="004F4B89" w:rsidRPr="009B5F6F" w14:paraId="66777271" w14:textId="77777777" w:rsidTr="00BF3794">
        <w:tc>
          <w:tcPr>
            <w:tcW w:w="720" w:type="dxa"/>
            <w:tcBorders>
              <w:top w:val="single" w:sz="4" w:space="0" w:color="auto"/>
              <w:left w:val="single" w:sz="4" w:space="0" w:color="auto"/>
              <w:bottom w:val="single" w:sz="4" w:space="0" w:color="auto"/>
              <w:right w:val="single" w:sz="4" w:space="0" w:color="auto"/>
            </w:tcBorders>
          </w:tcPr>
          <w:p w14:paraId="6677726C" w14:textId="77777777" w:rsidR="008F0F06" w:rsidRPr="009B5F6F" w:rsidRDefault="008F0F06" w:rsidP="008F0F06">
            <w:pPr>
              <w:spacing w:before="60"/>
              <w:rPr>
                <w:rFonts w:asciiTheme="minorHAnsi" w:hAnsiTheme="minorHAnsi"/>
                <w:b/>
                <w:color w:val="000000" w:themeColor="text1"/>
                <w:szCs w:val="24"/>
              </w:rPr>
            </w:pPr>
            <w:r w:rsidRPr="009B5F6F">
              <w:rPr>
                <w:rFonts w:asciiTheme="minorHAnsi" w:hAnsiTheme="minorHAnsi"/>
                <w:b/>
                <w:color w:val="000000" w:themeColor="text1"/>
                <w:szCs w:val="24"/>
              </w:rPr>
              <w:t>Nr.</w:t>
            </w:r>
          </w:p>
        </w:tc>
        <w:tc>
          <w:tcPr>
            <w:tcW w:w="6084" w:type="dxa"/>
            <w:tcBorders>
              <w:top w:val="single" w:sz="4" w:space="0" w:color="auto"/>
              <w:left w:val="single" w:sz="4" w:space="0" w:color="auto"/>
              <w:bottom w:val="single" w:sz="4" w:space="0" w:color="auto"/>
              <w:right w:val="single" w:sz="4" w:space="0" w:color="auto"/>
            </w:tcBorders>
          </w:tcPr>
          <w:p w14:paraId="6677726D" w14:textId="77777777" w:rsidR="008F0F06" w:rsidRPr="009B5F6F" w:rsidRDefault="008F0F06" w:rsidP="008F0F06">
            <w:pPr>
              <w:spacing w:before="60"/>
              <w:rPr>
                <w:rFonts w:asciiTheme="minorHAnsi" w:hAnsiTheme="minorHAnsi"/>
                <w:b/>
                <w:color w:val="000000" w:themeColor="text1"/>
                <w:szCs w:val="24"/>
              </w:rPr>
            </w:pPr>
            <w:r w:rsidRPr="009B5F6F">
              <w:rPr>
                <w:rFonts w:asciiTheme="minorHAnsi" w:hAnsiTheme="minorHAnsi"/>
                <w:b/>
                <w:color w:val="000000" w:themeColor="text1"/>
                <w:szCs w:val="24"/>
              </w:rPr>
              <w:t xml:space="preserve">Abfolge der Lernsituationen </w:t>
            </w:r>
          </w:p>
        </w:tc>
        <w:tc>
          <w:tcPr>
            <w:tcW w:w="1560" w:type="dxa"/>
            <w:tcBorders>
              <w:top w:val="single" w:sz="4" w:space="0" w:color="auto"/>
              <w:left w:val="single" w:sz="4" w:space="0" w:color="auto"/>
              <w:bottom w:val="single" w:sz="4" w:space="0" w:color="auto"/>
              <w:right w:val="single" w:sz="4" w:space="0" w:color="auto"/>
            </w:tcBorders>
          </w:tcPr>
          <w:p w14:paraId="6677726E" w14:textId="77777777" w:rsidR="008F0F06" w:rsidRPr="009B5F6F" w:rsidRDefault="008F0F06" w:rsidP="008F0F06">
            <w:pPr>
              <w:spacing w:before="60"/>
              <w:rPr>
                <w:rFonts w:asciiTheme="minorHAnsi" w:hAnsiTheme="minorHAnsi"/>
                <w:b/>
                <w:color w:val="000000" w:themeColor="text1"/>
                <w:szCs w:val="24"/>
              </w:rPr>
            </w:pPr>
            <w:r w:rsidRPr="009B5F6F">
              <w:rPr>
                <w:rFonts w:asciiTheme="minorHAnsi" w:hAnsiTheme="minorHAnsi"/>
                <w:b/>
                <w:color w:val="000000" w:themeColor="text1"/>
                <w:szCs w:val="24"/>
              </w:rPr>
              <w:t>Zeitrichtwert</w:t>
            </w:r>
          </w:p>
        </w:tc>
        <w:tc>
          <w:tcPr>
            <w:tcW w:w="5953" w:type="dxa"/>
            <w:tcBorders>
              <w:top w:val="single" w:sz="4" w:space="0" w:color="auto"/>
              <w:left w:val="single" w:sz="4" w:space="0" w:color="auto"/>
              <w:bottom w:val="single" w:sz="4" w:space="0" w:color="auto"/>
              <w:right w:val="single" w:sz="4" w:space="0" w:color="auto"/>
            </w:tcBorders>
            <w:tcMar>
              <w:top w:w="85" w:type="dxa"/>
              <w:bottom w:w="85" w:type="dxa"/>
            </w:tcMar>
          </w:tcPr>
          <w:p w14:paraId="6677726F" w14:textId="77777777" w:rsidR="008F0F06" w:rsidRPr="009B5F6F" w:rsidRDefault="006E4E9A" w:rsidP="006E4E9A">
            <w:pPr>
              <w:spacing w:before="60"/>
              <w:rPr>
                <w:rFonts w:asciiTheme="minorHAnsi" w:hAnsiTheme="minorHAnsi"/>
                <w:b/>
                <w:color w:val="000000" w:themeColor="text1"/>
                <w:szCs w:val="24"/>
              </w:rPr>
            </w:pPr>
            <w:r w:rsidRPr="009B5F6F">
              <w:rPr>
                <w:rFonts w:asciiTheme="minorHAnsi" w:hAnsiTheme="minorHAnsi"/>
                <w:b/>
                <w:color w:val="000000" w:themeColor="text1"/>
                <w:szCs w:val="24"/>
              </w:rPr>
              <w:t>Kompetenzen aus dem KMK-Rahmenlehrplan</w:t>
            </w:r>
          </w:p>
          <w:p w14:paraId="66777270" w14:textId="77777777" w:rsidR="00BF0BF5" w:rsidRPr="009B5F6F" w:rsidRDefault="00BF0BF5" w:rsidP="006E4E9A">
            <w:pPr>
              <w:spacing w:before="60"/>
              <w:rPr>
                <w:rFonts w:asciiTheme="minorHAnsi" w:hAnsiTheme="minorHAnsi"/>
                <w:b/>
                <w:color w:val="000000" w:themeColor="text1"/>
                <w:szCs w:val="24"/>
              </w:rPr>
            </w:pPr>
            <w:r w:rsidRPr="009B5F6F">
              <w:rPr>
                <w:rFonts w:asciiTheme="minorHAnsi" w:hAnsiTheme="minorHAnsi"/>
                <w:b/>
                <w:color w:val="000000" w:themeColor="text1"/>
                <w:szCs w:val="24"/>
              </w:rPr>
              <w:t>Beiträge der Fächer zum Kompetenzerwerb in Absti</w:t>
            </w:r>
            <w:r w:rsidRPr="009B5F6F">
              <w:rPr>
                <w:rFonts w:asciiTheme="minorHAnsi" w:hAnsiTheme="minorHAnsi"/>
                <w:b/>
                <w:color w:val="000000" w:themeColor="text1"/>
                <w:szCs w:val="24"/>
              </w:rPr>
              <w:t>m</w:t>
            </w:r>
            <w:r w:rsidRPr="009B5F6F">
              <w:rPr>
                <w:rFonts w:asciiTheme="minorHAnsi" w:hAnsiTheme="minorHAnsi"/>
                <w:b/>
                <w:color w:val="000000" w:themeColor="text1"/>
                <w:szCs w:val="24"/>
              </w:rPr>
              <w:t>mung mit dem Fachlehrplan</w:t>
            </w:r>
          </w:p>
        </w:tc>
      </w:tr>
      <w:tr w:rsidR="004F4B89" w:rsidRPr="009B5F6F" w14:paraId="6677727C" w14:textId="77777777" w:rsidTr="00BF3794">
        <w:tc>
          <w:tcPr>
            <w:tcW w:w="720" w:type="dxa"/>
            <w:tcBorders>
              <w:top w:val="single" w:sz="4" w:space="0" w:color="auto"/>
              <w:left w:val="single" w:sz="4" w:space="0" w:color="auto"/>
              <w:bottom w:val="single" w:sz="4" w:space="0" w:color="auto"/>
              <w:right w:val="single" w:sz="4" w:space="0" w:color="auto"/>
            </w:tcBorders>
          </w:tcPr>
          <w:p w14:paraId="66777272" w14:textId="77777777" w:rsidR="00956FEF" w:rsidRPr="009B5F6F" w:rsidRDefault="00C65E7B" w:rsidP="008F0F06">
            <w:pPr>
              <w:spacing w:before="60"/>
              <w:rPr>
                <w:rFonts w:asciiTheme="minorHAnsi" w:hAnsiTheme="minorHAnsi"/>
                <w:color w:val="000000" w:themeColor="text1"/>
                <w:szCs w:val="24"/>
              </w:rPr>
            </w:pPr>
            <w:r w:rsidRPr="009B5F6F">
              <w:rPr>
                <w:rFonts w:asciiTheme="minorHAnsi" w:hAnsiTheme="minorHAnsi"/>
                <w:color w:val="000000" w:themeColor="text1"/>
                <w:szCs w:val="24"/>
              </w:rPr>
              <w:t>2.1</w:t>
            </w:r>
          </w:p>
        </w:tc>
        <w:tc>
          <w:tcPr>
            <w:tcW w:w="6084" w:type="dxa"/>
            <w:tcBorders>
              <w:top w:val="single" w:sz="4" w:space="0" w:color="auto"/>
              <w:left w:val="single" w:sz="4" w:space="0" w:color="auto"/>
              <w:bottom w:val="single" w:sz="4" w:space="0" w:color="auto"/>
              <w:right w:val="single" w:sz="4" w:space="0" w:color="auto"/>
            </w:tcBorders>
          </w:tcPr>
          <w:p w14:paraId="66777273" w14:textId="540023F2" w:rsidR="00C65E7B" w:rsidRPr="009B5F6F" w:rsidRDefault="00C65E7B" w:rsidP="006F47DF">
            <w:pPr>
              <w:suppressAutoHyphens/>
              <w:spacing w:before="60"/>
              <w:rPr>
                <w:rFonts w:asciiTheme="minorHAnsi" w:hAnsiTheme="minorHAnsi"/>
                <w:szCs w:val="24"/>
              </w:rPr>
            </w:pPr>
            <w:r w:rsidRPr="009B5F6F">
              <w:rPr>
                <w:rFonts w:asciiTheme="minorHAnsi" w:hAnsiTheme="minorHAnsi"/>
                <w:szCs w:val="24"/>
              </w:rPr>
              <w:t xml:space="preserve">Sortiment im unternehmenseigenen </w:t>
            </w:r>
            <w:r w:rsidRPr="00BF3794">
              <w:rPr>
                <w:rFonts w:asciiTheme="minorHAnsi" w:hAnsiTheme="minorHAnsi"/>
                <w:szCs w:val="24"/>
              </w:rPr>
              <w:t>Online-Shop</w:t>
            </w:r>
            <w:r w:rsidR="006F47DF">
              <w:rPr>
                <w:rFonts w:asciiTheme="minorHAnsi" w:hAnsiTheme="minorHAnsi"/>
                <w:szCs w:val="24"/>
              </w:rPr>
              <w:t xml:space="preserve"> analysieren</w:t>
            </w:r>
            <w:bookmarkStart w:id="0" w:name="_GoBack"/>
            <w:bookmarkEnd w:id="0"/>
          </w:p>
          <w:p w14:paraId="66777274" w14:textId="77777777" w:rsidR="00956FEF" w:rsidRPr="009B5F6F" w:rsidRDefault="00956FEF" w:rsidP="00AA1EF1">
            <w:pPr>
              <w:autoSpaceDE w:val="0"/>
              <w:autoSpaceDN w:val="0"/>
              <w:adjustRightInd w:val="0"/>
              <w:rPr>
                <w:rFonts w:asciiTheme="minorHAnsi" w:hAnsiTheme="minorHAnsi"/>
                <w:color w:val="000000" w:themeColor="text1"/>
                <w:szCs w:val="24"/>
              </w:rPr>
            </w:pPr>
          </w:p>
        </w:tc>
        <w:tc>
          <w:tcPr>
            <w:tcW w:w="1560" w:type="dxa"/>
            <w:tcBorders>
              <w:top w:val="single" w:sz="4" w:space="0" w:color="auto"/>
              <w:left w:val="single" w:sz="4" w:space="0" w:color="auto"/>
              <w:bottom w:val="single" w:sz="4" w:space="0" w:color="auto"/>
              <w:right w:val="single" w:sz="4" w:space="0" w:color="auto"/>
            </w:tcBorders>
          </w:tcPr>
          <w:p w14:paraId="66777275" w14:textId="77777777" w:rsidR="00956FEF" w:rsidRPr="009B5F6F" w:rsidRDefault="00C65E7B" w:rsidP="008F0F06">
            <w:pPr>
              <w:spacing w:before="60"/>
              <w:rPr>
                <w:rFonts w:asciiTheme="minorHAnsi" w:hAnsiTheme="minorHAnsi"/>
                <w:color w:val="000000" w:themeColor="text1"/>
                <w:szCs w:val="24"/>
              </w:rPr>
            </w:pPr>
            <w:r w:rsidRPr="009B5F6F">
              <w:rPr>
                <w:rFonts w:asciiTheme="minorHAnsi" w:hAnsiTheme="minorHAnsi"/>
                <w:color w:val="000000" w:themeColor="text1"/>
                <w:szCs w:val="24"/>
              </w:rPr>
              <w:t>18</w:t>
            </w:r>
          </w:p>
        </w:tc>
        <w:tc>
          <w:tcPr>
            <w:tcW w:w="5953" w:type="dxa"/>
            <w:tcBorders>
              <w:top w:val="single" w:sz="4" w:space="0" w:color="auto"/>
              <w:left w:val="single" w:sz="4" w:space="0" w:color="auto"/>
              <w:bottom w:val="single" w:sz="4" w:space="0" w:color="auto"/>
              <w:right w:val="single" w:sz="4" w:space="0" w:color="auto"/>
            </w:tcBorders>
            <w:tcMar>
              <w:top w:w="85" w:type="dxa"/>
              <w:bottom w:w="85" w:type="dxa"/>
            </w:tcMar>
          </w:tcPr>
          <w:p w14:paraId="0DEF7F8E" w14:textId="77777777" w:rsidR="00BF3794" w:rsidRPr="00950AF7" w:rsidRDefault="00BF3794" w:rsidP="00BF3794">
            <w:pPr>
              <w:pStyle w:val="WBVTTabellentext"/>
              <w:spacing w:before="60" w:line="240" w:lineRule="auto"/>
              <w:jc w:val="both"/>
              <w:rPr>
                <w:rFonts w:asciiTheme="minorHAnsi" w:hAnsiTheme="minorHAnsi" w:cstheme="minorHAnsi"/>
                <w:sz w:val="24"/>
                <w:szCs w:val="24"/>
              </w:rPr>
            </w:pPr>
            <w:r w:rsidRPr="00950AF7">
              <w:rPr>
                <w:rFonts w:asciiTheme="minorHAnsi" w:hAnsiTheme="minorHAnsi" w:cstheme="minorHAnsi"/>
                <w:sz w:val="24"/>
                <w:szCs w:val="24"/>
              </w:rPr>
              <w:t xml:space="preserve">Die Schülerinnen und Schüler analysieren das vorhandene Sortiment </w:t>
            </w:r>
            <w:r w:rsidRPr="00950AF7">
              <w:rPr>
                <w:rStyle w:val="WBVZkursiv"/>
                <w:rFonts w:asciiTheme="minorHAnsi" w:hAnsiTheme="minorHAnsi" w:cstheme="minorHAnsi"/>
                <w:sz w:val="24"/>
                <w:szCs w:val="24"/>
              </w:rPr>
              <w:t>(Sortimentsbreite und -tiefe)</w:t>
            </w:r>
            <w:r w:rsidRPr="00950AF7">
              <w:rPr>
                <w:rFonts w:asciiTheme="minorHAnsi" w:hAnsiTheme="minorHAnsi" w:cstheme="minorHAnsi"/>
                <w:sz w:val="24"/>
                <w:szCs w:val="24"/>
              </w:rPr>
              <w:t xml:space="preserve"> hinsichtlich der a</w:t>
            </w:r>
            <w:r w:rsidRPr="00950AF7">
              <w:rPr>
                <w:rFonts w:asciiTheme="minorHAnsi" w:hAnsiTheme="minorHAnsi" w:cstheme="minorHAnsi"/>
                <w:sz w:val="24"/>
                <w:szCs w:val="24"/>
              </w:rPr>
              <w:t>k</w:t>
            </w:r>
            <w:r w:rsidRPr="00950AF7">
              <w:rPr>
                <w:rFonts w:asciiTheme="minorHAnsi" w:hAnsiTheme="minorHAnsi" w:cstheme="minorHAnsi"/>
                <w:sz w:val="24"/>
                <w:szCs w:val="24"/>
              </w:rPr>
              <w:t>tuellen Nachfrage im Online-Vertriebskanal, der Konku</w:t>
            </w:r>
            <w:r w:rsidRPr="00950AF7">
              <w:rPr>
                <w:rFonts w:asciiTheme="minorHAnsi" w:hAnsiTheme="minorHAnsi" w:cstheme="minorHAnsi"/>
                <w:sz w:val="24"/>
                <w:szCs w:val="24"/>
              </w:rPr>
              <w:t>r</w:t>
            </w:r>
            <w:r w:rsidRPr="00950AF7">
              <w:rPr>
                <w:rFonts w:asciiTheme="minorHAnsi" w:hAnsiTheme="minorHAnsi" w:cstheme="minorHAnsi"/>
                <w:sz w:val="24"/>
                <w:szCs w:val="24"/>
              </w:rPr>
              <w:t>renzangebote und voraussichtlicher Entwicklungen. Dabei identifizieren sie Veränderungsbedarfe auch unter Berüc</w:t>
            </w:r>
            <w:r w:rsidRPr="00950AF7">
              <w:rPr>
                <w:rFonts w:asciiTheme="minorHAnsi" w:hAnsiTheme="minorHAnsi" w:cstheme="minorHAnsi"/>
                <w:sz w:val="24"/>
                <w:szCs w:val="24"/>
              </w:rPr>
              <w:t>k</w:t>
            </w:r>
            <w:r w:rsidRPr="00950AF7">
              <w:rPr>
                <w:rFonts w:asciiTheme="minorHAnsi" w:hAnsiTheme="minorHAnsi" w:cstheme="minorHAnsi"/>
                <w:sz w:val="24"/>
                <w:szCs w:val="24"/>
              </w:rPr>
              <w:t xml:space="preserve">sichtigung der Marktstrategien </w:t>
            </w:r>
            <w:r w:rsidRPr="00950AF7">
              <w:rPr>
                <w:rStyle w:val="WBVZkursiv"/>
                <w:rFonts w:asciiTheme="minorHAnsi" w:hAnsiTheme="minorHAnsi" w:cstheme="minorHAnsi"/>
                <w:sz w:val="24"/>
                <w:szCs w:val="24"/>
              </w:rPr>
              <w:t xml:space="preserve">(Marktfeld-, </w:t>
            </w:r>
            <w:proofErr w:type="spellStart"/>
            <w:r w:rsidRPr="00950AF7">
              <w:rPr>
                <w:rStyle w:val="WBVZkursiv"/>
                <w:rFonts w:asciiTheme="minorHAnsi" w:hAnsiTheme="minorHAnsi" w:cstheme="minorHAnsi"/>
                <w:sz w:val="24"/>
                <w:szCs w:val="24"/>
              </w:rPr>
              <w:t>Marktparzelli</w:t>
            </w:r>
            <w:r w:rsidRPr="00950AF7">
              <w:rPr>
                <w:rStyle w:val="WBVZkursiv"/>
                <w:rFonts w:asciiTheme="minorHAnsi" w:hAnsiTheme="minorHAnsi" w:cstheme="minorHAnsi"/>
                <w:sz w:val="24"/>
                <w:szCs w:val="24"/>
              </w:rPr>
              <w:t>e</w:t>
            </w:r>
            <w:r w:rsidRPr="00950AF7">
              <w:rPr>
                <w:rStyle w:val="WBVZkursiv"/>
                <w:rFonts w:asciiTheme="minorHAnsi" w:hAnsiTheme="minorHAnsi" w:cstheme="minorHAnsi"/>
                <w:sz w:val="24"/>
                <w:szCs w:val="24"/>
              </w:rPr>
              <w:t>rungsstrategie</w:t>
            </w:r>
            <w:proofErr w:type="spellEnd"/>
            <w:r w:rsidRPr="00950AF7">
              <w:rPr>
                <w:rStyle w:val="WBVZkursiv"/>
                <w:rFonts w:asciiTheme="minorHAnsi" w:hAnsiTheme="minorHAnsi" w:cstheme="minorHAnsi"/>
                <w:sz w:val="24"/>
                <w:szCs w:val="24"/>
              </w:rPr>
              <w:t>)</w:t>
            </w:r>
            <w:r w:rsidRPr="00950AF7">
              <w:rPr>
                <w:rFonts w:asciiTheme="minorHAnsi" w:hAnsiTheme="minorHAnsi" w:cstheme="minorHAnsi"/>
                <w:sz w:val="24"/>
                <w:szCs w:val="24"/>
              </w:rPr>
              <w:t xml:space="preserve"> des Unternehmens.</w:t>
            </w:r>
          </w:p>
          <w:p w14:paraId="37FD161F" w14:textId="77777777" w:rsidR="00BF3794" w:rsidRPr="00950AF7" w:rsidRDefault="00BF3794" w:rsidP="00BF3794">
            <w:pPr>
              <w:spacing w:before="60" w:after="120"/>
              <w:jc w:val="both"/>
              <w:rPr>
                <w:rFonts w:asciiTheme="minorHAnsi" w:hAnsiTheme="minorHAnsi" w:cstheme="minorHAnsi"/>
                <w:szCs w:val="24"/>
              </w:rPr>
            </w:pPr>
            <w:r w:rsidRPr="00950AF7">
              <w:rPr>
                <w:rFonts w:asciiTheme="minorHAnsi" w:hAnsiTheme="minorHAnsi" w:cstheme="minorHAnsi"/>
                <w:szCs w:val="24"/>
              </w:rPr>
              <w:t xml:space="preserve">Die Schülerinnen und Schüler wählen für die Erweiterung des Online-Sortiments neue Produkte </w:t>
            </w:r>
            <w:r w:rsidRPr="00950AF7">
              <w:rPr>
                <w:rStyle w:val="WBVZkursiv"/>
                <w:rFonts w:asciiTheme="minorHAnsi" w:hAnsiTheme="minorHAnsi" w:cstheme="minorHAnsi"/>
                <w:szCs w:val="24"/>
              </w:rPr>
              <w:t xml:space="preserve">(Massenprodukte, Nischenprodukte) </w:t>
            </w:r>
            <w:r w:rsidRPr="00950AF7">
              <w:rPr>
                <w:rFonts w:asciiTheme="minorHAnsi" w:hAnsiTheme="minorHAnsi" w:cstheme="minorHAnsi"/>
                <w:szCs w:val="24"/>
              </w:rPr>
              <w:t>aus</w:t>
            </w:r>
            <w:r>
              <w:rPr>
                <w:rFonts w:asciiTheme="minorHAnsi" w:hAnsiTheme="minorHAnsi" w:cstheme="minorHAnsi"/>
                <w:szCs w:val="24"/>
              </w:rPr>
              <w:t>.</w:t>
            </w:r>
          </w:p>
          <w:p w14:paraId="03466B32" w14:textId="77777777" w:rsidR="00BF3794" w:rsidRPr="00950AF7" w:rsidRDefault="00BF3794" w:rsidP="00BF3794">
            <w:pPr>
              <w:spacing w:before="60" w:after="120"/>
              <w:jc w:val="both"/>
              <w:rPr>
                <w:rFonts w:asciiTheme="minorHAnsi" w:hAnsiTheme="minorHAnsi" w:cstheme="minorHAnsi"/>
                <w:szCs w:val="24"/>
              </w:rPr>
            </w:pPr>
            <w:r w:rsidRPr="00950AF7">
              <w:rPr>
                <w:rFonts w:asciiTheme="minorHAnsi" w:hAnsiTheme="minorHAnsi" w:cstheme="minorHAnsi"/>
                <w:color w:val="333333"/>
                <w:szCs w:val="24"/>
              </w:rPr>
              <w:t xml:space="preserve">In ihre Planungen </w:t>
            </w:r>
            <w:r w:rsidRPr="00950AF7">
              <w:rPr>
                <w:rFonts w:asciiTheme="minorHAnsi" w:hAnsiTheme="minorHAnsi" w:cstheme="minorHAnsi"/>
                <w:szCs w:val="24"/>
              </w:rPr>
              <w:t>beziehen</w:t>
            </w:r>
            <w:r w:rsidRPr="00950AF7">
              <w:rPr>
                <w:rFonts w:asciiTheme="minorHAnsi" w:hAnsiTheme="minorHAnsi" w:cstheme="minorHAnsi"/>
                <w:color w:val="333333"/>
                <w:szCs w:val="24"/>
              </w:rPr>
              <w:t xml:space="preserve"> sie Serviceleistungen sowie Zusatzangebote </w:t>
            </w:r>
            <w:r w:rsidRPr="00950AF7">
              <w:rPr>
                <w:rFonts w:asciiTheme="minorHAnsi" w:hAnsiTheme="minorHAnsi" w:cstheme="minorHAnsi"/>
                <w:i/>
                <w:iCs/>
                <w:szCs w:val="24"/>
              </w:rPr>
              <w:t>(Cross-Selling)</w:t>
            </w:r>
            <w:r w:rsidRPr="00950AF7">
              <w:rPr>
                <w:rFonts w:asciiTheme="minorHAnsi" w:hAnsiTheme="minorHAnsi" w:cstheme="minorHAnsi"/>
                <w:color w:val="333333"/>
                <w:szCs w:val="24"/>
              </w:rPr>
              <w:t xml:space="preserve"> im Hinblick auf eine ku</w:t>
            </w:r>
            <w:r w:rsidRPr="00950AF7">
              <w:rPr>
                <w:rFonts w:asciiTheme="minorHAnsi" w:hAnsiTheme="minorHAnsi" w:cstheme="minorHAnsi"/>
                <w:color w:val="333333"/>
                <w:szCs w:val="24"/>
              </w:rPr>
              <w:t>n</w:t>
            </w:r>
            <w:r w:rsidRPr="00950AF7">
              <w:rPr>
                <w:rFonts w:asciiTheme="minorHAnsi" w:hAnsiTheme="minorHAnsi" w:cstheme="minorHAnsi"/>
                <w:color w:val="333333"/>
                <w:szCs w:val="24"/>
              </w:rPr>
              <w:t>denorientierte Gestaltung des Online-Sortiments ein.</w:t>
            </w:r>
          </w:p>
          <w:p w14:paraId="3F8B1F07" w14:textId="77777777" w:rsidR="00BF3794" w:rsidRDefault="00BF3794" w:rsidP="00BF3794">
            <w:pPr>
              <w:spacing w:before="60"/>
              <w:jc w:val="both"/>
              <w:rPr>
                <w:rStyle w:val="WBVZkursiv"/>
                <w:rFonts w:asciiTheme="minorHAnsi" w:hAnsiTheme="minorHAnsi" w:cstheme="minorHAnsi"/>
                <w:szCs w:val="24"/>
              </w:rPr>
            </w:pPr>
            <w:r w:rsidRPr="00950AF7">
              <w:rPr>
                <w:rFonts w:asciiTheme="minorHAnsi" w:hAnsiTheme="minorHAnsi" w:cstheme="minorHAnsi"/>
                <w:szCs w:val="24"/>
              </w:rPr>
              <w:t xml:space="preserve">Sie beobachten die Nachfrage im Online-Vertriebskanal </w:t>
            </w:r>
            <w:r w:rsidRPr="00950AF7">
              <w:rPr>
                <w:rStyle w:val="WBVZkursiv"/>
                <w:rFonts w:asciiTheme="minorHAnsi" w:hAnsiTheme="minorHAnsi" w:cstheme="minorHAnsi"/>
                <w:szCs w:val="24"/>
              </w:rPr>
              <w:t>(Bestellungen, Warenkörbe)</w:t>
            </w:r>
            <w:r>
              <w:rPr>
                <w:rStyle w:val="WBVZkursiv"/>
                <w:rFonts w:asciiTheme="minorHAnsi" w:hAnsiTheme="minorHAnsi" w:cstheme="minorHAnsi"/>
                <w:szCs w:val="24"/>
              </w:rPr>
              <w:t>.</w:t>
            </w:r>
          </w:p>
          <w:p w14:paraId="57321C6C" w14:textId="77777777" w:rsidR="00BF3794" w:rsidRPr="00950AF7" w:rsidRDefault="00BF3794" w:rsidP="00BF3794">
            <w:pPr>
              <w:autoSpaceDE w:val="0"/>
              <w:autoSpaceDN w:val="0"/>
              <w:adjustRightInd w:val="0"/>
              <w:spacing w:before="120" w:after="120"/>
              <w:jc w:val="both"/>
              <w:rPr>
                <w:rFonts w:asciiTheme="minorHAnsi" w:eastAsia="Calibri" w:hAnsiTheme="minorHAnsi" w:cstheme="minorHAnsi"/>
                <w:szCs w:val="24"/>
                <w:lang w:eastAsia="en-US"/>
              </w:rPr>
            </w:pPr>
            <w:r w:rsidRPr="00950AF7">
              <w:rPr>
                <w:rFonts w:asciiTheme="minorHAnsi" w:eastAsia="Calibri" w:hAnsiTheme="minorHAnsi" w:cstheme="minorHAnsi"/>
                <w:szCs w:val="24"/>
                <w:lang w:eastAsia="en-US"/>
              </w:rPr>
              <w:t>Die Schülerinnen und Schüler erkennen die besondere D</w:t>
            </w:r>
            <w:r w:rsidRPr="00950AF7">
              <w:rPr>
                <w:rFonts w:asciiTheme="minorHAnsi" w:eastAsia="Calibri" w:hAnsiTheme="minorHAnsi" w:cstheme="minorHAnsi"/>
                <w:szCs w:val="24"/>
                <w:lang w:eastAsia="en-US"/>
              </w:rPr>
              <w:t>y</w:t>
            </w:r>
            <w:r w:rsidRPr="00950AF7">
              <w:rPr>
                <w:rFonts w:asciiTheme="minorHAnsi" w:eastAsia="Calibri" w:hAnsiTheme="minorHAnsi" w:cstheme="minorHAnsi"/>
                <w:szCs w:val="24"/>
                <w:lang w:eastAsia="en-US"/>
              </w:rPr>
              <w:t>namik des Nachfrageverhaltens und sind sich der Relevanz einer kontinuierlichen Sortimentsanpassung</w:t>
            </w:r>
            <w:r>
              <w:rPr>
                <w:rFonts w:asciiTheme="minorHAnsi" w:eastAsia="Calibri" w:hAnsiTheme="minorHAnsi" w:cstheme="minorHAnsi"/>
                <w:szCs w:val="24"/>
                <w:lang w:eastAsia="en-US"/>
              </w:rPr>
              <w:t xml:space="preserve"> und Sicherste</w:t>
            </w:r>
            <w:r>
              <w:rPr>
                <w:rFonts w:asciiTheme="minorHAnsi" w:eastAsia="Calibri" w:hAnsiTheme="minorHAnsi" w:cstheme="minorHAnsi"/>
                <w:szCs w:val="24"/>
                <w:lang w:eastAsia="en-US"/>
              </w:rPr>
              <w:t>l</w:t>
            </w:r>
            <w:r>
              <w:rPr>
                <w:rFonts w:asciiTheme="minorHAnsi" w:eastAsia="Calibri" w:hAnsiTheme="minorHAnsi" w:cstheme="minorHAnsi"/>
                <w:szCs w:val="24"/>
                <w:lang w:eastAsia="en-US"/>
              </w:rPr>
              <w:t>lung der Verfügbarkeit bewusst.</w:t>
            </w:r>
          </w:p>
          <w:p w14:paraId="6677727B" w14:textId="387933A7" w:rsidR="00BF3794" w:rsidRPr="009B5F6F" w:rsidRDefault="00BF3794" w:rsidP="00BF3794">
            <w:pPr>
              <w:autoSpaceDE w:val="0"/>
              <w:autoSpaceDN w:val="0"/>
              <w:adjustRightInd w:val="0"/>
              <w:rPr>
                <w:rFonts w:asciiTheme="minorHAnsi" w:eastAsiaTheme="minorHAnsi" w:hAnsiTheme="minorHAnsi"/>
                <w:color w:val="000000" w:themeColor="text1"/>
                <w:szCs w:val="24"/>
                <w:lang w:eastAsia="en-US"/>
              </w:rPr>
            </w:pPr>
            <w:r w:rsidRPr="00C96A5D">
              <w:rPr>
                <w:rFonts w:asciiTheme="minorHAnsi" w:hAnsiTheme="minorHAnsi" w:cstheme="minorHAnsi"/>
                <w:szCs w:val="24"/>
              </w:rPr>
              <w:t>Deutsch/Kommunikation, Fremdsprache (Englisch)</w:t>
            </w:r>
          </w:p>
        </w:tc>
      </w:tr>
    </w:tbl>
    <w:p w14:paraId="30716D3C" w14:textId="77777777" w:rsidR="00F74A2D" w:rsidRDefault="00F74A2D">
      <w:r>
        <w:br w:type="page"/>
      </w:r>
    </w:p>
    <w:tbl>
      <w:tblPr>
        <w:tblW w:w="14317"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0"/>
        <w:gridCol w:w="6084"/>
        <w:gridCol w:w="1560"/>
        <w:gridCol w:w="5953"/>
      </w:tblGrid>
      <w:tr w:rsidR="004F4B89" w:rsidRPr="009B5F6F" w14:paraId="6677728A" w14:textId="77777777" w:rsidTr="00BF3794">
        <w:tc>
          <w:tcPr>
            <w:tcW w:w="720" w:type="dxa"/>
            <w:tcBorders>
              <w:top w:val="single" w:sz="4" w:space="0" w:color="auto"/>
              <w:left w:val="single" w:sz="4" w:space="0" w:color="auto"/>
              <w:bottom w:val="single" w:sz="4" w:space="0" w:color="auto"/>
              <w:right w:val="single" w:sz="4" w:space="0" w:color="auto"/>
            </w:tcBorders>
          </w:tcPr>
          <w:p w14:paraId="6677727D" w14:textId="1CF65040" w:rsidR="00956FEF" w:rsidRPr="009B5F6F" w:rsidRDefault="00C65E7B" w:rsidP="008F0F06">
            <w:pPr>
              <w:spacing w:before="60"/>
              <w:rPr>
                <w:rFonts w:asciiTheme="minorHAnsi" w:hAnsiTheme="minorHAnsi"/>
                <w:color w:val="000000" w:themeColor="text1"/>
                <w:szCs w:val="24"/>
              </w:rPr>
            </w:pPr>
            <w:r w:rsidRPr="009B5F6F">
              <w:rPr>
                <w:rFonts w:asciiTheme="minorHAnsi" w:hAnsiTheme="minorHAnsi"/>
                <w:color w:val="000000" w:themeColor="text1"/>
                <w:szCs w:val="24"/>
              </w:rPr>
              <w:lastRenderedPageBreak/>
              <w:t>2</w:t>
            </w:r>
            <w:r w:rsidR="00053835" w:rsidRPr="009B5F6F">
              <w:rPr>
                <w:rFonts w:asciiTheme="minorHAnsi" w:hAnsiTheme="minorHAnsi"/>
                <w:color w:val="000000" w:themeColor="text1"/>
                <w:szCs w:val="24"/>
              </w:rPr>
              <w:t>.2</w:t>
            </w:r>
          </w:p>
        </w:tc>
        <w:tc>
          <w:tcPr>
            <w:tcW w:w="6084" w:type="dxa"/>
            <w:tcBorders>
              <w:top w:val="single" w:sz="4" w:space="0" w:color="auto"/>
              <w:left w:val="single" w:sz="4" w:space="0" w:color="auto"/>
              <w:bottom w:val="single" w:sz="4" w:space="0" w:color="auto"/>
              <w:right w:val="single" w:sz="4" w:space="0" w:color="auto"/>
            </w:tcBorders>
          </w:tcPr>
          <w:p w14:paraId="6677727F" w14:textId="65F9999B" w:rsidR="00956FEF" w:rsidRPr="00DE15B8" w:rsidRDefault="00BF3794" w:rsidP="00DE15B8">
            <w:pPr>
              <w:spacing w:before="60"/>
              <w:rPr>
                <w:rFonts w:asciiTheme="minorHAnsi" w:hAnsiTheme="minorHAnsi" w:cstheme="minorHAnsi"/>
                <w:szCs w:val="24"/>
              </w:rPr>
            </w:pPr>
            <w:r w:rsidRPr="00C96A5D">
              <w:rPr>
                <w:rFonts w:asciiTheme="minorHAnsi" w:hAnsiTheme="minorHAnsi" w:cstheme="minorHAnsi"/>
                <w:szCs w:val="24"/>
              </w:rPr>
              <w:t>Verkaufsfördernde</w:t>
            </w:r>
            <w:r w:rsidR="00F74A2D">
              <w:rPr>
                <w:rFonts w:asciiTheme="minorHAnsi" w:hAnsiTheme="minorHAnsi" w:cstheme="minorHAnsi"/>
                <w:szCs w:val="24"/>
              </w:rPr>
              <w:t>, kundenorientierte</w:t>
            </w:r>
            <w:r w:rsidRPr="00C96A5D">
              <w:rPr>
                <w:rFonts w:asciiTheme="minorHAnsi" w:hAnsiTheme="minorHAnsi" w:cstheme="minorHAnsi"/>
                <w:szCs w:val="24"/>
              </w:rPr>
              <w:t xml:space="preserve"> und rechtssichere Produktpräsentation im unternehmenseigenen Online-Shop</w:t>
            </w:r>
            <w:r w:rsidR="00DE15B8">
              <w:rPr>
                <w:rFonts w:asciiTheme="minorHAnsi" w:hAnsiTheme="minorHAnsi" w:cstheme="minorHAnsi"/>
                <w:szCs w:val="24"/>
              </w:rPr>
              <w:t xml:space="preserve"> vorbereiten</w:t>
            </w:r>
          </w:p>
        </w:tc>
        <w:tc>
          <w:tcPr>
            <w:tcW w:w="1560" w:type="dxa"/>
            <w:tcBorders>
              <w:top w:val="single" w:sz="4" w:space="0" w:color="auto"/>
              <w:left w:val="single" w:sz="4" w:space="0" w:color="auto"/>
              <w:bottom w:val="single" w:sz="4" w:space="0" w:color="auto"/>
              <w:right w:val="single" w:sz="4" w:space="0" w:color="auto"/>
            </w:tcBorders>
          </w:tcPr>
          <w:p w14:paraId="66777280" w14:textId="77777777" w:rsidR="00956FEF" w:rsidRPr="009B5F6F" w:rsidRDefault="002D136F" w:rsidP="008F0F06">
            <w:pPr>
              <w:spacing w:before="60"/>
              <w:rPr>
                <w:rFonts w:asciiTheme="minorHAnsi" w:hAnsiTheme="minorHAnsi"/>
                <w:color w:val="000000" w:themeColor="text1"/>
                <w:szCs w:val="24"/>
              </w:rPr>
            </w:pPr>
            <w:r w:rsidRPr="009B5F6F">
              <w:rPr>
                <w:rFonts w:asciiTheme="minorHAnsi" w:hAnsiTheme="minorHAnsi"/>
                <w:color w:val="000000" w:themeColor="text1"/>
                <w:szCs w:val="24"/>
              </w:rPr>
              <w:t>25</w:t>
            </w:r>
          </w:p>
        </w:tc>
        <w:tc>
          <w:tcPr>
            <w:tcW w:w="5953" w:type="dxa"/>
            <w:tcBorders>
              <w:top w:val="single" w:sz="4" w:space="0" w:color="auto"/>
              <w:left w:val="single" w:sz="4" w:space="0" w:color="auto"/>
              <w:bottom w:val="single" w:sz="4" w:space="0" w:color="auto"/>
              <w:right w:val="single" w:sz="4" w:space="0" w:color="auto"/>
            </w:tcBorders>
            <w:tcMar>
              <w:top w:w="85" w:type="dxa"/>
              <w:bottom w:w="85" w:type="dxa"/>
            </w:tcMar>
          </w:tcPr>
          <w:p w14:paraId="4DF2C61F" w14:textId="77777777" w:rsidR="00BF3794" w:rsidRDefault="00BF3794" w:rsidP="00BF3794">
            <w:pPr>
              <w:spacing w:before="60"/>
              <w:jc w:val="both"/>
              <w:rPr>
                <w:rFonts w:asciiTheme="minorHAnsi" w:hAnsiTheme="minorHAnsi" w:cstheme="minorHAnsi"/>
                <w:szCs w:val="24"/>
              </w:rPr>
            </w:pPr>
            <w:r w:rsidRPr="00950AF7">
              <w:rPr>
                <w:rFonts w:asciiTheme="minorHAnsi" w:hAnsiTheme="minorHAnsi" w:cstheme="minorHAnsi"/>
                <w:szCs w:val="24"/>
              </w:rPr>
              <w:t xml:space="preserve">Die Schülerinnen und Schüler </w:t>
            </w:r>
            <w:r>
              <w:rPr>
                <w:rFonts w:asciiTheme="minorHAnsi" w:hAnsiTheme="minorHAnsi" w:cstheme="minorHAnsi"/>
                <w:szCs w:val="24"/>
              </w:rPr>
              <w:t>planen die Aufnahme der neuen Produkte.</w:t>
            </w:r>
          </w:p>
          <w:p w14:paraId="75A776B0" w14:textId="77777777" w:rsidR="00BF3794" w:rsidRDefault="00BF3794" w:rsidP="00BF3794">
            <w:pPr>
              <w:autoSpaceDE w:val="0"/>
              <w:autoSpaceDN w:val="0"/>
              <w:adjustRightInd w:val="0"/>
              <w:spacing w:before="60"/>
              <w:jc w:val="both"/>
              <w:rPr>
                <w:rFonts w:asciiTheme="minorHAnsi" w:hAnsiTheme="minorHAnsi" w:cstheme="minorHAnsi"/>
                <w:i/>
                <w:iCs/>
                <w:szCs w:val="24"/>
              </w:rPr>
            </w:pPr>
            <w:r w:rsidRPr="00950AF7">
              <w:rPr>
                <w:rFonts w:asciiTheme="minorHAnsi" w:hAnsiTheme="minorHAnsi" w:cstheme="minorHAnsi"/>
                <w:szCs w:val="24"/>
              </w:rPr>
              <w:t>Sie informieren sich über rechtliche Regelungen zur Pr</w:t>
            </w:r>
            <w:r w:rsidRPr="00950AF7">
              <w:rPr>
                <w:rFonts w:asciiTheme="minorHAnsi" w:hAnsiTheme="minorHAnsi" w:cstheme="minorHAnsi"/>
                <w:szCs w:val="24"/>
              </w:rPr>
              <w:t>o</w:t>
            </w:r>
            <w:r w:rsidRPr="00950AF7">
              <w:rPr>
                <w:rFonts w:asciiTheme="minorHAnsi" w:hAnsiTheme="minorHAnsi" w:cstheme="minorHAnsi"/>
                <w:szCs w:val="24"/>
              </w:rPr>
              <w:t>duktpräsentation (</w:t>
            </w:r>
            <w:r w:rsidRPr="00950AF7">
              <w:rPr>
                <w:rFonts w:asciiTheme="minorHAnsi" w:hAnsiTheme="minorHAnsi" w:cstheme="minorHAnsi"/>
                <w:i/>
                <w:iCs/>
                <w:szCs w:val="24"/>
              </w:rPr>
              <w:t>Informationspflichten zu Produkten, Namens- und Markenrecht, Urheber- und Nutzungsrecht, Persönlichkeitsrecht, unlauterer Wettbewerb).</w:t>
            </w:r>
          </w:p>
          <w:p w14:paraId="34813F91" w14:textId="77777777" w:rsidR="00BF3794" w:rsidRDefault="00BF3794" w:rsidP="00BF3794">
            <w:pPr>
              <w:autoSpaceDE w:val="0"/>
              <w:autoSpaceDN w:val="0"/>
              <w:adjustRightInd w:val="0"/>
              <w:spacing w:before="120"/>
              <w:jc w:val="both"/>
              <w:rPr>
                <w:rFonts w:asciiTheme="minorHAnsi" w:hAnsiTheme="minorHAnsi" w:cstheme="minorHAnsi"/>
                <w:szCs w:val="24"/>
              </w:rPr>
            </w:pPr>
            <w:r w:rsidRPr="00950AF7">
              <w:rPr>
                <w:rFonts w:asciiTheme="minorHAnsi" w:hAnsiTheme="minorHAnsi" w:cstheme="minorHAnsi"/>
                <w:szCs w:val="24"/>
              </w:rPr>
              <w:t>Die Schülerinnen und Schüler formulieren Anforderungskr</w:t>
            </w:r>
            <w:r w:rsidRPr="00950AF7">
              <w:rPr>
                <w:rFonts w:asciiTheme="minorHAnsi" w:hAnsiTheme="minorHAnsi" w:cstheme="minorHAnsi"/>
                <w:szCs w:val="24"/>
              </w:rPr>
              <w:t>i</w:t>
            </w:r>
            <w:r w:rsidRPr="00950AF7">
              <w:rPr>
                <w:rFonts w:asciiTheme="minorHAnsi" w:hAnsiTheme="minorHAnsi" w:cstheme="minorHAnsi"/>
                <w:szCs w:val="24"/>
              </w:rPr>
              <w:t xml:space="preserve">terien für eine verkaufsfördernde, kundenorientierte sowie </w:t>
            </w:r>
            <w:proofErr w:type="spellStart"/>
            <w:r w:rsidRPr="00950AF7">
              <w:rPr>
                <w:rFonts w:asciiTheme="minorHAnsi" w:hAnsiTheme="minorHAnsi" w:cstheme="minorHAnsi"/>
                <w:szCs w:val="24"/>
              </w:rPr>
              <w:t>retourenminimierende</w:t>
            </w:r>
            <w:proofErr w:type="spellEnd"/>
            <w:r w:rsidRPr="00950AF7">
              <w:rPr>
                <w:rFonts w:asciiTheme="minorHAnsi" w:hAnsiTheme="minorHAnsi" w:cstheme="minorHAnsi"/>
                <w:szCs w:val="24"/>
              </w:rPr>
              <w:t xml:space="preserve"> Produktpräsentation. Sie achten auf Barrierefreiheit.</w:t>
            </w:r>
          </w:p>
          <w:p w14:paraId="5D705A71" w14:textId="41B9A182" w:rsidR="00BF3794" w:rsidRDefault="00BF3794" w:rsidP="00C04E55">
            <w:pPr>
              <w:autoSpaceDE w:val="0"/>
              <w:autoSpaceDN w:val="0"/>
              <w:adjustRightInd w:val="0"/>
              <w:spacing w:before="120" w:after="120"/>
              <w:jc w:val="both"/>
              <w:rPr>
                <w:rFonts w:asciiTheme="minorHAnsi" w:hAnsiTheme="minorHAnsi" w:cstheme="minorHAnsi"/>
                <w:szCs w:val="24"/>
              </w:rPr>
            </w:pPr>
            <w:r w:rsidRPr="00950AF7">
              <w:rPr>
                <w:rFonts w:asciiTheme="minorHAnsi" w:hAnsiTheme="minorHAnsi" w:cstheme="minorHAnsi"/>
                <w:szCs w:val="24"/>
              </w:rPr>
              <w:t>Sie entwickeln Verbesserungsvorschläge für die Online-Präsentation (</w:t>
            </w:r>
            <w:r w:rsidRPr="00950AF7">
              <w:rPr>
                <w:rFonts w:asciiTheme="minorHAnsi" w:hAnsiTheme="minorHAnsi" w:cstheme="minorHAnsi"/>
                <w:i/>
                <w:iCs/>
                <w:szCs w:val="24"/>
              </w:rPr>
              <w:t>Auszeichnungssprache, Gestaltungsanwe</w:t>
            </w:r>
            <w:r w:rsidRPr="00950AF7">
              <w:rPr>
                <w:rFonts w:asciiTheme="minorHAnsi" w:hAnsiTheme="minorHAnsi" w:cstheme="minorHAnsi"/>
                <w:i/>
                <w:iCs/>
                <w:szCs w:val="24"/>
              </w:rPr>
              <w:t>i</w:t>
            </w:r>
            <w:r w:rsidRPr="00950AF7">
              <w:rPr>
                <w:rFonts w:asciiTheme="minorHAnsi" w:hAnsiTheme="minorHAnsi" w:cstheme="minorHAnsi"/>
                <w:i/>
                <w:iCs/>
                <w:szCs w:val="24"/>
              </w:rPr>
              <w:t>sungen</w:t>
            </w:r>
            <w:r w:rsidRPr="00950AF7">
              <w:rPr>
                <w:rFonts w:asciiTheme="minorHAnsi" w:hAnsiTheme="minorHAnsi" w:cstheme="minorHAnsi"/>
                <w:szCs w:val="24"/>
              </w:rPr>
              <w:t>).</w:t>
            </w:r>
            <w:r>
              <w:rPr>
                <w:rFonts w:asciiTheme="minorHAnsi" w:hAnsiTheme="minorHAnsi" w:cstheme="minorHAnsi"/>
                <w:szCs w:val="24"/>
              </w:rPr>
              <w:t xml:space="preserve"> </w:t>
            </w:r>
            <w:r w:rsidRPr="00950AF7">
              <w:rPr>
                <w:rFonts w:asciiTheme="minorHAnsi" w:hAnsiTheme="minorHAnsi" w:cstheme="minorHAnsi"/>
                <w:szCs w:val="24"/>
              </w:rPr>
              <w:t>Bei der Produktpräsentation halten sie Gesta</w:t>
            </w:r>
            <w:r w:rsidRPr="00950AF7">
              <w:rPr>
                <w:rFonts w:asciiTheme="minorHAnsi" w:hAnsiTheme="minorHAnsi" w:cstheme="minorHAnsi"/>
                <w:szCs w:val="24"/>
              </w:rPr>
              <w:t>l</w:t>
            </w:r>
            <w:r w:rsidRPr="00950AF7">
              <w:rPr>
                <w:rFonts w:asciiTheme="minorHAnsi" w:hAnsiTheme="minorHAnsi" w:cstheme="minorHAnsi"/>
                <w:szCs w:val="24"/>
              </w:rPr>
              <w:t>tungsgrundsätze, verkaufspsychologische Grundsätze (</w:t>
            </w:r>
            <w:r w:rsidRPr="00950AF7">
              <w:rPr>
                <w:rFonts w:asciiTheme="minorHAnsi" w:hAnsiTheme="minorHAnsi" w:cstheme="minorHAnsi"/>
                <w:i/>
                <w:iCs/>
                <w:szCs w:val="24"/>
              </w:rPr>
              <w:t>Preiswahrn</w:t>
            </w:r>
            <w:r w:rsidR="00B0518C">
              <w:rPr>
                <w:rFonts w:asciiTheme="minorHAnsi" w:hAnsiTheme="minorHAnsi" w:cstheme="minorHAnsi"/>
                <w:i/>
                <w:iCs/>
                <w:szCs w:val="24"/>
              </w:rPr>
              <w:t>e</w:t>
            </w:r>
            <w:r w:rsidRPr="00950AF7">
              <w:rPr>
                <w:rFonts w:asciiTheme="minorHAnsi" w:hAnsiTheme="minorHAnsi" w:cstheme="minorHAnsi"/>
                <w:i/>
                <w:iCs/>
                <w:szCs w:val="24"/>
              </w:rPr>
              <w:t>hmung, Verknappung</w:t>
            </w:r>
            <w:r w:rsidRPr="00950AF7">
              <w:rPr>
                <w:rFonts w:asciiTheme="minorHAnsi" w:hAnsiTheme="minorHAnsi" w:cstheme="minorHAnsi"/>
                <w:szCs w:val="24"/>
              </w:rPr>
              <w:t>), rechtliche Regelungen sowie Richtlinien zur Unternehmensidentität ein.</w:t>
            </w:r>
          </w:p>
          <w:p w14:paraId="3AB7CFA2" w14:textId="17AF6818" w:rsidR="008277E9" w:rsidRDefault="00521E69" w:rsidP="00C04E55">
            <w:pPr>
              <w:shd w:val="clear" w:color="auto" w:fill="FDE9D9" w:themeFill="accent6" w:themeFillTint="33"/>
              <w:autoSpaceDE w:val="0"/>
              <w:autoSpaceDN w:val="0"/>
              <w:adjustRightInd w:val="0"/>
              <w:spacing w:before="60" w:after="60"/>
              <w:rPr>
                <w:rFonts w:asciiTheme="minorHAnsi" w:hAnsiTheme="minorHAnsi"/>
                <w:b/>
                <w:i/>
                <w:szCs w:val="24"/>
              </w:rPr>
            </w:pPr>
            <w:r w:rsidRPr="006C0508">
              <w:rPr>
                <w:rFonts w:asciiTheme="minorHAnsi" w:hAnsiTheme="minorHAnsi"/>
                <w:b/>
                <w:i/>
                <w:szCs w:val="24"/>
              </w:rPr>
              <w:t>Anmerkung</w:t>
            </w:r>
            <w:r w:rsidR="008277E9">
              <w:rPr>
                <w:rFonts w:asciiTheme="minorHAnsi" w:hAnsiTheme="minorHAnsi"/>
                <w:b/>
                <w:i/>
                <w:szCs w:val="24"/>
              </w:rPr>
              <w:t xml:space="preserve"> zur Variante 2</w:t>
            </w:r>
            <w:r w:rsidRPr="006C0508">
              <w:rPr>
                <w:rFonts w:asciiTheme="minorHAnsi" w:hAnsiTheme="minorHAnsi"/>
                <w:b/>
                <w:i/>
                <w:szCs w:val="24"/>
              </w:rPr>
              <w:t xml:space="preserve">: </w:t>
            </w:r>
          </w:p>
          <w:p w14:paraId="7B618C0B" w14:textId="270CD2BF" w:rsidR="008277E9" w:rsidRDefault="008277E9" w:rsidP="00C04E55">
            <w:pPr>
              <w:shd w:val="clear" w:color="auto" w:fill="FDE9D9" w:themeFill="accent6" w:themeFillTint="33"/>
              <w:autoSpaceDE w:val="0"/>
              <w:autoSpaceDN w:val="0"/>
              <w:adjustRightInd w:val="0"/>
              <w:spacing w:after="120"/>
              <w:rPr>
                <w:rFonts w:asciiTheme="minorHAnsi" w:hAnsiTheme="minorHAnsi"/>
                <w:b/>
                <w:i/>
                <w:szCs w:val="24"/>
              </w:rPr>
            </w:pPr>
            <w:r>
              <w:rPr>
                <w:rFonts w:asciiTheme="minorHAnsi" w:hAnsiTheme="minorHAnsi"/>
                <w:b/>
                <w:i/>
                <w:szCs w:val="24"/>
              </w:rPr>
              <w:t xml:space="preserve">Anders als </w:t>
            </w:r>
            <w:r w:rsidR="006930C6">
              <w:rPr>
                <w:rFonts w:asciiTheme="minorHAnsi" w:hAnsiTheme="minorHAnsi"/>
                <w:b/>
                <w:i/>
                <w:szCs w:val="24"/>
              </w:rPr>
              <w:t xml:space="preserve">in </w:t>
            </w:r>
            <w:r>
              <w:rPr>
                <w:rFonts w:asciiTheme="minorHAnsi" w:hAnsiTheme="minorHAnsi"/>
                <w:b/>
                <w:i/>
                <w:szCs w:val="24"/>
              </w:rPr>
              <w:t xml:space="preserve">Variante 1 </w:t>
            </w:r>
            <w:r w:rsidR="00121528">
              <w:rPr>
                <w:rFonts w:asciiTheme="minorHAnsi" w:hAnsiTheme="minorHAnsi"/>
                <w:b/>
                <w:i/>
                <w:szCs w:val="24"/>
              </w:rPr>
              <w:t>(</w:t>
            </w:r>
            <w:proofErr w:type="spellStart"/>
            <w:r w:rsidR="008951E2">
              <w:rPr>
                <w:rFonts w:asciiTheme="minorHAnsi" w:hAnsiTheme="minorHAnsi"/>
                <w:b/>
                <w:i/>
                <w:szCs w:val="24"/>
              </w:rPr>
              <w:t>exempl</w:t>
            </w:r>
            <w:proofErr w:type="spellEnd"/>
            <w:r w:rsidR="008951E2">
              <w:rPr>
                <w:rFonts w:asciiTheme="minorHAnsi" w:hAnsiTheme="minorHAnsi"/>
                <w:b/>
                <w:i/>
                <w:szCs w:val="24"/>
              </w:rPr>
              <w:t xml:space="preserve">. </w:t>
            </w:r>
            <w:r w:rsidR="00121528">
              <w:rPr>
                <w:rFonts w:asciiTheme="minorHAnsi" w:hAnsiTheme="minorHAnsi"/>
                <w:b/>
                <w:i/>
                <w:szCs w:val="24"/>
              </w:rPr>
              <w:t xml:space="preserve">LS </w:t>
            </w:r>
            <w:r w:rsidR="008951E2">
              <w:rPr>
                <w:rFonts w:asciiTheme="minorHAnsi" w:hAnsiTheme="minorHAnsi"/>
                <w:b/>
                <w:i/>
                <w:szCs w:val="24"/>
              </w:rPr>
              <w:t xml:space="preserve">2.2 und </w:t>
            </w:r>
            <w:r w:rsidR="00121528">
              <w:rPr>
                <w:rFonts w:asciiTheme="minorHAnsi" w:hAnsiTheme="minorHAnsi"/>
                <w:b/>
                <w:i/>
                <w:szCs w:val="24"/>
              </w:rPr>
              <w:t xml:space="preserve">2.3a) </w:t>
            </w:r>
            <w:r w:rsidR="008951E2">
              <w:rPr>
                <w:rFonts w:asciiTheme="minorHAnsi" w:hAnsiTheme="minorHAnsi"/>
                <w:b/>
                <w:i/>
                <w:szCs w:val="24"/>
              </w:rPr>
              <w:t>ist die folgende Kompetenz ni</w:t>
            </w:r>
            <w:r>
              <w:rPr>
                <w:rFonts w:asciiTheme="minorHAnsi" w:hAnsiTheme="minorHAnsi"/>
                <w:b/>
                <w:i/>
                <w:szCs w:val="24"/>
              </w:rPr>
              <w:t xml:space="preserve">cht </w:t>
            </w:r>
            <w:r w:rsidR="008951E2">
              <w:rPr>
                <w:rFonts w:asciiTheme="minorHAnsi" w:hAnsiTheme="minorHAnsi"/>
                <w:b/>
                <w:i/>
                <w:szCs w:val="24"/>
              </w:rPr>
              <w:t xml:space="preserve">der </w:t>
            </w:r>
            <w:r>
              <w:rPr>
                <w:rFonts w:asciiTheme="minorHAnsi" w:hAnsiTheme="minorHAnsi"/>
                <w:b/>
                <w:i/>
                <w:szCs w:val="24"/>
              </w:rPr>
              <w:t xml:space="preserve">LS 2.3, sondern wie hier angenommen </w:t>
            </w:r>
            <w:r w:rsidR="008951E2">
              <w:rPr>
                <w:rFonts w:asciiTheme="minorHAnsi" w:hAnsiTheme="minorHAnsi"/>
                <w:b/>
                <w:i/>
                <w:szCs w:val="24"/>
              </w:rPr>
              <w:t xml:space="preserve">der LS 2.2 zugeordnet: </w:t>
            </w:r>
            <w:r>
              <w:rPr>
                <w:rFonts w:asciiTheme="minorHAnsi" w:hAnsiTheme="minorHAnsi"/>
                <w:b/>
                <w:i/>
                <w:szCs w:val="24"/>
              </w:rPr>
              <w:t xml:space="preserve"> </w:t>
            </w:r>
          </w:p>
          <w:p w14:paraId="62C38815" w14:textId="77777777" w:rsidR="005D4E53" w:rsidRPr="005D4E53" w:rsidRDefault="00521E69" w:rsidP="005D4E53">
            <w:pPr>
              <w:spacing w:before="60"/>
              <w:jc w:val="both"/>
              <w:rPr>
                <w:rFonts w:asciiTheme="minorHAnsi" w:hAnsiTheme="minorHAnsi" w:cstheme="minorHAnsi"/>
                <w:b/>
                <w:i/>
                <w:szCs w:val="24"/>
              </w:rPr>
            </w:pPr>
            <w:r w:rsidRPr="006C0508">
              <w:rPr>
                <w:rFonts w:asciiTheme="minorHAnsi" w:hAnsiTheme="minorHAnsi"/>
                <w:b/>
                <w:i/>
                <w:szCs w:val="24"/>
              </w:rPr>
              <w:t>Sie identifizieren und beschaffen relevante Produktdaten sowie audiovisuelle Medien. Für die Einstellung in den Online-Vertriebskanal bereiten sie Produkttitel, Produk</w:t>
            </w:r>
            <w:r w:rsidRPr="006C0508">
              <w:rPr>
                <w:rFonts w:asciiTheme="minorHAnsi" w:hAnsiTheme="minorHAnsi"/>
                <w:b/>
                <w:i/>
                <w:szCs w:val="24"/>
              </w:rPr>
              <w:t>t</w:t>
            </w:r>
            <w:r w:rsidRPr="006C0508">
              <w:rPr>
                <w:rFonts w:asciiTheme="minorHAnsi" w:hAnsiTheme="minorHAnsi"/>
                <w:b/>
                <w:i/>
                <w:szCs w:val="24"/>
              </w:rPr>
              <w:t>details und die audiovisuelle Darstellung der Produkte auf.</w:t>
            </w:r>
            <w:r w:rsidR="005D4E53">
              <w:rPr>
                <w:rFonts w:asciiTheme="minorHAnsi" w:hAnsiTheme="minorHAnsi"/>
                <w:b/>
                <w:i/>
                <w:szCs w:val="24"/>
              </w:rPr>
              <w:t xml:space="preserve"> </w:t>
            </w:r>
            <w:r w:rsidR="005D4E53" w:rsidRPr="005D4E53">
              <w:rPr>
                <w:rFonts w:asciiTheme="minorHAnsi" w:hAnsiTheme="minorHAnsi" w:cstheme="minorHAnsi"/>
                <w:b/>
                <w:i/>
                <w:szCs w:val="24"/>
              </w:rPr>
              <w:t>Für ein internationales Angebot erfassen sie Produk</w:t>
            </w:r>
            <w:r w:rsidR="005D4E53" w:rsidRPr="005D4E53">
              <w:rPr>
                <w:rFonts w:asciiTheme="minorHAnsi" w:hAnsiTheme="minorHAnsi" w:cstheme="minorHAnsi"/>
                <w:b/>
                <w:i/>
                <w:szCs w:val="24"/>
              </w:rPr>
              <w:t>t</w:t>
            </w:r>
            <w:r w:rsidR="005D4E53" w:rsidRPr="005D4E53">
              <w:rPr>
                <w:rFonts w:asciiTheme="minorHAnsi" w:hAnsiTheme="minorHAnsi" w:cstheme="minorHAnsi"/>
                <w:b/>
                <w:i/>
                <w:szCs w:val="24"/>
              </w:rPr>
              <w:t>daten</w:t>
            </w:r>
            <w:r w:rsidR="005D4E53">
              <w:rPr>
                <w:rFonts w:asciiTheme="minorHAnsi" w:hAnsiTheme="minorHAnsi" w:cstheme="minorHAnsi"/>
                <w:szCs w:val="24"/>
              </w:rPr>
              <w:t xml:space="preserve"> </w:t>
            </w:r>
            <w:r w:rsidR="005D4E53" w:rsidRPr="005D4E53">
              <w:rPr>
                <w:rFonts w:asciiTheme="minorHAnsi" w:hAnsiTheme="minorHAnsi" w:cstheme="minorHAnsi"/>
                <w:b/>
                <w:i/>
                <w:szCs w:val="24"/>
              </w:rPr>
              <w:t>und -beschreibungen auch in einer Fremdsprache.</w:t>
            </w:r>
          </w:p>
          <w:p w14:paraId="0A2D6EA0" w14:textId="66ECC78C" w:rsidR="008951E2" w:rsidRPr="006C0508" w:rsidRDefault="008951E2" w:rsidP="005D4E53">
            <w:pPr>
              <w:shd w:val="clear" w:color="auto" w:fill="FDE9D9" w:themeFill="accent6" w:themeFillTint="33"/>
              <w:autoSpaceDE w:val="0"/>
              <w:autoSpaceDN w:val="0"/>
              <w:adjustRightInd w:val="0"/>
              <w:spacing w:before="120" w:after="120"/>
              <w:rPr>
                <w:rFonts w:asciiTheme="minorHAnsi" w:hAnsiTheme="minorHAnsi"/>
                <w:b/>
                <w:i/>
                <w:szCs w:val="24"/>
              </w:rPr>
            </w:pPr>
            <w:r>
              <w:rPr>
                <w:rFonts w:asciiTheme="minorHAnsi" w:hAnsiTheme="minorHAnsi"/>
                <w:b/>
                <w:i/>
                <w:szCs w:val="24"/>
              </w:rPr>
              <w:t xml:space="preserve">Die zur LS 2.3a parallel erarbeitete LS 2.3b setzt diese </w:t>
            </w:r>
            <w:r>
              <w:rPr>
                <w:rFonts w:asciiTheme="minorHAnsi" w:hAnsiTheme="minorHAnsi"/>
                <w:b/>
                <w:i/>
                <w:szCs w:val="24"/>
              </w:rPr>
              <w:lastRenderedPageBreak/>
              <w:t>Kompetenz voraus.</w:t>
            </w:r>
          </w:p>
          <w:p w14:paraId="1C98561E" w14:textId="77777777" w:rsidR="00C04E55" w:rsidRDefault="00C04E55" w:rsidP="00C04E55">
            <w:pPr>
              <w:autoSpaceDE w:val="0"/>
              <w:autoSpaceDN w:val="0"/>
              <w:adjustRightInd w:val="0"/>
              <w:spacing w:before="120"/>
              <w:jc w:val="both"/>
              <w:rPr>
                <w:rFonts w:asciiTheme="minorHAnsi" w:hAnsiTheme="minorHAnsi" w:cstheme="minorHAnsi"/>
                <w:szCs w:val="24"/>
              </w:rPr>
            </w:pPr>
            <w:r w:rsidRPr="00950AF7">
              <w:rPr>
                <w:rFonts w:asciiTheme="minorHAnsi" w:hAnsiTheme="minorHAnsi" w:cstheme="minorHAnsi"/>
                <w:szCs w:val="24"/>
              </w:rPr>
              <w:t>Die Schülerinnen und Schüler unterbreiten Vorschläge zur Preisgestaltung (</w:t>
            </w:r>
            <w:r w:rsidRPr="00950AF7">
              <w:rPr>
                <w:rFonts w:asciiTheme="minorHAnsi" w:hAnsiTheme="minorHAnsi" w:cstheme="minorHAnsi"/>
                <w:i/>
                <w:iCs/>
                <w:szCs w:val="24"/>
              </w:rPr>
              <w:t>konkurrenzorientierte und dynamische Preisfestlegung</w:t>
            </w:r>
            <w:r w:rsidRPr="00950AF7">
              <w:rPr>
                <w:rFonts w:asciiTheme="minorHAnsi" w:hAnsiTheme="minorHAnsi" w:cstheme="minorHAnsi"/>
                <w:szCs w:val="24"/>
              </w:rPr>
              <w:t>). Sie berücksichtigen dabei die Umsat</w:t>
            </w:r>
            <w:r w:rsidRPr="00950AF7">
              <w:rPr>
                <w:rFonts w:asciiTheme="minorHAnsi" w:hAnsiTheme="minorHAnsi" w:cstheme="minorHAnsi"/>
                <w:szCs w:val="24"/>
              </w:rPr>
              <w:t>z</w:t>
            </w:r>
            <w:r w:rsidRPr="00950AF7">
              <w:rPr>
                <w:rFonts w:asciiTheme="minorHAnsi" w:hAnsiTheme="minorHAnsi" w:cstheme="minorHAnsi"/>
                <w:szCs w:val="24"/>
              </w:rPr>
              <w:t>steuer (</w:t>
            </w:r>
            <w:r w:rsidRPr="00950AF7">
              <w:rPr>
                <w:rFonts w:asciiTheme="minorHAnsi" w:hAnsiTheme="minorHAnsi" w:cstheme="minorHAnsi"/>
                <w:i/>
                <w:iCs/>
                <w:szCs w:val="24"/>
              </w:rPr>
              <w:t xml:space="preserve">Umsatzsteuersätze, Netto- und Bruttopreis) </w:t>
            </w:r>
            <w:r w:rsidRPr="00950AF7">
              <w:rPr>
                <w:rFonts w:asciiTheme="minorHAnsi" w:hAnsiTheme="minorHAnsi" w:cstheme="minorHAnsi"/>
                <w:szCs w:val="24"/>
              </w:rPr>
              <w:t xml:space="preserve">und halten die rechtlichen Regelungen zur Preisangabe ein. </w:t>
            </w:r>
          </w:p>
          <w:p w14:paraId="1B2C8CB3" w14:textId="77777777" w:rsidR="00C04E55" w:rsidRPr="00950AF7" w:rsidRDefault="00C04E55" w:rsidP="00C04E55">
            <w:pPr>
              <w:autoSpaceDE w:val="0"/>
              <w:autoSpaceDN w:val="0"/>
              <w:adjustRightInd w:val="0"/>
              <w:spacing w:before="60" w:after="120"/>
              <w:jc w:val="both"/>
              <w:rPr>
                <w:rFonts w:asciiTheme="minorHAnsi" w:hAnsiTheme="minorHAnsi" w:cstheme="minorHAnsi"/>
                <w:b/>
                <w:szCs w:val="24"/>
              </w:rPr>
            </w:pPr>
            <w:r w:rsidRPr="00950AF7">
              <w:rPr>
                <w:rFonts w:asciiTheme="minorHAnsi" w:eastAsia="Calibri" w:hAnsiTheme="minorHAnsi" w:cstheme="minorHAnsi"/>
                <w:szCs w:val="24"/>
                <w:lang w:eastAsia="en-US"/>
              </w:rPr>
              <w:t>Sie reflektieren die Bedeutung der rechtlichen Regelungen für die Verbraucher und für das Unternehmen und schä</w:t>
            </w:r>
            <w:r w:rsidRPr="00950AF7">
              <w:rPr>
                <w:rFonts w:asciiTheme="minorHAnsi" w:eastAsia="Calibri" w:hAnsiTheme="minorHAnsi" w:cstheme="minorHAnsi"/>
                <w:szCs w:val="24"/>
                <w:lang w:eastAsia="en-US"/>
              </w:rPr>
              <w:t>t</w:t>
            </w:r>
            <w:r w:rsidRPr="00950AF7">
              <w:rPr>
                <w:rFonts w:asciiTheme="minorHAnsi" w:eastAsia="Calibri" w:hAnsiTheme="minorHAnsi" w:cstheme="minorHAnsi"/>
                <w:szCs w:val="24"/>
                <w:lang w:eastAsia="en-US"/>
              </w:rPr>
              <w:t>zen die Rechtsfolgen für das Unternehmen bei Missachtung dieser ein.</w:t>
            </w:r>
          </w:p>
          <w:p w14:paraId="66777289" w14:textId="171E73AA" w:rsidR="00956FEF" w:rsidRPr="009B5F6F" w:rsidRDefault="00C04E55" w:rsidP="00C04E55">
            <w:pPr>
              <w:autoSpaceDE w:val="0"/>
              <w:autoSpaceDN w:val="0"/>
              <w:adjustRightInd w:val="0"/>
              <w:rPr>
                <w:rFonts w:asciiTheme="minorHAnsi" w:eastAsiaTheme="minorHAnsi" w:hAnsiTheme="minorHAnsi"/>
                <w:color w:val="000000" w:themeColor="text1"/>
                <w:szCs w:val="24"/>
                <w:lang w:eastAsia="en-US"/>
              </w:rPr>
            </w:pPr>
            <w:r w:rsidRPr="00C96A5D">
              <w:rPr>
                <w:rFonts w:asciiTheme="minorHAnsi" w:hAnsiTheme="minorHAnsi" w:cstheme="minorHAnsi"/>
                <w:szCs w:val="24"/>
              </w:rPr>
              <w:t>Deutsch/Kommunikation, Politik/Gesellschaftslehre</w:t>
            </w:r>
          </w:p>
        </w:tc>
      </w:tr>
      <w:tr w:rsidR="00E85A6C" w:rsidRPr="009B5F6F" w14:paraId="022D6F82" w14:textId="77777777" w:rsidTr="00BF3794">
        <w:tc>
          <w:tcPr>
            <w:tcW w:w="72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3B6FD33" w14:textId="364DC861" w:rsidR="00E85A6C" w:rsidRPr="009B5F6F" w:rsidRDefault="00E85A6C" w:rsidP="00E85A6C">
            <w:pPr>
              <w:spacing w:before="60"/>
              <w:rPr>
                <w:rFonts w:asciiTheme="minorHAnsi" w:hAnsiTheme="minorHAnsi"/>
                <w:color w:val="000000" w:themeColor="text1"/>
                <w:szCs w:val="24"/>
              </w:rPr>
            </w:pPr>
            <w:r w:rsidRPr="009B5F6F">
              <w:rPr>
                <w:rFonts w:asciiTheme="minorHAnsi" w:hAnsiTheme="minorHAnsi"/>
                <w:color w:val="000000" w:themeColor="text1"/>
                <w:szCs w:val="24"/>
              </w:rPr>
              <w:lastRenderedPageBreak/>
              <w:t>2.3</w:t>
            </w:r>
            <w:r w:rsidR="001861C0">
              <w:rPr>
                <w:rFonts w:asciiTheme="minorHAnsi" w:hAnsiTheme="minorHAnsi"/>
                <w:color w:val="000000" w:themeColor="text1"/>
                <w:szCs w:val="24"/>
              </w:rPr>
              <w:t>b</w:t>
            </w:r>
          </w:p>
        </w:tc>
        <w:tc>
          <w:tcPr>
            <w:tcW w:w="608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D413BE9" w14:textId="7F3CBF6C" w:rsidR="00E85A6C" w:rsidRPr="009B5F6F" w:rsidRDefault="00281219" w:rsidP="00E85A6C">
            <w:pPr>
              <w:spacing w:before="60"/>
              <w:rPr>
                <w:rFonts w:asciiTheme="minorHAnsi" w:hAnsiTheme="minorHAnsi"/>
                <w:szCs w:val="24"/>
              </w:rPr>
            </w:pPr>
            <w:r w:rsidRPr="005A6DB5">
              <w:rPr>
                <w:rFonts w:asciiTheme="minorHAnsi" w:hAnsiTheme="minorHAnsi"/>
                <w:i/>
                <w:szCs w:val="24"/>
              </w:rPr>
              <w:t xml:space="preserve">„Jetzt aber online mit den neuen Produkten!“ </w:t>
            </w:r>
            <w:r w:rsidR="009D7C76">
              <w:rPr>
                <w:rFonts w:asciiTheme="minorHAnsi" w:hAnsiTheme="minorHAnsi"/>
                <w:i/>
                <w:szCs w:val="24"/>
              </w:rPr>
              <w:t xml:space="preserve">- </w:t>
            </w:r>
            <w:r w:rsidR="00E85A6C" w:rsidRPr="009B5F6F">
              <w:rPr>
                <w:rFonts w:asciiTheme="minorHAnsi" w:hAnsiTheme="minorHAnsi"/>
                <w:szCs w:val="24"/>
              </w:rPr>
              <w:t xml:space="preserve">Produktdaten (WWS) </w:t>
            </w:r>
            <w:r w:rsidR="00DE15B8">
              <w:rPr>
                <w:rFonts w:asciiTheme="minorHAnsi" w:hAnsiTheme="minorHAnsi"/>
                <w:szCs w:val="24"/>
              </w:rPr>
              <w:t xml:space="preserve">einpflegen und bearbeiten </w:t>
            </w:r>
            <w:r w:rsidR="00E85A6C" w:rsidRPr="009B5F6F">
              <w:rPr>
                <w:rFonts w:asciiTheme="minorHAnsi" w:hAnsiTheme="minorHAnsi"/>
                <w:szCs w:val="24"/>
              </w:rPr>
              <w:t xml:space="preserve">und Produkte in den </w:t>
            </w:r>
            <w:r w:rsidR="00E85A6C" w:rsidRPr="006930C6">
              <w:rPr>
                <w:rFonts w:asciiTheme="minorHAnsi" w:hAnsiTheme="minorHAnsi"/>
                <w:szCs w:val="24"/>
              </w:rPr>
              <w:t>u</w:t>
            </w:r>
            <w:r w:rsidR="00E85A6C" w:rsidRPr="006930C6">
              <w:rPr>
                <w:rFonts w:asciiTheme="minorHAnsi" w:hAnsiTheme="minorHAnsi"/>
                <w:szCs w:val="24"/>
              </w:rPr>
              <w:t>n</w:t>
            </w:r>
            <w:r w:rsidR="00E85A6C" w:rsidRPr="006930C6">
              <w:rPr>
                <w:rFonts w:asciiTheme="minorHAnsi" w:hAnsiTheme="minorHAnsi"/>
                <w:szCs w:val="24"/>
              </w:rPr>
              <w:t>ternehmenseigenen Online-Shop</w:t>
            </w:r>
            <w:r w:rsidR="00DE15B8">
              <w:rPr>
                <w:rFonts w:asciiTheme="minorHAnsi" w:hAnsiTheme="minorHAnsi"/>
                <w:szCs w:val="24"/>
              </w:rPr>
              <w:t xml:space="preserve"> einstellen</w:t>
            </w:r>
          </w:p>
          <w:p w14:paraId="0E1C4FFE" w14:textId="77777777" w:rsidR="00E85A6C" w:rsidRPr="009B5F6F" w:rsidRDefault="00E85A6C" w:rsidP="00E85A6C">
            <w:pPr>
              <w:spacing w:before="60"/>
              <w:rPr>
                <w:rFonts w:asciiTheme="minorHAnsi" w:hAnsiTheme="minorHAnsi"/>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6F3586AB" w14:textId="5AA43DAC" w:rsidR="00E85A6C" w:rsidRPr="009B5F6F" w:rsidRDefault="00E85A6C" w:rsidP="00E85A6C">
            <w:pPr>
              <w:spacing w:before="60"/>
              <w:rPr>
                <w:rFonts w:asciiTheme="minorHAnsi" w:hAnsiTheme="minorHAnsi"/>
                <w:color w:val="000000" w:themeColor="text1"/>
                <w:szCs w:val="24"/>
              </w:rPr>
            </w:pPr>
            <w:r w:rsidRPr="009B5F6F">
              <w:rPr>
                <w:rFonts w:asciiTheme="minorHAnsi" w:hAnsiTheme="minorHAnsi"/>
                <w:color w:val="000000" w:themeColor="text1"/>
                <w:szCs w:val="24"/>
              </w:rPr>
              <w:t>25</w:t>
            </w:r>
          </w:p>
        </w:tc>
        <w:tc>
          <w:tcPr>
            <w:tcW w:w="5953"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85" w:type="dxa"/>
              <w:bottom w:w="85" w:type="dxa"/>
            </w:tcMar>
          </w:tcPr>
          <w:p w14:paraId="40E5C91A" w14:textId="77777777" w:rsidR="00C04E55" w:rsidRPr="00950AF7" w:rsidRDefault="00C04E55" w:rsidP="00C04E55">
            <w:pPr>
              <w:spacing w:before="60" w:after="120"/>
              <w:jc w:val="both"/>
              <w:rPr>
                <w:rFonts w:asciiTheme="minorHAnsi" w:hAnsiTheme="minorHAnsi" w:cstheme="minorHAnsi"/>
                <w:szCs w:val="24"/>
              </w:rPr>
            </w:pPr>
            <w:r w:rsidRPr="00950AF7">
              <w:rPr>
                <w:rFonts w:asciiTheme="minorHAnsi" w:eastAsia="Calibri" w:hAnsiTheme="minorHAnsi" w:cstheme="minorHAnsi"/>
                <w:szCs w:val="24"/>
                <w:lang w:eastAsia="en-US"/>
              </w:rPr>
              <w:t>Sie ordnen die Produkte in Produktkategorien ein und ste</w:t>
            </w:r>
            <w:r w:rsidRPr="00950AF7">
              <w:rPr>
                <w:rFonts w:asciiTheme="minorHAnsi" w:eastAsia="Calibri" w:hAnsiTheme="minorHAnsi" w:cstheme="minorHAnsi"/>
                <w:szCs w:val="24"/>
                <w:lang w:eastAsia="en-US"/>
              </w:rPr>
              <w:t>l</w:t>
            </w:r>
            <w:r w:rsidRPr="00950AF7">
              <w:rPr>
                <w:rFonts w:asciiTheme="minorHAnsi" w:eastAsia="Calibri" w:hAnsiTheme="minorHAnsi" w:cstheme="minorHAnsi"/>
                <w:szCs w:val="24"/>
                <w:lang w:eastAsia="en-US"/>
              </w:rPr>
              <w:t xml:space="preserve">len die Auffindbarkeit der Produkte im Online-Vertriebskanal sicher </w:t>
            </w:r>
            <w:r w:rsidRPr="00950AF7">
              <w:rPr>
                <w:rFonts w:asciiTheme="minorHAnsi" w:eastAsia="Calibri" w:hAnsiTheme="minorHAnsi" w:cstheme="minorHAnsi"/>
                <w:i/>
                <w:szCs w:val="24"/>
                <w:lang w:eastAsia="en-US"/>
              </w:rPr>
              <w:t>(Suchfunktionen, Filter)</w:t>
            </w:r>
            <w:r w:rsidRPr="00950AF7">
              <w:rPr>
                <w:rFonts w:asciiTheme="minorHAnsi" w:eastAsia="Calibri" w:hAnsiTheme="minorHAnsi" w:cstheme="minorHAnsi"/>
                <w:szCs w:val="24"/>
                <w:lang w:eastAsia="en-US"/>
              </w:rPr>
              <w:t xml:space="preserve">. </w:t>
            </w:r>
          </w:p>
          <w:p w14:paraId="4A60BF57" w14:textId="77777777" w:rsidR="00C04E55" w:rsidRPr="00950AF7" w:rsidRDefault="00C04E55" w:rsidP="00C04E55">
            <w:pPr>
              <w:autoSpaceDE w:val="0"/>
              <w:autoSpaceDN w:val="0"/>
              <w:adjustRightInd w:val="0"/>
              <w:spacing w:before="60" w:after="120"/>
              <w:jc w:val="both"/>
              <w:rPr>
                <w:rFonts w:asciiTheme="minorHAnsi" w:hAnsiTheme="minorHAnsi" w:cstheme="minorHAnsi"/>
                <w:szCs w:val="24"/>
              </w:rPr>
            </w:pPr>
            <w:r w:rsidRPr="00950AF7">
              <w:rPr>
                <w:rFonts w:asciiTheme="minorHAnsi" w:hAnsiTheme="minorHAnsi" w:cstheme="minorHAnsi"/>
                <w:szCs w:val="24"/>
              </w:rPr>
              <w:t>Sie stellen die Produkte mit Hilfe von elektronischen Vorl</w:t>
            </w:r>
            <w:r w:rsidRPr="00950AF7">
              <w:rPr>
                <w:rFonts w:asciiTheme="minorHAnsi" w:hAnsiTheme="minorHAnsi" w:cstheme="minorHAnsi"/>
                <w:szCs w:val="24"/>
              </w:rPr>
              <w:t>a</w:t>
            </w:r>
            <w:r w:rsidRPr="00950AF7">
              <w:rPr>
                <w:rFonts w:asciiTheme="minorHAnsi" w:hAnsiTheme="minorHAnsi" w:cstheme="minorHAnsi"/>
                <w:szCs w:val="24"/>
              </w:rPr>
              <w:t>gen ein und aktualisieren bei Bedarf Stammdaten und Pre</w:t>
            </w:r>
            <w:r w:rsidRPr="00950AF7">
              <w:rPr>
                <w:rFonts w:asciiTheme="minorHAnsi" w:hAnsiTheme="minorHAnsi" w:cstheme="minorHAnsi"/>
                <w:szCs w:val="24"/>
              </w:rPr>
              <w:t>i</w:t>
            </w:r>
            <w:r w:rsidRPr="00950AF7">
              <w:rPr>
                <w:rFonts w:asciiTheme="minorHAnsi" w:hAnsiTheme="minorHAnsi" w:cstheme="minorHAnsi"/>
                <w:szCs w:val="24"/>
              </w:rPr>
              <w:t>se (</w:t>
            </w:r>
            <w:r w:rsidRPr="00950AF7">
              <w:rPr>
                <w:rFonts w:asciiTheme="minorHAnsi" w:hAnsiTheme="minorHAnsi" w:cstheme="minorHAnsi"/>
                <w:i/>
                <w:iCs/>
                <w:szCs w:val="24"/>
              </w:rPr>
              <w:t>Warenwirtschaftssystem</w:t>
            </w:r>
            <w:r w:rsidRPr="00950AF7">
              <w:rPr>
                <w:rFonts w:asciiTheme="minorHAnsi" w:hAnsiTheme="minorHAnsi" w:cstheme="minorHAnsi"/>
                <w:szCs w:val="24"/>
              </w:rPr>
              <w:t>). Zum Datenaustausch mit dem Online-Vertriebssystem nutzen sie passende Sof</w:t>
            </w:r>
            <w:r w:rsidRPr="00950AF7">
              <w:rPr>
                <w:rFonts w:asciiTheme="minorHAnsi" w:hAnsiTheme="minorHAnsi" w:cstheme="minorHAnsi"/>
                <w:szCs w:val="24"/>
              </w:rPr>
              <w:t>t</w:t>
            </w:r>
            <w:r w:rsidRPr="00950AF7">
              <w:rPr>
                <w:rFonts w:asciiTheme="minorHAnsi" w:hAnsiTheme="minorHAnsi" w:cstheme="minorHAnsi"/>
                <w:szCs w:val="24"/>
              </w:rPr>
              <w:t>wareschnittstellen.</w:t>
            </w:r>
          </w:p>
          <w:p w14:paraId="737C49F0" w14:textId="7A59F5F0" w:rsidR="00E85A6C" w:rsidRPr="009B5F6F" w:rsidRDefault="00C04E55" w:rsidP="00C04E55">
            <w:pPr>
              <w:spacing w:before="60" w:after="60"/>
              <w:rPr>
                <w:rFonts w:asciiTheme="minorHAnsi" w:hAnsiTheme="minorHAnsi"/>
                <w:szCs w:val="24"/>
              </w:rPr>
            </w:pPr>
            <w:r w:rsidRPr="00950AF7">
              <w:rPr>
                <w:rFonts w:asciiTheme="minorHAnsi" w:eastAsia="Calibri" w:hAnsiTheme="minorHAnsi" w:cstheme="minorHAnsi"/>
                <w:szCs w:val="24"/>
                <w:lang w:eastAsia="en-US"/>
              </w:rPr>
              <w:t>Die Schülerinnen und Schüler kontrollieren die Auffindba</w:t>
            </w:r>
            <w:r w:rsidRPr="00950AF7">
              <w:rPr>
                <w:rFonts w:asciiTheme="minorHAnsi" w:eastAsia="Calibri" w:hAnsiTheme="minorHAnsi" w:cstheme="minorHAnsi"/>
                <w:szCs w:val="24"/>
                <w:lang w:eastAsia="en-US"/>
              </w:rPr>
              <w:t>r</w:t>
            </w:r>
            <w:r w:rsidRPr="00950AF7">
              <w:rPr>
                <w:rFonts w:asciiTheme="minorHAnsi" w:eastAsia="Calibri" w:hAnsiTheme="minorHAnsi" w:cstheme="minorHAnsi"/>
                <w:szCs w:val="24"/>
                <w:lang w:eastAsia="en-US"/>
              </w:rPr>
              <w:t>keit der Produkte im Online-Vertriebskanal und führen A</w:t>
            </w:r>
            <w:r w:rsidRPr="00950AF7">
              <w:rPr>
                <w:rFonts w:asciiTheme="minorHAnsi" w:eastAsia="Calibri" w:hAnsiTheme="minorHAnsi" w:cstheme="minorHAnsi"/>
                <w:szCs w:val="24"/>
                <w:lang w:eastAsia="en-US"/>
              </w:rPr>
              <w:t>n</w:t>
            </w:r>
            <w:r w:rsidRPr="00950AF7">
              <w:rPr>
                <w:rFonts w:asciiTheme="minorHAnsi" w:eastAsia="Calibri" w:hAnsiTheme="minorHAnsi" w:cstheme="minorHAnsi"/>
                <w:szCs w:val="24"/>
                <w:lang w:eastAsia="en-US"/>
              </w:rPr>
              <w:t>passungen durch. Sie überprüfen die Produktpräsentation und leiten Optimierungsmaßnahmen ein.</w:t>
            </w:r>
          </w:p>
        </w:tc>
      </w:tr>
      <w:tr w:rsidR="00E85A6C" w:rsidRPr="009B5F6F" w14:paraId="66777297" w14:textId="77777777" w:rsidTr="00BF3794">
        <w:trPr>
          <w:trHeight w:val="5265"/>
        </w:trPr>
        <w:tc>
          <w:tcPr>
            <w:tcW w:w="720" w:type="dxa"/>
            <w:tcBorders>
              <w:top w:val="single" w:sz="4" w:space="0" w:color="auto"/>
              <w:left w:val="single" w:sz="4" w:space="0" w:color="auto"/>
              <w:bottom w:val="single" w:sz="4" w:space="0" w:color="auto"/>
              <w:right w:val="single" w:sz="4" w:space="0" w:color="auto"/>
            </w:tcBorders>
          </w:tcPr>
          <w:p w14:paraId="6677728B" w14:textId="77E2E684" w:rsidR="00E85A6C" w:rsidRPr="009B5F6F" w:rsidRDefault="00E85A6C" w:rsidP="008F0F06">
            <w:pPr>
              <w:spacing w:before="60"/>
              <w:rPr>
                <w:rFonts w:asciiTheme="minorHAnsi" w:hAnsiTheme="minorHAnsi"/>
                <w:color w:val="000000" w:themeColor="text1"/>
                <w:szCs w:val="24"/>
              </w:rPr>
            </w:pPr>
            <w:r w:rsidRPr="009B5F6F">
              <w:rPr>
                <w:rFonts w:asciiTheme="minorHAnsi" w:hAnsiTheme="minorHAnsi"/>
                <w:color w:val="000000" w:themeColor="text1"/>
                <w:szCs w:val="24"/>
              </w:rPr>
              <w:lastRenderedPageBreak/>
              <w:t>2.4</w:t>
            </w:r>
          </w:p>
        </w:tc>
        <w:tc>
          <w:tcPr>
            <w:tcW w:w="6084" w:type="dxa"/>
            <w:tcBorders>
              <w:top w:val="single" w:sz="4" w:space="0" w:color="auto"/>
              <w:left w:val="single" w:sz="4" w:space="0" w:color="auto"/>
              <w:bottom w:val="single" w:sz="4" w:space="0" w:color="auto"/>
              <w:right w:val="single" w:sz="4" w:space="0" w:color="auto"/>
            </w:tcBorders>
          </w:tcPr>
          <w:p w14:paraId="6677728D" w14:textId="56B25960" w:rsidR="00E85A6C" w:rsidRPr="009B5F6F" w:rsidRDefault="00E85A6C" w:rsidP="00053835">
            <w:pPr>
              <w:autoSpaceDE w:val="0"/>
              <w:autoSpaceDN w:val="0"/>
              <w:adjustRightInd w:val="0"/>
              <w:rPr>
                <w:rFonts w:asciiTheme="minorHAnsi" w:hAnsiTheme="minorHAnsi"/>
                <w:color w:val="000000" w:themeColor="text1"/>
                <w:szCs w:val="24"/>
              </w:rPr>
            </w:pPr>
            <w:r w:rsidRPr="009B5F6F">
              <w:rPr>
                <w:rFonts w:asciiTheme="minorHAnsi" w:eastAsiaTheme="minorHAnsi" w:hAnsiTheme="minorHAnsi"/>
                <w:color w:val="000000" w:themeColor="text1"/>
                <w:szCs w:val="24"/>
                <w:lang w:eastAsia="en-US"/>
              </w:rPr>
              <w:t>Die Absatzzahlen auswerten und die Verfügbarkeit siche</w:t>
            </w:r>
            <w:r w:rsidRPr="009B5F6F">
              <w:rPr>
                <w:rFonts w:asciiTheme="minorHAnsi" w:eastAsiaTheme="minorHAnsi" w:hAnsiTheme="minorHAnsi"/>
                <w:color w:val="000000" w:themeColor="text1"/>
                <w:szCs w:val="24"/>
                <w:lang w:eastAsia="en-US"/>
              </w:rPr>
              <w:t>r</w:t>
            </w:r>
            <w:r w:rsidRPr="009B5F6F">
              <w:rPr>
                <w:rFonts w:asciiTheme="minorHAnsi" w:eastAsiaTheme="minorHAnsi" w:hAnsiTheme="minorHAnsi"/>
                <w:color w:val="000000" w:themeColor="text1"/>
                <w:szCs w:val="24"/>
                <w:lang w:eastAsia="en-US"/>
              </w:rPr>
              <w:t>stellen</w:t>
            </w:r>
          </w:p>
        </w:tc>
        <w:tc>
          <w:tcPr>
            <w:tcW w:w="1560" w:type="dxa"/>
            <w:tcBorders>
              <w:top w:val="single" w:sz="4" w:space="0" w:color="auto"/>
              <w:left w:val="single" w:sz="4" w:space="0" w:color="auto"/>
              <w:bottom w:val="single" w:sz="4" w:space="0" w:color="auto"/>
              <w:right w:val="single" w:sz="4" w:space="0" w:color="auto"/>
            </w:tcBorders>
          </w:tcPr>
          <w:p w14:paraId="6677728E" w14:textId="27274352" w:rsidR="00E85A6C" w:rsidRPr="009B5F6F" w:rsidRDefault="00E85A6C" w:rsidP="008F0F06">
            <w:pPr>
              <w:spacing w:before="60"/>
              <w:rPr>
                <w:rFonts w:asciiTheme="minorHAnsi" w:hAnsiTheme="minorHAnsi"/>
                <w:color w:val="000000" w:themeColor="text1"/>
                <w:szCs w:val="24"/>
              </w:rPr>
            </w:pPr>
            <w:r w:rsidRPr="009B5F6F">
              <w:rPr>
                <w:rFonts w:asciiTheme="minorHAnsi" w:hAnsiTheme="minorHAnsi"/>
                <w:color w:val="000000" w:themeColor="text1"/>
                <w:szCs w:val="24"/>
              </w:rPr>
              <w:t>12</w:t>
            </w:r>
          </w:p>
        </w:tc>
        <w:tc>
          <w:tcPr>
            <w:tcW w:w="5953" w:type="dxa"/>
            <w:tcBorders>
              <w:top w:val="single" w:sz="4" w:space="0" w:color="auto"/>
              <w:left w:val="single" w:sz="4" w:space="0" w:color="auto"/>
              <w:bottom w:val="single" w:sz="4" w:space="0" w:color="auto"/>
              <w:right w:val="single" w:sz="4" w:space="0" w:color="auto"/>
            </w:tcBorders>
            <w:tcMar>
              <w:top w:w="85" w:type="dxa"/>
              <w:bottom w:w="85" w:type="dxa"/>
            </w:tcMar>
            <w:vAlign w:val="center"/>
          </w:tcPr>
          <w:p w14:paraId="131ED607" w14:textId="77777777" w:rsidR="00C04E55" w:rsidRPr="00950AF7" w:rsidRDefault="00C04E55" w:rsidP="00C04E55">
            <w:pPr>
              <w:spacing w:before="60" w:after="120"/>
              <w:jc w:val="both"/>
              <w:rPr>
                <w:rFonts w:asciiTheme="minorHAnsi" w:eastAsia="Calibri" w:hAnsiTheme="minorHAnsi" w:cstheme="minorHAnsi"/>
                <w:szCs w:val="24"/>
                <w:lang w:eastAsia="en-US"/>
              </w:rPr>
            </w:pPr>
            <w:r w:rsidRPr="00950AF7">
              <w:rPr>
                <w:rFonts w:asciiTheme="minorHAnsi" w:eastAsia="Calibri" w:hAnsiTheme="minorHAnsi" w:cstheme="minorHAnsi"/>
                <w:szCs w:val="24"/>
                <w:lang w:eastAsia="en-US"/>
              </w:rPr>
              <w:t>Sie beobachten die Nachfrage im Online-Vertriebskanal (</w:t>
            </w:r>
            <w:r w:rsidRPr="00950AF7">
              <w:rPr>
                <w:rFonts w:asciiTheme="minorHAnsi" w:eastAsia="Calibri" w:hAnsiTheme="minorHAnsi" w:cstheme="minorHAnsi"/>
                <w:i/>
                <w:szCs w:val="24"/>
                <w:lang w:eastAsia="en-US"/>
              </w:rPr>
              <w:t>Bestellungen, Warenkörbe)</w:t>
            </w:r>
            <w:r w:rsidRPr="00950AF7">
              <w:rPr>
                <w:rFonts w:asciiTheme="minorHAnsi" w:eastAsia="Calibri" w:hAnsiTheme="minorHAnsi" w:cstheme="minorHAnsi"/>
                <w:szCs w:val="24"/>
                <w:lang w:eastAsia="en-US"/>
              </w:rPr>
              <w:t xml:space="preserve">, bereiten Absatzzahlen für die Beschaffung auf und leiten daraus Schlussfolgerungen ab. </w:t>
            </w:r>
          </w:p>
          <w:p w14:paraId="21057DF2" w14:textId="77777777" w:rsidR="00C04E55" w:rsidRPr="00950AF7" w:rsidRDefault="00C04E55" w:rsidP="00C04E55">
            <w:pPr>
              <w:autoSpaceDE w:val="0"/>
              <w:autoSpaceDN w:val="0"/>
              <w:adjustRightInd w:val="0"/>
              <w:spacing w:after="120"/>
              <w:jc w:val="both"/>
              <w:rPr>
                <w:rFonts w:asciiTheme="minorHAnsi" w:eastAsia="Calibri" w:hAnsiTheme="minorHAnsi" w:cstheme="minorHAnsi"/>
                <w:szCs w:val="24"/>
                <w:lang w:eastAsia="en-US"/>
              </w:rPr>
            </w:pPr>
            <w:r w:rsidRPr="00950AF7">
              <w:rPr>
                <w:rFonts w:asciiTheme="minorHAnsi" w:eastAsia="Calibri" w:hAnsiTheme="minorHAnsi" w:cstheme="minorHAnsi"/>
                <w:szCs w:val="24"/>
                <w:lang w:eastAsia="en-US"/>
              </w:rPr>
              <w:t>Für die Sicherstellung der Verfügbarkeit (</w:t>
            </w:r>
            <w:r w:rsidRPr="00950AF7">
              <w:rPr>
                <w:rFonts w:asciiTheme="minorHAnsi" w:eastAsia="Calibri" w:hAnsiTheme="minorHAnsi" w:cstheme="minorHAnsi"/>
                <w:i/>
                <w:szCs w:val="24"/>
                <w:lang w:eastAsia="en-US"/>
              </w:rPr>
              <w:t>Nachlieferungen, Nichtlieferungen</w:t>
            </w:r>
            <w:r w:rsidRPr="00950AF7">
              <w:rPr>
                <w:rFonts w:asciiTheme="minorHAnsi" w:eastAsia="Calibri" w:hAnsiTheme="minorHAnsi" w:cstheme="minorHAnsi"/>
                <w:szCs w:val="24"/>
                <w:lang w:eastAsia="en-US"/>
              </w:rPr>
              <w:t>) der Produkte im Online-Vertriebskanal kommunizieren sie mit dem Bereich Beschaffung und init</w:t>
            </w:r>
            <w:r w:rsidRPr="00950AF7">
              <w:rPr>
                <w:rFonts w:asciiTheme="minorHAnsi" w:eastAsia="Calibri" w:hAnsiTheme="minorHAnsi" w:cstheme="minorHAnsi"/>
                <w:szCs w:val="24"/>
                <w:lang w:eastAsia="en-US"/>
              </w:rPr>
              <w:t>i</w:t>
            </w:r>
            <w:r w:rsidRPr="00950AF7">
              <w:rPr>
                <w:rFonts w:asciiTheme="minorHAnsi" w:eastAsia="Calibri" w:hAnsiTheme="minorHAnsi" w:cstheme="minorHAnsi"/>
                <w:szCs w:val="24"/>
                <w:lang w:eastAsia="en-US"/>
              </w:rPr>
              <w:t>ieren Beschaffungsvorgänge. Dazu ermitteln sie den Bedarf und die optimale Bestellmenge unter Berücksichtigung von Lager- und Bestellkosten. Sie setzen sich mit den Chancen und Risiken bei der Disposition aus dem eigenen und dem Lager des Lieferanten auseinander. In Abstimmung mit den am Beschaffungsprozess Beteiligten aktualisieren sie die Produktangaben (</w:t>
            </w:r>
            <w:r w:rsidRPr="00950AF7">
              <w:rPr>
                <w:rFonts w:asciiTheme="minorHAnsi" w:eastAsia="Calibri" w:hAnsiTheme="minorHAnsi" w:cstheme="minorHAnsi"/>
                <w:i/>
                <w:szCs w:val="24"/>
                <w:lang w:eastAsia="en-US"/>
              </w:rPr>
              <w:t>Verfügbarkeit, Lieferzeit</w:t>
            </w:r>
            <w:r w:rsidRPr="00950AF7">
              <w:rPr>
                <w:rFonts w:asciiTheme="minorHAnsi" w:eastAsia="Calibri" w:hAnsiTheme="minorHAnsi" w:cstheme="minorHAnsi"/>
                <w:szCs w:val="24"/>
                <w:lang w:eastAsia="en-US"/>
              </w:rPr>
              <w:t>) im Online-Vertriebskanal.</w:t>
            </w:r>
          </w:p>
          <w:p w14:paraId="66777296" w14:textId="6ABD779E" w:rsidR="00E85A6C" w:rsidRPr="009B5F6F" w:rsidRDefault="00C04E55" w:rsidP="00C04E55">
            <w:pPr>
              <w:rPr>
                <w:rFonts w:asciiTheme="minorHAnsi" w:eastAsiaTheme="minorHAnsi" w:hAnsiTheme="minorHAnsi"/>
                <w:color w:val="000000" w:themeColor="text1"/>
                <w:szCs w:val="24"/>
                <w:lang w:eastAsia="en-US"/>
              </w:rPr>
            </w:pPr>
            <w:r w:rsidRPr="00950AF7">
              <w:rPr>
                <w:rFonts w:asciiTheme="minorHAnsi" w:eastAsia="Calibri" w:hAnsiTheme="minorHAnsi" w:cstheme="minorHAnsi"/>
                <w:szCs w:val="24"/>
                <w:lang w:eastAsia="en-US"/>
              </w:rPr>
              <w:t>Sie bewerten die Kommunikation mit anderen Bereichen, identifizieren Schwachstellen und erarbeiten auch im Team Vorschläge zur Prozessoptimierung. Die Schülerinnen und Schüler erkennen die besondere Dynamik des Nachfrag</w:t>
            </w:r>
            <w:r w:rsidRPr="00950AF7">
              <w:rPr>
                <w:rFonts w:asciiTheme="minorHAnsi" w:eastAsia="Calibri" w:hAnsiTheme="minorHAnsi" w:cstheme="minorHAnsi"/>
                <w:szCs w:val="24"/>
                <w:lang w:eastAsia="en-US"/>
              </w:rPr>
              <w:t>e</w:t>
            </w:r>
            <w:r w:rsidRPr="00950AF7">
              <w:rPr>
                <w:rFonts w:asciiTheme="minorHAnsi" w:eastAsia="Calibri" w:hAnsiTheme="minorHAnsi" w:cstheme="minorHAnsi"/>
                <w:szCs w:val="24"/>
                <w:lang w:eastAsia="en-US"/>
              </w:rPr>
              <w:t>verhaltens und sind sich der Relevanz einer kontinuierl</w:t>
            </w:r>
            <w:r w:rsidRPr="00950AF7">
              <w:rPr>
                <w:rFonts w:asciiTheme="minorHAnsi" w:eastAsia="Calibri" w:hAnsiTheme="minorHAnsi" w:cstheme="minorHAnsi"/>
                <w:szCs w:val="24"/>
                <w:lang w:eastAsia="en-US"/>
              </w:rPr>
              <w:t>i</w:t>
            </w:r>
            <w:r w:rsidRPr="00950AF7">
              <w:rPr>
                <w:rFonts w:asciiTheme="minorHAnsi" w:eastAsia="Calibri" w:hAnsiTheme="minorHAnsi" w:cstheme="minorHAnsi"/>
                <w:szCs w:val="24"/>
                <w:lang w:eastAsia="en-US"/>
              </w:rPr>
              <w:t>chen Sortimentsanpassung und Sicherstellung der Verfü</w:t>
            </w:r>
            <w:r w:rsidRPr="00950AF7">
              <w:rPr>
                <w:rFonts w:asciiTheme="minorHAnsi" w:eastAsia="Calibri" w:hAnsiTheme="minorHAnsi" w:cstheme="minorHAnsi"/>
                <w:szCs w:val="24"/>
                <w:lang w:eastAsia="en-US"/>
              </w:rPr>
              <w:t>g</w:t>
            </w:r>
            <w:r w:rsidRPr="00950AF7">
              <w:rPr>
                <w:rFonts w:asciiTheme="minorHAnsi" w:eastAsia="Calibri" w:hAnsiTheme="minorHAnsi" w:cstheme="minorHAnsi"/>
                <w:szCs w:val="24"/>
                <w:lang w:eastAsia="en-US"/>
              </w:rPr>
              <w:t>barkeit bewusst.</w:t>
            </w:r>
          </w:p>
        </w:tc>
      </w:tr>
    </w:tbl>
    <w:p w14:paraId="557A075C" w14:textId="77777777" w:rsidR="00F50B65" w:rsidRDefault="00F50B65" w:rsidP="00F50B65">
      <w:pPr>
        <w:tabs>
          <w:tab w:val="left" w:pos="1701"/>
        </w:tabs>
        <w:rPr>
          <w:rFonts w:asciiTheme="minorHAnsi" w:hAnsiTheme="minorHAnsi" w:cstheme="minorHAnsi"/>
          <w:b/>
          <w:szCs w:val="24"/>
        </w:rPr>
      </w:pPr>
    </w:p>
    <w:p w14:paraId="585D4A91" w14:textId="77777777" w:rsidR="00F50B65" w:rsidRDefault="00F50B65" w:rsidP="00F50B65">
      <w:pPr>
        <w:tabs>
          <w:tab w:val="left" w:pos="1701"/>
        </w:tabs>
        <w:rPr>
          <w:rFonts w:asciiTheme="minorHAnsi" w:hAnsiTheme="minorHAnsi" w:cstheme="minorHAnsi"/>
          <w:b/>
          <w:szCs w:val="24"/>
        </w:rPr>
      </w:pPr>
    </w:p>
    <w:p w14:paraId="0D511D2B" w14:textId="5E3AF7EB" w:rsidR="00E24D23" w:rsidRDefault="00F50B65" w:rsidP="00F50B65">
      <w:pPr>
        <w:tabs>
          <w:tab w:val="left" w:pos="1418"/>
        </w:tabs>
        <w:rPr>
          <w:rFonts w:asciiTheme="minorHAnsi" w:hAnsiTheme="minorHAnsi"/>
          <w:color w:val="000000" w:themeColor="text1"/>
          <w:szCs w:val="24"/>
        </w:rPr>
      </w:pPr>
      <w:r w:rsidRPr="00F50B65">
        <w:rPr>
          <w:rFonts w:asciiTheme="minorHAnsi" w:hAnsiTheme="minorHAnsi" w:cstheme="minorHAnsi"/>
          <w:szCs w:val="24"/>
        </w:rPr>
        <w:t>Autorenteam:</w:t>
      </w:r>
      <w:r>
        <w:rPr>
          <w:rFonts w:asciiTheme="minorHAnsi" w:hAnsiTheme="minorHAnsi" w:cstheme="minorHAnsi"/>
          <w:szCs w:val="24"/>
        </w:rPr>
        <w:t xml:space="preserve"> </w:t>
      </w:r>
      <w:r>
        <w:rPr>
          <w:rFonts w:asciiTheme="minorHAnsi" w:hAnsiTheme="minorHAnsi"/>
          <w:color w:val="000000" w:themeColor="text1"/>
          <w:szCs w:val="24"/>
        </w:rPr>
        <w:t xml:space="preserve">S. </w:t>
      </w:r>
      <w:proofErr w:type="spellStart"/>
      <w:r>
        <w:rPr>
          <w:rFonts w:asciiTheme="minorHAnsi" w:hAnsiTheme="minorHAnsi"/>
          <w:color w:val="000000" w:themeColor="text1"/>
          <w:szCs w:val="24"/>
        </w:rPr>
        <w:t>Wilmshöfer</w:t>
      </w:r>
      <w:proofErr w:type="spellEnd"/>
      <w:r>
        <w:rPr>
          <w:rFonts w:asciiTheme="minorHAnsi" w:hAnsiTheme="minorHAnsi"/>
          <w:color w:val="000000" w:themeColor="text1"/>
          <w:szCs w:val="24"/>
        </w:rPr>
        <w:t xml:space="preserve">, </w:t>
      </w:r>
      <w:r w:rsidRPr="003C2B6D">
        <w:rPr>
          <w:rFonts w:asciiTheme="minorHAnsi" w:hAnsiTheme="minorHAnsi"/>
          <w:color w:val="000000" w:themeColor="text1"/>
          <w:szCs w:val="24"/>
        </w:rPr>
        <w:t>B</w:t>
      </w:r>
      <w:r>
        <w:rPr>
          <w:rFonts w:asciiTheme="minorHAnsi" w:hAnsiTheme="minorHAnsi"/>
          <w:color w:val="000000" w:themeColor="text1"/>
          <w:szCs w:val="24"/>
        </w:rPr>
        <w:t>erufskolleg</w:t>
      </w:r>
      <w:r w:rsidRPr="003C2B6D">
        <w:rPr>
          <w:rFonts w:asciiTheme="minorHAnsi" w:hAnsiTheme="minorHAnsi"/>
          <w:color w:val="000000" w:themeColor="text1"/>
          <w:szCs w:val="24"/>
        </w:rPr>
        <w:t xml:space="preserve"> Barmen</w:t>
      </w:r>
      <w:r>
        <w:rPr>
          <w:rFonts w:asciiTheme="minorHAnsi" w:hAnsiTheme="minorHAnsi"/>
          <w:color w:val="000000" w:themeColor="text1"/>
          <w:szCs w:val="24"/>
        </w:rPr>
        <w:t xml:space="preserve"> der Stadt</w:t>
      </w:r>
      <w:r w:rsidRPr="003C2B6D">
        <w:rPr>
          <w:rFonts w:asciiTheme="minorHAnsi" w:hAnsiTheme="minorHAnsi"/>
          <w:color w:val="000000" w:themeColor="text1"/>
          <w:szCs w:val="24"/>
        </w:rPr>
        <w:t xml:space="preserve"> Wuppertal</w:t>
      </w:r>
      <w:r>
        <w:rPr>
          <w:rFonts w:asciiTheme="minorHAnsi" w:hAnsiTheme="minorHAnsi"/>
          <w:color w:val="000000" w:themeColor="text1"/>
          <w:szCs w:val="24"/>
        </w:rPr>
        <w:br/>
      </w:r>
      <w:r>
        <w:rPr>
          <w:rFonts w:asciiTheme="minorHAnsi" w:hAnsiTheme="minorHAnsi"/>
          <w:color w:val="000000" w:themeColor="text1"/>
          <w:szCs w:val="24"/>
        </w:rPr>
        <w:tab/>
        <w:t xml:space="preserve">K. Seifert, </w:t>
      </w:r>
      <w:r w:rsidRPr="003C2B6D">
        <w:rPr>
          <w:rFonts w:asciiTheme="minorHAnsi" w:hAnsiTheme="minorHAnsi"/>
          <w:color w:val="000000" w:themeColor="text1"/>
          <w:szCs w:val="24"/>
        </w:rPr>
        <w:t>Erich-Gutenberg-B</w:t>
      </w:r>
      <w:r>
        <w:rPr>
          <w:rFonts w:asciiTheme="minorHAnsi" w:hAnsiTheme="minorHAnsi"/>
          <w:color w:val="000000" w:themeColor="text1"/>
          <w:szCs w:val="24"/>
        </w:rPr>
        <w:t>erufskolleg</w:t>
      </w:r>
      <w:r w:rsidRPr="003C2B6D">
        <w:rPr>
          <w:rFonts w:asciiTheme="minorHAnsi" w:hAnsiTheme="minorHAnsi"/>
          <w:color w:val="000000" w:themeColor="text1"/>
          <w:szCs w:val="24"/>
        </w:rPr>
        <w:t xml:space="preserve"> Köln</w:t>
      </w:r>
      <w:r>
        <w:rPr>
          <w:rFonts w:asciiTheme="minorHAnsi" w:hAnsiTheme="minorHAnsi"/>
          <w:color w:val="000000" w:themeColor="text1"/>
          <w:szCs w:val="24"/>
        </w:rPr>
        <w:br/>
      </w:r>
      <w:r>
        <w:rPr>
          <w:rFonts w:asciiTheme="minorHAnsi" w:hAnsiTheme="minorHAnsi"/>
          <w:color w:val="000000" w:themeColor="text1"/>
          <w:szCs w:val="24"/>
        </w:rPr>
        <w:tab/>
      </w:r>
      <w:r w:rsidRPr="003C2B6D">
        <w:rPr>
          <w:rFonts w:asciiTheme="minorHAnsi" w:hAnsiTheme="minorHAnsi"/>
          <w:color w:val="000000" w:themeColor="text1"/>
          <w:szCs w:val="24"/>
        </w:rPr>
        <w:t xml:space="preserve">M. </w:t>
      </w:r>
      <w:proofErr w:type="spellStart"/>
      <w:r w:rsidRPr="003C2B6D">
        <w:rPr>
          <w:rFonts w:asciiTheme="minorHAnsi" w:hAnsiTheme="minorHAnsi"/>
          <w:color w:val="000000" w:themeColor="text1"/>
          <w:szCs w:val="24"/>
        </w:rPr>
        <w:t>Hugot</w:t>
      </w:r>
      <w:proofErr w:type="spellEnd"/>
      <w:r>
        <w:rPr>
          <w:rFonts w:asciiTheme="minorHAnsi" w:hAnsiTheme="minorHAnsi"/>
          <w:color w:val="000000" w:themeColor="text1"/>
          <w:szCs w:val="24"/>
        </w:rPr>
        <w:t xml:space="preserve">, </w:t>
      </w:r>
      <w:r w:rsidRPr="003C2B6D">
        <w:rPr>
          <w:rFonts w:asciiTheme="minorHAnsi" w:hAnsiTheme="minorHAnsi"/>
          <w:color w:val="000000" w:themeColor="text1"/>
          <w:szCs w:val="24"/>
        </w:rPr>
        <w:t>Ludwig-Erhard-B</w:t>
      </w:r>
      <w:r>
        <w:rPr>
          <w:rFonts w:asciiTheme="minorHAnsi" w:hAnsiTheme="minorHAnsi"/>
          <w:color w:val="000000" w:themeColor="text1"/>
          <w:szCs w:val="24"/>
        </w:rPr>
        <w:t>erufskolleg Schule der Sekundarstufe II der Stadt</w:t>
      </w:r>
      <w:r w:rsidRPr="003C2B6D">
        <w:rPr>
          <w:rFonts w:asciiTheme="minorHAnsi" w:hAnsiTheme="minorHAnsi"/>
          <w:color w:val="000000" w:themeColor="text1"/>
          <w:szCs w:val="24"/>
        </w:rPr>
        <w:t xml:space="preserve"> Münster</w:t>
      </w:r>
    </w:p>
    <w:sectPr w:rsidR="00E24D23" w:rsidSect="00F13863">
      <w:headerReference w:type="default" r:id="rId11"/>
      <w:footerReference w:type="default" r:id="rId12"/>
      <w:pgSz w:w="16838" w:h="11906" w:orient="landscape"/>
      <w:pgMar w:top="1418" w:right="1191"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DB6495" w14:textId="77777777" w:rsidR="002E6E26" w:rsidRDefault="002E6E26" w:rsidP="0058426E">
      <w:r>
        <w:separator/>
      </w:r>
    </w:p>
  </w:endnote>
  <w:endnote w:type="continuationSeparator" w:id="0">
    <w:p w14:paraId="598C2679" w14:textId="77777777" w:rsidR="002E6E26" w:rsidRDefault="002E6E26" w:rsidP="0058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harterITCPro-Regular">
    <w:altName w:val="Calibri"/>
    <w:panose1 w:val="00000000000000000000"/>
    <w:charset w:val="00"/>
    <w:family w:val="auto"/>
    <w:notTrueType/>
    <w:pitch w:val="default"/>
    <w:sig w:usb0="00000003" w:usb1="00000000" w:usb2="00000000" w:usb3="00000000" w:csb0="00000001" w:csb1="00000000"/>
  </w:font>
  <w:font w:name="Fago Pro 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087795"/>
      <w:docPartObj>
        <w:docPartGallery w:val="Page Numbers (Bottom of Page)"/>
        <w:docPartUnique/>
      </w:docPartObj>
    </w:sdtPr>
    <w:sdtEndPr>
      <w:rPr>
        <w:rFonts w:asciiTheme="minorHAnsi" w:hAnsiTheme="minorHAnsi"/>
      </w:rPr>
    </w:sdtEndPr>
    <w:sdtContent>
      <w:p w14:paraId="38E9A1F1" w14:textId="4C4A8DF8" w:rsidR="00EC30E4" w:rsidRPr="00EC30E4" w:rsidRDefault="00EC30E4" w:rsidP="00EC30E4">
        <w:pPr>
          <w:pStyle w:val="Fuzeile"/>
          <w:tabs>
            <w:tab w:val="clear" w:pos="4536"/>
            <w:tab w:val="clear" w:pos="9072"/>
            <w:tab w:val="center" w:pos="0"/>
            <w:tab w:val="right" w:pos="14459"/>
          </w:tabs>
          <w:jc w:val="right"/>
          <w:rPr>
            <w:rFonts w:asciiTheme="minorHAnsi" w:hAnsiTheme="minorHAnsi"/>
          </w:rPr>
        </w:pPr>
        <w:r w:rsidRPr="00EB7117">
          <w:rPr>
            <w:rFonts w:asciiTheme="minorHAnsi" w:hAnsiTheme="minorHAnsi"/>
          </w:rPr>
          <w:t>S</w:t>
        </w:r>
        <w:r>
          <w:rPr>
            <w:rFonts w:asciiTheme="minorHAnsi" w:hAnsiTheme="minorHAnsi"/>
          </w:rPr>
          <w:t>tand: 20</w:t>
        </w:r>
        <w:r w:rsidRPr="00EB7117">
          <w:rPr>
            <w:rFonts w:asciiTheme="minorHAnsi" w:hAnsiTheme="minorHAnsi"/>
          </w:rPr>
          <w:t>.08.2018</w:t>
        </w:r>
        <w:r w:rsidRPr="00EB7117">
          <w:rPr>
            <w:rFonts w:asciiTheme="minorHAnsi" w:hAnsiTheme="minorHAnsi"/>
          </w:rPr>
          <w:tab/>
        </w:r>
        <w:r w:rsidRPr="00EC30E4">
          <w:rPr>
            <w:rFonts w:asciiTheme="minorHAnsi" w:hAnsiTheme="minorHAnsi"/>
          </w:rPr>
          <w:fldChar w:fldCharType="begin"/>
        </w:r>
        <w:r w:rsidRPr="00EC30E4">
          <w:rPr>
            <w:rFonts w:asciiTheme="minorHAnsi" w:hAnsiTheme="minorHAnsi"/>
          </w:rPr>
          <w:instrText>PAGE   \* MERGEFORMAT</w:instrText>
        </w:r>
        <w:r w:rsidRPr="00EC30E4">
          <w:rPr>
            <w:rFonts w:asciiTheme="minorHAnsi" w:hAnsiTheme="minorHAnsi"/>
          </w:rPr>
          <w:fldChar w:fldCharType="separate"/>
        </w:r>
        <w:r w:rsidR="006F47DF">
          <w:rPr>
            <w:rFonts w:asciiTheme="minorHAnsi" w:hAnsiTheme="minorHAnsi"/>
            <w:noProof/>
          </w:rPr>
          <w:t>1</w:t>
        </w:r>
        <w:r w:rsidRPr="00EC30E4">
          <w:rPr>
            <w:rFonts w:asciiTheme="minorHAnsi" w:hAnsiTheme="minorHAns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A712BD" w14:textId="77777777" w:rsidR="002E6E26" w:rsidRDefault="002E6E26" w:rsidP="0058426E">
      <w:r>
        <w:separator/>
      </w:r>
    </w:p>
  </w:footnote>
  <w:footnote w:type="continuationSeparator" w:id="0">
    <w:p w14:paraId="79F965C8" w14:textId="77777777" w:rsidR="002E6E26" w:rsidRDefault="002E6E26" w:rsidP="00584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3"/>
      <w:gridCol w:w="7213"/>
    </w:tblGrid>
    <w:tr w:rsidR="00F50B65" w14:paraId="5A93ED28" w14:textId="77777777" w:rsidTr="005C101A">
      <w:tc>
        <w:tcPr>
          <w:tcW w:w="7213" w:type="dxa"/>
        </w:tcPr>
        <w:p w14:paraId="674CEB39" w14:textId="6674A069" w:rsidR="00F50B65" w:rsidRDefault="00F50B65" w:rsidP="005C101A">
          <w:pPr>
            <w:pStyle w:val="Kopfzeile"/>
            <w:tabs>
              <w:tab w:val="clear" w:pos="4536"/>
              <w:tab w:val="left" w:pos="1134"/>
            </w:tabs>
            <w:rPr>
              <w:rFonts w:asciiTheme="minorHAnsi" w:hAnsiTheme="minorHAnsi" w:cstheme="minorHAnsi"/>
            </w:rPr>
          </w:pPr>
          <w:r>
            <w:rPr>
              <w:rFonts w:asciiTheme="minorHAnsi" w:hAnsiTheme="minorHAnsi" w:cstheme="minorHAnsi"/>
            </w:rPr>
            <w:t>Lernfeld 2: Exemplarische Anordnung der Lernsituationen</w:t>
          </w:r>
          <w:r>
            <w:rPr>
              <w:rFonts w:asciiTheme="minorHAnsi" w:hAnsiTheme="minorHAnsi" w:cstheme="minorHAnsi"/>
            </w:rPr>
            <w:br/>
          </w:r>
          <w:r>
            <w:rPr>
              <w:rFonts w:asciiTheme="minorHAnsi" w:hAnsiTheme="minorHAnsi" w:cstheme="minorHAnsi"/>
            </w:rPr>
            <w:tab/>
            <w:t>Variante 2</w:t>
          </w:r>
        </w:p>
      </w:tc>
      <w:tc>
        <w:tcPr>
          <w:tcW w:w="7213" w:type="dxa"/>
        </w:tcPr>
        <w:p w14:paraId="0CE8D083" w14:textId="77777777" w:rsidR="00F50B65" w:rsidRDefault="00F50B65" w:rsidP="005C101A">
          <w:pPr>
            <w:pStyle w:val="Kopfzeile"/>
            <w:jc w:val="right"/>
            <w:rPr>
              <w:rFonts w:asciiTheme="minorHAnsi" w:hAnsiTheme="minorHAnsi" w:cstheme="minorHAnsi"/>
            </w:rPr>
          </w:pPr>
          <w:r>
            <w:rPr>
              <w:rFonts w:asciiTheme="minorHAnsi" w:hAnsiTheme="minorHAnsi" w:cstheme="minorHAnsi"/>
            </w:rPr>
            <w:t>Landesweite Arbeitsgruppe Kauffrau/Kaufmann im E-Commerce</w:t>
          </w:r>
        </w:p>
      </w:tc>
    </w:tr>
  </w:tbl>
  <w:p w14:paraId="5F6431A6" w14:textId="77777777" w:rsidR="00F13863" w:rsidRDefault="00F1386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14D"/>
    <w:multiLevelType w:val="hybridMultilevel"/>
    <w:tmpl w:val="32B6F62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024F4F96"/>
    <w:multiLevelType w:val="hybridMultilevel"/>
    <w:tmpl w:val="612C2952"/>
    <w:lvl w:ilvl="0" w:tplc="9B7C8AB2">
      <w:start w:val="1"/>
      <w:numFmt w:val="decimal"/>
      <w:lvlText w:val="%1."/>
      <w:lvlJc w:val="left"/>
      <w:pPr>
        <w:tabs>
          <w:tab w:val="num" w:pos="720"/>
        </w:tabs>
        <w:ind w:left="720" w:hanging="360"/>
      </w:pPr>
      <w:rPr>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0D2A3E7C"/>
    <w:multiLevelType w:val="hybridMultilevel"/>
    <w:tmpl w:val="CDAE0F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3EB5908"/>
    <w:multiLevelType w:val="hybridMultilevel"/>
    <w:tmpl w:val="8D9AAE30"/>
    <w:lvl w:ilvl="0" w:tplc="42284324">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13F53F67"/>
    <w:multiLevelType w:val="hybridMultilevel"/>
    <w:tmpl w:val="3886CAE6"/>
    <w:lvl w:ilvl="0" w:tplc="4228432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16917DE7"/>
    <w:multiLevelType w:val="hybridMultilevel"/>
    <w:tmpl w:val="A0E01D3C"/>
    <w:lvl w:ilvl="0" w:tplc="42284324">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A735FE8"/>
    <w:multiLevelType w:val="hybridMultilevel"/>
    <w:tmpl w:val="26CA944A"/>
    <w:lvl w:ilvl="0" w:tplc="4228432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1CA34361"/>
    <w:multiLevelType w:val="hybridMultilevel"/>
    <w:tmpl w:val="BE64AB2C"/>
    <w:lvl w:ilvl="0" w:tplc="42284324">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EC8102D"/>
    <w:multiLevelType w:val="hybridMultilevel"/>
    <w:tmpl w:val="858E0228"/>
    <w:lvl w:ilvl="0" w:tplc="4228432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21365982"/>
    <w:multiLevelType w:val="hybridMultilevel"/>
    <w:tmpl w:val="0D1071BE"/>
    <w:lvl w:ilvl="0" w:tplc="0407000F">
      <w:start w:val="1"/>
      <w:numFmt w:val="decimal"/>
      <w:lvlText w:val="%1."/>
      <w:lvlJc w:val="left"/>
      <w:pPr>
        <w:tabs>
          <w:tab w:val="num" w:pos="1080"/>
        </w:tabs>
        <w:ind w:left="1080" w:hanging="360"/>
      </w:p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10">
    <w:nsid w:val="225A1FC4"/>
    <w:multiLevelType w:val="hybridMultilevel"/>
    <w:tmpl w:val="8E943060"/>
    <w:lvl w:ilvl="0" w:tplc="4228432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nsid w:val="25CD7130"/>
    <w:multiLevelType w:val="hybridMultilevel"/>
    <w:tmpl w:val="F75411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2B4829C4"/>
    <w:multiLevelType w:val="hybridMultilevel"/>
    <w:tmpl w:val="EB0A649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66E4FEC"/>
    <w:multiLevelType w:val="hybridMultilevel"/>
    <w:tmpl w:val="A7A4C59A"/>
    <w:lvl w:ilvl="0" w:tplc="4228432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6812A5B"/>
    <w:multiLevelType w:val="hybridMultilevel"/>
    <w:tmpl w:val="3704F14C"/>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37723D49"/>
    <w:multiLevelType w:val="hybridMultilevel"/>
    <w:tmpl w:val="A86A6966"/>
    <w:lvl w:ilvl="0" w:tplc="42284324">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90B11F9"/>
    <w:multiLevelType w:val="hybridMultilevel"/>
    <w:tmpl w:val="EE7CBD66"/>
    <w:lvl w:ilvl="0" w:tplc="F1366A6A">
      <w:start w:val="1"/>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E270BF2"/>
    <w:multiLevelType w:val="multilevel"/>
    <w:tmpl w:val="B0E0F4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E29627B"/>
    <w:multiLevelType w:val="hybridMultilevel"/>
    <w:tmpl w:val="A070727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3EB6034A"/>
    <w:multiLevelType w:val="hybridMultilevel"/>
    <w:tmpl w:val="237235B4"/>
    <w:lvl w:ilvl="0" w:tplc="D174EEC8">
      <w:start w:val="1"/>
      <w:numFmt w:val="bullet"/>
      <w:pStyle w:val="WBVGListePfeilGrn"/>
      <w:lvlText w:val="►"/>
      <w:lvlJc w:val="left"/>
      <w:pPr>
        <w:ind w:left="1211" w:hanging="360"/>
      </w:pPr>
      <w:rPr>
        <w:rFonts w:ascii="Arial" w:hAnsi="Arial" w:hint="default"/>
        <w:color w:val="C2D69B" w:themeColor="accent3" w:themeTint="99"/>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3F776B85"/>
    <w:multiLevelType w:val="hybridMultilevel"/>
    <w:tmpl w:val="F8E2BC28"/>
    <w:lvl w:ilvl="0" w:tplc="04070011">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nsid w:val="3F8B09E2"/>
    <w:multiLevelType w:val="hybridMultilevel"/>
    <w:tmpl w:val="C646EE2E"/>
    <w:lvl w:ilvl="0" w:tplc="4228432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3F987107"/>
    <w:multiLevelType w:val="hybridMultilevel"/>
    <w:tmpl w:val="C91A9BB8"/>
    <w:lvl w:ilvl="0" w:tplc="42284324">
      <w:start w:val="1"/>
      <w:numFmt w:val="bullet"/>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23">
    <w:nsid w:val="494226E9"/>
    <w:multiLevelType w:val="hybridMultilevel"/>
    <w:tmpl w:val="FE9E80C2"/>
    <w:lvl w:ilvl="0" w:tplc="42284324">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4BF66362"/>
    <w:multiLevelType w:val="hybridMultilevel"/>
    <w:tmpl w:val="03B4782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5459206A"/>
    <w:multiLevelType w:val="hybridMultilevel"/>
    <w:tmpl w:val="8FAAFACE"/>
    <w:lvl w:ilvl="0" w:tplc="4228432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27">
    <w:nsid w:val="55CB09DF"/>
    <w:multiLevelType w:val="hybridMultilevel"/>
    <w:tmpl w:val="DD5EF74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nsid w:val="56AC5ACC"/>
    <w:multiLevelType w:val="hybridMultilevel"/>
    <w:tmpl w:val="0044A4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nsid w:val="5BC315CD"/>
    <w:multiLevelType w:val="hybridMultilevel"/>
    <w:tmpl w:val="3E466D36"/>
    <w:lvl w:ilvl="0" w:tplc="0DFAB02E">
      <w:numFmt w:val="bullet"/>
      <w:lvlText w:val="-"/>
      <w:lvlJc w:val="left"/>
      <w:pPr>
        <w:ind w:left="720" w:hanging="360"/>
      </w:pPr>
      <w:rPr>
        <w:rFonts w:ascii="Times New Roman" w:eastAsia="MS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5E622CE3"/>
    <w:multiLevelType w:val="multilevel"/>
    <w:tmpl w:val="DAA21C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F494293"/>
    <w:multiLevelType w:val="hybridMultilevel"/>
    <w:tmpl w:val="92DA57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405608B"/>
    <w:multiLevelType w:val="hybridMultilevel"/>
    <w:tmpl w:val="7E54003A"/>
    <w:lvl w:ilvl="0" w:tplc="0DFAB02E">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64485C57"/>
    <w:multiLevelType w:val="hybridMultilevel"/>
    <w:tmpl w:val="8008332A"/>
    <w:lvl w:ilvl="0" w:tplc="44B09F72">
      <w:start w:val="3"/>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64B8364E"/>
    <w:multiLevelType w:val="hybridMultilevel"/>
    <w:tmpl w:val="13363B4A"/>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nsid w:val="66E35D88"/>
    <w:multiLevelType w:val="hybridMultilevel"/>
    <w:tmpl w:val="085611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6FD102B8"/>
    <w:multiLevelType w:val="hybridMultilevel"/>
    <w:tmpl w:val="DF02E8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nsid w:val="78C45772"/>
    <w:multiLevelType w:val="hybridMultilevel"/>
    <w:tmpl w:val="5400E55C"/>
    <w:lvl w:ilvl="0" w:tplc="42284324">
      <w:start w:val="1"/>
      <w:numFmt w:val="bullet"/>
      <w:lvlText w:val=""/>
      <w:lvlJc w:val="left"/>
      <w:pPr>
        <w:ind w:left="360" w:hanging="360"/>
      </w:pPr>
      <w:rPr>
        <w:rFonts w:ascii="Symbol" w:hAnsi="Symbol" w:hint="default"/>
      </w:rPr>
    </w:lvl>
    <w:lvl w:ilvl="1" w:tplc="7AFC9FD8">
      <w:numFmt w:val="bullet"/>
      <w:lvlText w:val="•"/>
      <w:lvlJc w:val="left"/>
      <w:pPr>
        <w:ind w:left="1425" w:hanging="705"/>
      </w:pPr>
      <w:rPr>
        <w:rFonts w:ascii="Calibri" w:eastAsia="Times New Roman" w:hAnsi="Calibri" w:cs="Times New Roman" w:hint="default"/>
      </w:rPr>
    </w:lvl>
    <w:lvl w:ilvl="2" w:tplc="8F1233DA">
      <w:numFmt w:val="bullet"/>
      <w:lvlText w:val=""/>
      <w:lvlJc w:val="left"/>
      <w:pPr>
        <w:ind w:left="2145" w:hanging="705"/>
      </w:pPr>
      <w:rPr>
        <w:rFonts w:ascii="Symbol" w:eastAsia="Times New Roman" w:hAnsi="Symbol" w:cs="Times New Roman"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nsid w:val="7AC07634"/>
    <w:multiLevelType w:val="multilevel"/>
    <w:tmpl w:val="D8B0774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4"/>
  </w:num>
  <w:num w:numId="2">
    <w:abstractNumId w:val="26"/>
  </w:num>
  <w:num w:numId="3">
    <w:abstractNumId w:val="20"/>
  </w:num>
  <w:num w:numId="4">
    <w:abstractNumId w:val="34"/>
  </w:num>
  <w:num w:numId="5">
    <w:abstractNumId w:val="9"/>
  </w:num>
  <w:num w:numId="6">
    <w:abstractNumId w:val="1"/>
  </w:num>
  <w:num w:numId="7">
    <w:abstractNumId w:val="30"/>
  </w:num>
  <w:num w:numId="8">
    <w:abstractNumId w:val="16"/>
  </w:num>
  <w:num w:numId="9">
    <w:abstractNumId w:val="26"/>
  </w:num>
  <w:num w:numId="10">
    <w:abstractNumId w:val="7"/>
  </w:num>
  <w:num w:numId="11">
    <w:abstractNumId w:val="33"/>
  </w:num>
  <w:num w:numId="12">
    <w:abstractNumId w:val="31"/>
  </w:num>
  <w:num w:numId="13">
    <w:abstractNumId w:val="2"/>
  </w:num>
  <w:num w:numId="14">
    <w:abstractNumId w:val="35"/>
  </w:num>
  <w:num w:numId="15">
    <w:abstractNumId w:val="32"/>
  </w:num>
  <w:num w:numId="16">
    <w:abstractNumId w:val="29"/>
  </w:num>
  <w:num w:numId="17">
    <w:abstractNumId w:val="0"/>
  </w:num>
  <w:num w:numId="18">
    <w:abstractNumId w:val="11"/>
  </w:num>
  <w:num w:numId="19">
    <w:abstractNumId w:val="12"/>
  </w:num>
  <w:num w:numId="20">
    <w:abstractNumId w:val="24"/>
  </w:num>
  <w:num w:numId="21">
    <w:abstractNumId w:val="19"/>
  </w:num>
  <w:num w:numId="22">
    <w:abstractNumId w:val="23"/>
  </w:num>
  <w:num w:numId="23">
    <w:abstractNumId w:val="3"/>
  </w:num>
  <w:num w:numId="24">
    <w:abstractNumId w:val="6"/>
  </w:num>
  <w:num w:numId="25">
    <w:abstractNumId w:val="13"/>
  </w:num>
  <w:num w:numId="26">
    <w:abstractNumId w:val="4"/>
  </w:num>
  <w:num w:numId="27">
    <w:abstractNumId w:val="10"/>
  </w:num>
  <w:num w:numId="28">
    <w:abstractNumId w:val="22"/>
  </w:num>
  <w:num w:numId="29">
    <w:abstractNumId w:val="21"/>
  </w:num>
  <w:num w:numId="30">
    <w:abstractNumId w:val="8"/>
  </w:num>
  <w:num w:numId="31">
    <w:abstractNumId w:val="37"/>
  </w:num>
  <w:num w:numId="32">
    <w:abstractNumId w:val="25"/>
  </w:num>
  <w:num w:numId="33">
    <w:abstractNumId w:val="5"/>
  </w:num>
  <w:num w:numId="34">
    <w:abstractNumId w:val="36"/>
  </w:num>
  <w:num w:numId="35">
    <w:abstractNumId w:val="18"/>
  </w:num>
  <w:num w:numId="36">
    <w:abstractNumId w:val="27"/>
  </w:num>
  <w:num w:numId="37">
    <w:abstractNumId w:val="28"/>
  </w:num>
  <w:num w:numId="38">
    <w:abstractNumId w:val="15"/>
  </w:num>
  <w:num w:numId="39">
    <w:abstractNumId w:val="17"/>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34B"/>
    <w:rsid w:val="0000692A"/>
    <w:rsid w:val="0003357B"/>
    <w:rsid w:val="00042982"/>
    <w:rsid w:val="00053835"/>
    <w:rsid w:val="00062842"/>
    <w:rsid w:val="0007291D"/>
    <w:rsid w:val="00074720"/>
    <w:rsid w:val="00096747"/>
    <w:rsid w:val="000A6A40"/>
    <w:rsid w:val="000B0247"/>
    <w:rsid w:val="000D1737"/>
    <w:rsid w:val="000F1DC9"/>
    <w:rsid w:val="000F30A6"/>
    <w:rsid w:val="000F3B2E"/>
    <w:rsid w:val="001205F5"/>
    <w:rsid w:val="00121286"/>
    <w:rsid w:val="00121528"/>
    <w:rsid w:val="00137055"/>
    <w:rsid w:val="00140806"/>
    <w:rsid w:val="0014556D"/>
    <w:rsid w:val="00165897"/>
    <w:rsid w:val="00166A38"/>
    <w:rsid w:val="00175190"/>
    <w:rsid w:val="001861C0"/>
    <w:rsid w:val="00186B00"/>
    <w:rsid w:val="00190FDA"/>
    <w:rsid w:val="001A647C"/>
    <w:rsid w:val="001A6764"/>
    <w:rsid w:val="001A74A4"/>
    <w:rsid w:val="001D753B"/>
    <w:rsid w:val="001E47E7"/>
    <w:rsid w:val="001E6209"/>
    <w:rsid w:val="00200015"/>
    <w:rsid w:val="002152C9"/>
    <w:rsid w:val="00223269"/>
    <w:rsid w:val="00223743"/>
    <w:rsid w:val="0023160C"/>
    <w:rsid w:val="00236C7E"/>
    <w:rsid w:val="00243CBA"/>
    <w:rsid w:val="002626FB"/>
    <w:rsid w:val="0026593C"/>
    <w:rsid w:val="00281219"/>
    <w:rsid w:val="0028205F"/>
    <w:rsid w:val="0028522C"/>
    <w:rsid w:val="002B09D8"/>
    <w:rsid w:val="002C5269"/>
    <w:rsid w:val="002D136F"/>
    <w:rsid w:val="002D2CE2"/>
    <w:rsid w:val="002D361A"/>
    <w:rsid w:val="002D3E45"/>
    <w:rsid w:val="002E6E26"/>
    <w:rsid w:val="002F7A05"/>
    <w:rsid w:val="00314558"/>
    <w:rsid w:val="003443FD"/>
    <w:rsid w:val="00350517"/>
    <w:rsid w:val="003600E3"/>
    <w:rsid w:val="00365771"/>
    <w:rsid w:val="0036673B"/>
    <w:rsid w:val="003767E1"/>
    <w:rsid w:val="003848C3"/>
    <w:rsid w:val="00385124"/>
    <w:rsid w:val="003A4EF9"/>
    <w:rsid w:val="003A59FE"/>
    <w:rsid w:val="003C2B6D"/>
    <w:rsid w:val="003D2DB4"/>
    <w:rsid w:val="003D672E"/>
    <w:rsid w:val="003E3366"/>
    <w:rsid w:val="003E50D7"/>
    <w:rsid w:val="003F2ED5"/>
    <w:rsid w:val="003F55EA"/>
    <w:rsid w:val="003F7BA1"/>
    <w:rsid w:val="00406EB2"/>
    <w:rsid w:val="00415E78"/>
    <w:rsid w:val="004331E8"/>
    <w:rsid w:val="00465903"/>
    <w:rsid w:val="00475D2F"/>
    <w:rsid w:val="00496F40"/>
    <w:rsid w:val="004B07E3"/>
    <w:rsid w:val="004B3885"/>
    <w:rsid w:val="004B7C45"/>
    <w:rsid w:val="004C243A"/>
    <w:rsid w:val="004C56BD"/>
    <w:rsid w:val="004D087B"/>
    <w:rsid w:val="004D1977"/>
    <w:rsid w:val="004D60BB"/>
    <w:rsid w:val="004E2D81"/>
    <w:rsid w:val="004F4B89"/>
    <w:rsid w:val="00505A56"/>
    <w:rsid w:val="00513232"/>
    <w:rsid w:val="00521E69"/>
    <w:rsid w:val="00535905"/>
    <w:rsid w:val="00553DF3"/>
    <w:rsid w:val="00560E5D"/>
    <w:rsid w:val="005621B5"/>
    <w:rsid w:val="005639DB"/>
    <w:rsid w:val="0057470C"/>
    <w:rsid w:val="0058426E"/>
    <w:rsid w:val="005954BD"/>
    <w:rsid w:val="005A1436"/>
    <w:rsid w:val="005A2CF9"/>
    <w:rsid w:val="005A303E"/>
    <w:rsid w:val="005A6186"/>
    <w:rsid w:val="005A6DB5"/>
    <w:rsid w:val="005A7EDB"/>
    <w:rsid w:val="005B7DF7"/>
    <w:rsid w:val="005C2BCA"/>
    <w:rsid w:val="005D4E53"/>
    <w:rsid w:val="005D66DF"/>
    <w:rsid w:val="005E4456"/>
    <w:rsid w:val="005F6502"/>
    <w:rsid w:val="00601437"/>
    <w:rsid w:val="0060243E"/>
    <w:rsid w:val="00610CF1"/>
    <w:rsid w:val="006342AF"/>
    <w:rsid w:val="00651767"/>
    <w:rsid w:val="00661C21"/>
    <w:rsid w:val="00676E95"/>
    <w:rsid w:val="006838C3"/>
    <w:rsid w:val="006930C6"/>
    <w:rsid w:val="006B2783"/>
    <w:rsid w:val="006B2D29"/>
    <w:rsid w:val="006C0508"/>
    <w:rsid w:val="006E4E9A"/>
    <w:rsid w:val="006F3C74"/>
    <w:rsid w:val="006F47DF"/>
    <w:rsid w:val="006F7DCA"/>
    <w:rsid w:val="00701642"/>
    <w:rsid w:val="007076B8"/>
    <w:rsid w:val="00741C4E"/>
    <w:rsid w:val="00746699"/>
    <w:rsid w:val="00764C36"/>
    <w:rsid w:val="00777286"/>
    <w:rsid w:val="00783096"/>
    <w:rsid w:val="0079381D"/>
    <w:rsid w:val="007A3690"/>
    <w:rsid w:val="007B08A5"/>
    <w:rsid w:val="007B11CD"/>
    <w:rsid w:val="007C4875"/>
    <w:rsid w:val="007D2EC5"/>
    <w:rsid w:val="007D43A3"/>
    <w:rsid w:val="007E33ED"/>
    <w:rsid w:val="007E4E94"/>
    <w:rsid w:val="007F751A"/>
    <w:rsid w:val="00804E64"/>
    <w:rsid w:val="008277E9"/>
    <w:rsid w:val="00837EC8"/>
    <w:rsid w:val="00840804"/>
    <w:rsid w:val="00844D17"/>
    <w:rsid w:val="008603FA"/>
    <w:rsid w:val="008733C1"/>
    <w:rsid w:val="00877CFC"/>
    <w:rsid w:val="0088108F"/>
    <w:rsid w:val="00893FA1"/>
    <w:rsid w:val="008949D5"/>
    <w:rsid w:val="008951E2"/>
    <w:rsid w:val="008A661C"/>
    <w:rsid w:val="008A764C"/>
    <w:rsid w:val="008E5B85"/>
    <w:rsid w:val="008F0F06"/>
    <w:rsid w:val="008F5CDC"/>
    <w:rsid w:val="008F6C8F"/>
    <w:rsid w:val="00904D46"/>
    <w:rsid w:val="0091069D"/>
    <w:rsid w:val="009151CE"/>
    <w:rsid w:val="0091598F"/>
    <w:rsid w:val="0091600A"/>
    <w:rsid w:val="0091798D"/>
    <w:rsid w:val="0092300F"/>
    <w:rsid w:val="00950BCF"/>
    <w:rsid w:val="00953008"/>
    <w:rsid w:val="00956FEF"/>
    <w:rsid w:val="0098712D"/>
    <w:rsid w:val="009918C1"/>
    <w:rsid w:val="009B1C03"/>
    <w:rsid w:val="009B5F6F"/>
    <w:rsid w:val="009D1E73"/>
    <w:rsid w:val="009D459F"/>
    <w:rsid w:val="009D7C76"/>
    <w:rsid w:val="009E2691"/>
    <w:rsid w:val="009E534B"/>
    <w:rsid w:val="009F43BB"/>
    <w:rsid w:val="009F4616"/>
    <w:rsid w:val="00A06321"/>
    <w:rsid w:val="00A1600B"/>
    <w:rsid w:val="00A62CB8"/>
    <w:rsid w:val="00A71573"/>
    <w:rsid w:val="00A90D03"/>
    <w:rsid w:val="00AA1EF1"/>
    <w:rsid w:val="00AA50BF"/>
    <w:rsid w:val="00AC285E"/>
    <w:rsid w:val="00AC41FD"/>
    <w:rsid w:val="00AC47D3"/>
    <w:rsid w:val="00AE0CC1"/>
    <w:rsid w:val="00AF3EF1"/>
    <w:rsid w:val="00B0518C"/>
    <w:rsid w:val="00B13349"/>
    <w:rsid w:val="00B2579D"/>
    <w:rsid w:val="00B4015A"/>
    <w:rsid w:val="00B45002"/>
    <w:rsid w:val="00B64447"/>
    <w:rsid w:val="00B65D99"/>
    <w:rsid w:val="00B772AD"/>
    <w:rsid w:val="00B77FB3"/>
    <w:rsid w:val="00BA0E88"/>
    <w:rsid w:val="00BA2307"/>
    <w:rsid w:val="00BA27C7"/>
    <w:rsid w:val="00BA60BF"/>
    <w:rsid w:val="00BA61BA"/>
    <w:rsid w:val="00BB090E"/>
    <w:rsid w:val="00BB1ABC"/>
    <w:rsid w:val="00BB726F"/>
    <w:rsid w:val="00BC2D33"/>
    <w:rsid w:val="00BC607D"/>
    <w:rsid w:val="00BE5DD1"/>
    <w:rsid w:val="00BE7295"/>
    <w:rsid w:val="00BF0BF5"/>
    <w:rsid w:val="00BF1E4E"/>
    <w:rsid w:val="00BF3794"/>
    <w:rsid w:val="00C00775"/>
    <w:rsid w:val="00C04E55"/>
    <w:rsid w:val="00C05984"/>
    <w:rsid w:val="00C304C6"/>
    <w:rsid w:val="00C4557B"/>
    <w:rsid w:val="00C531A2"/>
    <w:rsid w:val="00C65E7B"/>
    <w:rsid w:val="00C71E00"/>
    <w:rsid w:val="00C76B66"/>
    <w:rsid w:val="00C82558"/>
    <w:rsid w:val="00C83B62"/>
    <w:rsid w:val="00C90A55"/>
    <w:rsid w:val="00C97EBE"/>
    <w:rsid w:val="00CA545F"/>
    <w:rsid w:val="00CD642C"/>
    <w:rsid w:val="00CF4314"/>
    <w:rsid w:val="00D01F3F"/>
    <w:rsid w:val="00D11D26"/>
    <w:rsid w:val="00D20790"/>
    <w:rsid w:val="00D30327"/>
    <w:rsid w:val="00D338F1"/>
    <w:rsid w:val="00D354FB"/>
    <w:rsid w:val="00D3749F"/>
    <w:rsid w:val="00D41071"/>
    <w:rsid w:val="00D52B30"/>
    <w:rsid w:val="00D73E3D"/>
    <w:rsid w:val="00D8217C"/>
    <w:rsid w:val="00D9096E"/>
    <w:rsid w:val="00DB0DAA"/>
    <w:rsid w:val="00DD1CEC"/>
    <w:rsid w:val="00DE15B8"/>
    <w:rsid w:val="00DE3F52"/>
    <w:rsid w:val="00DE72BD"/>
    <w:rsid w:val="00E021C0"/>
    <w:rsid w:val="00E0575D"/>
    <w:rsid w:val="00E21D7E"/>
    <w:rsid w:val="00E24D23"/>
    <w:rsid w:val="00E42E78"/>
    <w:rsid w:val="00E43125"/>
    <w:rsid w:val="00E51012"/>
    <w:rsid w:val="00E53B0B"/>
    <w:rsid w:val="00E63FD5"/>
    <w:rsid w:val="00E75261"/>
    <w:rsid w:val="00E765B6"/>
    <w:rsid w:val="00E85A6C"/>
    <w:rsid w:val="00E85CC1"/>
    <w:rsid w:val="00E97F52"/>
    <w:rsid w:val="00EA145F"/>
    <w:rsid w:val="00EA4A12"/>
    <w:rsid w:val="00EA52EA"/>
    <w:rsid w:val="00EB4F73"/>
    <w:rsid w:val="00EB570F"/>
    <w:rsid w:val="00EC30E4"/>
    <w:rsid w:val="00EE5A29"/>
    <w:rsid w:val="00EF413C"/>
    <w:rsid w:val="00F05D3C"/>
    <w:rsid w:val="00F10037"/>
    <w:rsid w:val="00F13863"/>
    <w:rsid w:val="00F17BE8"/>
    <w:rsid w:val="00F42B6E"/>
    <w:rsid w:val="00F475F6"/>
    <w:rsid w:val="00F50B65"/>
    <w:rsid w:val="00F61AA1"/>
    <w:rsid w:val="00F65BB1"/>
    <w:rsid w:val="00F718C5"/>
    <w:rsid w:val="00F74A2D"/>
    <w:rsid w:val="00F80C38"/>
    <w:rsid w:val="00FA655B"/>
    <w:rsid w:val="00FB790F"/>
    <w:rsid w:val="00FC3EC1"/>
    <w:rsid w:val="00FD0D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6777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E534B"/>
    <w:rPr>
      <w:sz w:val="24"/>
    </w:rPr>
  </w:style>
  <w:style w:type="paragraph" w:styleId="berschrift2">
    <w:name w:val="heading 2"/>
    <w:basedOn w:val="Standard"/>
    <w:next w:val="Standard"/>
    <w:qFormat/>
    <w:rsid w:val="009E534B"/>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9E534B"/>
    <w:pPr>
      <w:keepNext/>
      <w:outlineLvl w:val="2"/>
    </w:pPr>
    <w:rPr>
      <w:sz w:val="3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llenberschrift">
    <w:name w:val="Tabellenüberschrift"/>
    <w:basedOn w:val="Tabellentext"/>
    <w:rsid w:val="009E534B"/>
    <w:pPr>
      <w:tabs>
        <w:tab w:val="left" w:pos="1985"/>
        <w:tab w:val="left" w:pos="3402"/>
      </w:tabs>
      <w:spacing w:before="0"/>
    </w:pPr>
    <w:rPr>
      <w:b/>
    </w:rPr>
  </w:style>
  <w:style w:type="paragraph" w:customStyle="1" w:styleId="Tabellenspiegelstrich">
    <w:name w:val="Tabellenspiegelstrich"/>
    <w:basedOn w:val="Standard"/>
    <w:rsid w:val="009E534B"/>
    <w:pPr>
      <w:numPr>
        <w:numId w:val="2"/>
      </w:numPr>
      <w:jc w:val="both"/>
    </w:pPr>
    <w:rPr>
      <w:rFonts w:eastAsia="MS Mincho" w:cs="Arial"/>
      <w:szCs w:val="24"/>
    </w:rPr>
  </w:style>
  <w:style w:type="table" w:customStyle="1" w:styleId="RLPTabelle">
    <w:name w:val="RLP Tabelle"/>
    <w:basedOn w:val="NormaleTabelle"/>
    <w:rsid w:val="009E534B"/>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Autospacing="0" w:afterLines="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Tabellentext">
    <w:name w:val="Tabellentext"/>
    <w:basedOn w:val="Standard"/>
    <w:rsid w:val="009E534B"/>
    <w:pPr>
      <w:spacing w:before="80"/>
    </w:pPr>
    <w:rPr>
      <w:szCs w:val="24"/>
    </w:rPr>
  </w:style>
  <w:style w:type="paragraph" w:styleId="Sprechblasentext">
    <w:name w:val="Balloon Text"/>
    <w:basedOn w:val="Standard"/>
    <w:link w:val="SprechblasentextZchn"/>
    <w:rsid w:val="00B65D99"/>
    <w:rPr>
      <w:rFonts w:ascii="Tahoma" w:hAnsi="Tahoma" w:cs="Tahoma"/>
      <w:sz w:val="16"/>
      <w:szCs w:val="16"/>
    </w:rPr>
  </w:style>
  <w:style w:type="character" w:customStyle="1" w:styleId="SprechblasentextZchn">
    <w:name w:val="Sprechblasentext Zchn"/>
    <w:link w:val="Sprechblasentext"/>
    <w:rsid w:val="00B65D99"/>
    <w:rPr>
      <w:rFonts w:ascii="Tahoma" w:hAnsi="Tahoma" w:cs="Tahoma"/>
      <w:sz w:val="16"/>
      <w:szCs w:val="16"/>
    </w:rPr>
  </w:style>
  <w:style w:type="paragraph" w:customStyle="1" w:styleId="Default">
    <w:name w:val="Default"/>
    <w:rsid w:val="006342AF"/>
    <w:pPr>
      <w:autoSpaceDE w:val="0"/>
      <w:autoSpaceDN w:val="0"/>
      <w:adjustRightInd w:val="0"/>
    </w:pPr>
    <w:rPr>
      <w:color w:val="000000"/>
      <w:sz w:val="24"/>
      <w:szCs w:val="24"/>
    </w:rPr>
  </w:style>
  <w:style w:type="character" w:styleId="Kommentarzeichen">
    <w:name w:val="annotation reference"/>
    <w:basedOn w:val="Absatz-Standardschriftart"/>
    <w:rsid w:val="00EA145F"/>
    <w:rPr>
      <w:sz w:val="16"/>
      <w:szCs w:val="16"/>
    </w:rPr>
  </w:style>
  <w:style w:type="paragraph" w:styleId="Kommentartext">
    <w:name w:val="annotation text"/>
    <w:basedOn w:val="Standard"/>
    <w:link w:val="KommentartextZchn"/>
    <w:rsid w:val="00EA145F"/>
    <w:rPr>
      <w:sz w:val="20"/>
    </w:rPr>
  </w:style>
  <w:style w:type="character" w:customStyle="1" w:styleId="KommentartextZchn">
    <w:name w:val="Kommentartext Zchn"/>
    <w:basedOn w:val="Absatz-Standardschriftart"/>
    <w:link w:val="Kommentartext"/>
    <w:rsid w:val="00EA145F"/>
  </w:style>
  <w:style w:type="paragraph" w:styleId="Kommentarthema">
    <w:name w:val="annotation subject"/>
    <w:basedOn w:val="Kommentartext"/>
    <w:next w:val="Kommentartext"/>
    <w:link w:val="KommentarthemaZchn"/>
    <w:rsid w:val="00EA145F"/>
    <w:rPr>
      <w:b/>
      <w:bCs/>
    </w:rPr>
  </w:style>
  <w:style w:type="character" w:customStyle="1" w:styleId="KommentarthemaZchn">
    <w:name w:val="Kommentarthema Zchn"/>
    <w:basedOn w:val="KommentartextZchn"/>
    <w:link w:val="Kommentarthema"/>
    <w:rsid w:val="00EA145F"/>
    <w:rPr>
      <w:b/>
      <w:bCs/>
    </w:rPr>
  </w:style>
  <w:style w:type="character" w:styleId="Hyperlink">
    <w:name w:val="Hyperlink"/>
    <w:basedOn w:val="Absatz-Standardschriftart"/>
    <w:rsid w:val="007A3690"/>
    <w:rPr>
      <w:color w:val="0000FF" w:themeColor="hyperlink"/>
      <w:u w:val="single"/>
    </w:rPr>
  </w:style>
  <w:style w:type="table" w:styleId="Tabellenraster">
    <w:name w:val="Table Grid"/>
    <w:basedOn w:val="NormaleTabelle"/>
    <w:uiPriority w:val="59"/>
    <w:rsid w:val="002D3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D3E45"/>
    <w:pPr>
      <w:ind w:left="720"/>
      <w:contextualSpacing/>
    </w:pPr>
  </w:style>
  <w:style w:type="paragraph" w:customStyle="1" w:styleId="WBVGGrundtext">
    <w:name w:val="WBV_G_Grundtext"/>
    <w:uiPriority w:val="99"/>
    <w:rsid w:val="002D3E45"/>
    <w:pPr>
      <w:autoSpaceDE w:val="0"/>
      <w:autoSpaceDN w:val="0"/>
      <w:adjustRightInd w:val="0"/>
      <w:spacing w:before="120" w:line="288" w:lineRule="auto"/>
      <w:jc w:val="both"/>
      <w:textAlignment w:val="center"/>
    </w:pPr>
    <w:rPr>
      <w:rFonts w:eastAsiaTheme="minorHAnsi" w:cs="CharterITCPro-Regular"/>
      <w:color w:val="000000"/>
      <w:sz w:val="18"/>
      <w:szCs w:val="18"/>
      <w:lang w:eastAsia="en-US"/>
    </w:rPr>
  </w:style>
  <w:style w:type="table" w:customStyle="1" w:styleId="Tabellenraster3">
    <w:name w:val="Tabellenraster3"/>
    <w:basedOn w:val="NormaleTabelle"/>
    <w:next w:val="Tabellenraster"/>
    <w:uiPriority w:val="39"/>
    <w:rsid w:val="002C52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1">
    <w:name w:val="Tabellenraster31"/>
    <w:basedOn w:val="NormaleTabelle"/>
    <w:next w:val="Tabellenraster"/>
    <w:uiPriority w:val="39"/>
    <w:rsid w:val="0091598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8426E"/>
    <w:pPr>
      <w:tabs>
        <w:tab w:val="center" w:pos="4536"/>
        <w:tab w:val="right" w:pos="9072"/>
      </w:tabs>
    </w:pPr>
  </w:style>
  <w:style w:type="character" w:customStyle="1" w:styleId="KopfzeileZchn">
    <w:name w:val="Kopfzeile Zchn"/>
    <w:basedOn w:val="Absatz-Standardschriftart"/>
    <w:link w:val="Kopfzeile"/>
    <w:uiPriority w:val="99"/>
    <w:rsid w:val="0058426E"/>
    <w:rPr>
      <w:sz w:val="24"/>
    </w:rPr>
  </w:style>
  <w:style w:type="paragraph" w:styleId="Fuzeile">
    <w:name w:val="footer"/>
    <w:basedOn w:val="Standard"/>
    <w:link w:val="FuzeileZchn"/>
    <w:uiPriority w:val="99"/>
    <w:unhideWhenUsed/>
    <w:rsid w:val="0058426E"/>
    <w:pPr>
      <w:tabs>
        <w:tab w:val="center" w:pos="4536"/>
        <w:tab w:val="right" w:pos="9072"/>
      </w:tabs>
    </w:pPr>
  </w:style>
  <w:style w:type="character" w:customStyle="1" w:styleId="FuzeileZchn">
    <w:name w:val="Fußzeile Zchn"/>
    <w:basedOn w:val="Absatz-Standardschriftart"/>
    <w:link w:val="Fuzeile"/>
    <w:uiPriority w:val="99"/>
    <w:rsid w:val="0058426E"/>
    <w:rPr>
      <w:sz w:val="24"/>
    </w:rPr>
  </w:style>
  <w:style w:type="paragraph" w:customStyle="1" w:styleId="WBVTTabellentext">
    <w:name w:val="WBV_T_Tabellentext"/>
    <w:basedOn w:val="Standard"/>
    <w:uiPriority w:val="99"/>
    <w:rsid w:val="00C65E7B"/>
    <w:pPr>
      <w:keepNext/>
      <w:spacing w:after="120" w:line="288" w:lineRule="auto"/>
    </w:pPr>
    <w:rPr>
      <w:rFonts w:eastAsiaTheme="minorHAnsi" w:cs="Fago Pro Condensed"/>
      <w:sz w:val="18"/>
      <w:szCs w:val="18"/>
      <w:lang w:eastAsia="en-US"/>
    </w:rPr>
  </w:style>
  <w:style w:type="character" w:customStyle="1" w:styleId="WBVZkursiv">
    <w:name w:val="WBV_Z_kursiv"/>
    <w:uiPriority w:val="99"/>
    <w:rsid w:val="00C65E7B"/>
    <w:rPr>
      <w:i/>
      <w:iCs/>
    </w:rPr>
  </w:style>
  <w:style w:type="table" w:customStyle="1" w:styleId="Tabellenraster32">
    <w:name w:val="Tabellenraster32"/>
    <w:basedOn w:val="NormaleTabelle"/>
    <w:next w:val="Tabellenraster"/>
    <w:uiPriority w:val="39"/>
    <w:rsid w:val="00F65B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3">
    <w:name w:val="Tabellenraster33"/>
    <w:basedOn w:val="NormaleTabelle"/>
    <w:next w:val="Tabellenraster"/>
    <w:uiPriority w:val="39"/>
    <w:rsid w:val="00505A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BVZfett">
    <w:name w:val="WBV_Z_fett"/>
    <w:uiPriority w:val="1"/>
    <w:qFormat/>
    <w:rsid w:val="00B64447"/>
    <w:rPr>
      <w:b/>
      <w:i w:val="0"/>
    </w:rPr>
  </w:style>
  <w:style w:type="paragraph" w:customStyle="1" w:styleId="WBVGListePfeilGrn">
    <w:name w:val="WBV_G_Liste_Pfeil_Grün"/>
    <w:qFormat/>
    <w:rsid w:val="00B64447"/>
    <w:pPr>
      <w:numPr>
        <w:numId w:val="21"/>
      </w:numPr>
      <w:ind w:left="357" w:hanging="357"/>
    </w:pPr>
    <w:rPr>
      <w:rFonts w:eastAsiaTheme="minorHAnsi" w:cs="CharterITCPro-Regular"/>
      <w:color w:val="000000"/>
      <w:sz w:val="18"/>
      <w:szCs w:val="18"/>
      <w:lang w:eastAsia="en-US"/>
    </w:rPr>
  </w:style>
  <w:style w:type="table" w:customStyle="1" w:styleId="RLPTabelle1">
    <w:name w:val="RLP Tabelle1"/>
    <w:basedOn w:val="NormaleTabelle"/>
    <w:rsid w:val="005A6DB5"/>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0" w:beforeAutospacing="0" w:afterLines="0" w:after="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E534B"/>
    <w:rPr>
      <w:sz w:val="24"/>
    </w:rPr>
  </w:style>
  <w:style w:type="paragraph" w:styleId="berschrift2">
    <w:name w:val="heading 2"/>
    <w:basedOn w:val="Standard"/>
    <w:next w:val="Standard"/>
    <w:qFormat/>
    <w:rsid w:val="009E534B"/>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9E534B"/>
    <w:pPr>
      <w:keepNext/>
      <w:outlineLvl w:val="2"/>
    </w:pPr>
    <w:rPr>
      <w:sz w:val="3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abellenberschrift">
    <w:name w:val="Tabellenüberschrift"/>
    <w:basedOn w:val="Tabellentext"/>
    <w:rsid w:val="009E534B"/>
    <w:pPr>
      <w:tabs>
        <w:tab w:val="left" w:pos="1985"/>
        <w:tab w:val="left" w:pos="3402"/>
      </w:tabs>
      <w:spacing w:before="0"/>
    </w:pPr>
    <w:rPr>
      <w:b/>
    </w:rPr>
  </w:style>
  <w:style w:type="paragraph" w:customStyle="1" w:styleId="Tabellenspiegelstrich">
    <w:name w:val="Tabellenspiegelstrich"/>
    <w:basedOn w:val="Standard"/>
    <w:rsid w:val="009E534B"/>
    <w:pPr>
      <w:numPr>
        <w:numId w:val="2"/>
      </w:numPr>
      <w:jc w:val="both"/>
    </w:pPr>
    <w:rPr>
      <w:rFonts w:eastAsia="MS Mincho" w:cs="Arial"/>
      <w:szCs w:val="24"/>
    </w:rPr>
  </w:style>
  <w:style w:type="table" w:customStyle="1" w:styleId="RLPTabelle">
    <w:name w:val="RLP Tabelle"/>
    <w:basedOn w:val="NormaleTabelle"/>
    <w:rsid w:val="009E534B"/>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Autospacing="0" w:afterLines="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Tabellentext">
    <w:name w:val="Tabellentext"/>
    <w:basedOn w:val="Standard"/>
    <w:rsid w:val="009E534B"/>
    <w:pPr>
      <w:spacing w:before="80"/>
    </w:pPr>
    <w:rPr>
      <w:szCs w:val="24"/>
    </w:rPr>
  </w:style>
  <w:style w:type="paragraph" w:styleId="Sprechblasentext">
    <w:name w:val="Balloon Text"/>
    <w:basedOn w:val="Standard"/>
    <w:link w:val="SprechblasentextZchn"/>
    <w:rsid w:val="00B65D99"/>
    <w:rPr>
      <w:rFonts w:ascii="Tahoma" w:hAnsi="Tahoma" w:cs="Tahoma"/>
      <w:sz w:val="16"/>
      <w:szCs w:val="16"/>
    </w:rPr>
  </w:style>
  <w:style w:type="character" w:customStyle="1" w:styleId="SprechblasentextZchn">
    <w:name w:val="Sprechblasentext Zchn"/>
    <w:link w:val="Sprechblasentext"/>
    <w:rsid w:val="00B65D99"/>
    <w:rPr>
      <w:rFonts w:ascii="Tahoma" w:hAnsi="Tahoma" w:cs="Tahoma"/>
      <w:sz w:val="16"/>
      <w:szCs w:val="16"/>
    </w:rPr>
  </w:style>
  <w:style w:type="paragraph" w:customStyle="1" w:styleId="Default">
    <w:name w:val="Default"/>
    <w:rsid w:val="006342AF"/>
    <w:pPr>
      <w:autoSpaceDE w:val="0"/>
      <w:autoSpaceDN w:val="0"/>
      <w:adjustRightInd w:val="0"/>
    </w:pPr>
    <w:rPr>
      <w:color w:val="000000"/>
      <w:sz w:val="24"/>
      <w:szCs w:val="24"/>
    </w:rPr>
  </w:style>
  <w:style w:type="character" w:styleId="Kommentarzeichen">
    <w:name w:val="annotation reference"/>
    <w:basedOn w:val="Absatz-Standardschriftart"/>
    <w:rsid w:val="00EA145F"/>
    <w:rPr>
      <w:sz w:val="16"/>
      <w:szCs w:val="16"/>
    </w:rPr>
  </w:style>
  <w:style w:type="paragraph" w:styleId="Kommentartext">
    <w:name w:val="annotation text"/>
    <w:basedOn w:val="Standard"/>
    <w:link w:val="KommentartextZchn"/>
    <w:rsid w:val="00EA145F"/>
    <w:rPr>
      <w:sz w:val="20"/>
    </w:rPr>
  </w:style>
  <w:style w:type="character" w:customStyle="1" w:styleId="KommentartextZchn">
    <w:name w:val="Kommentartext Zchn"/>
    <w:basedOn w:val="Absatz-Standardschriftart"/>
    <w:link w:val="Kommentartext"/>
    <w:rsid w:val="00EA145F"/>
  </w:style>
  <w:style w:type="paragraph" w:styleId="Kommentarthema">
    <w:name w:val="annotation subject"/>
    <w:basedOn w:val="Kommentartext"/>
    <w:next w:val="Kommentartext"/>
    <w:link w:val="KommentarthemaZchn"/>
    <w:rsid w:val="00EA145F"/>
    <w:rPr>
      <w:b/>
      <w:bCs/>
    </w:rPr>
  </w:style>
  <w:style w:type="character" w:customStyle="1" w:styleId="KommentarthemaZchn">
    <w:name w:val="Kommentarthema Zchn"/>
    <w:basedOn w:val="KommentartextZchn"/>
    <w:link w:val="Kommentarthema"/>
    <w:rsid w:val="00EA145F"/>
    <w:rPr>
      <w:b/>
      <w:bCs/>
    </w:rPr>
  </w:style>
  <w:style w:type="character" w:styleId="Hyperlink">
    <w:name w:val="Hyperlink"/>
    <w:basedOn w:val="Absatz-Standardschriftart"/>
    <w:rsid w:val="007A3690"/>
    <w:rPr>
      <w:color w:val="0000FF" w:themeColor="hyperlink"/>
      <w:u w:val="single"/>
    </w:rPr>
  </w:style>
  <w:style w:type="table" w:styleId="Tabellenraster">
    <w:name w:val="Table Grid"/>
    <w:basedOn w:val="NormaleTabelle"/>
    <w:uiPriority w:val="59"/>
    <w:rsid w:val="002D3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D3E45"/>
    <w:pPr>
      <w:ind w:left="720"/>
      <w:contextualSpacing/>
    </w:pPr>
  </w:style>
  <w:style w:type="paragraph" w:customStyle="1" w:styleId="WBVGGrundtext">
    <w:name w:val="WBV_G_Grundtext"/>
    <w:uiPriority w:val="99"/>
    <w:rsid w:val="002D3E45"/>
    <w:pPr>
      <w:autoSpaceDE w:val="0"/>
      <w:autoSpaceDN w:val="0"/>
      <w:adjustRightInd w:val="0"/>
      <w:spacing w:before="120" w:line="288" w:lineRule="auto"/>
      <w:jc w:val="both"/>
      <w:textAlignment w:val="center"/>
    </w:pPr>
    <w:rPr>
      <w:rFonts w:eastAsiaTheme="minorHAnsi" w:cs="CharterITCPro-Regular"/>
      <w:color w:val="000000"/>
      <w:sz w:val="18"/>
      <w:szCs w:val="18"/>
      <w:lang w:eastAsia="en-US"/>
    </w:rPr>
  </w:style>
  <w:style w:type="table" w:customStyle="1" w:styleId="Tabellenraster3">
    <w:name w:val="Tabellenraster3"/>
    <w:basedOn w:val="NormaleTabelle"/>
    <w:next w:val="Tabellenraster"/>
    <w:uiPriority w:val="39"/>
    <w:rsid w:val="002C52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1">
    <w:name w:val="Tabellenraster31"/>
    <w:basedOn w:val="NormaleTabelle"/>
    <w:next w:val="Tabellenraster"/>
    <w:uiPriority w:val="39"/>
    <w:rsid w:val="0091598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8426E"/>
    <w:pPr>
      <w:tabs>
        <w:tab w:val="center" w:pos="4536"/>
        <w:tab w:val="right" w:pos="9072"/>
      </w:tabs>
    </w:pPr>
  </w:style>
  <w:style w:type="character" w:customStyle="1" w:styleId="KopfzeileZchn">
    <w:name w:val="Kopfzeile Zchn"/>
    <w:basedOn w:val="Absatz-Standardschriftart"/>
    <w:link w:val="Kopfzeile"/>
    <w:uiPriority w:val="99"/>
    <w:rsid w:val="0058426E"/>
    <w:rPr>
      <w:sz w:val="24"/>
    </w:rPr>
  </w:style>
  <w:style w:type="paragraph" w:styleId="Fuzeile">
    <w:name w:val="footer"/>
    <w:basedOn w:val="Standard"/>
    <w:link w:val="FuzeileZchn"/>
    <w:uiPriority w:val="99"/>
    <w:unhideWhenUsed/>
    <w:rsid w:val="0058426E"/>
    <w:pPr>
      <w:tabs>
        <w:tab w:val="center" w:pos="4536"/>
        <w:tab w:val="right" w:pos="9072"/>
      </w:tabs>
    </w:pPr>
  </w:style>
  <w:style w:type="character" w:customStyle="1" w:styleId="FuzeileZchn">
    <w:name w:val="Fußzeile Zchn"/>
    <w:basedOn w:val="Absatz-Standardschriftart"/>
    <w:link w:val="Fuzeile"/>
    <w:uiPriority w:val="99"/>
    <w:rsid w:val="0058426E"/>
    <w:rPr>
      <w:sz w:val="24"/>
    </w:rPr>
  </w:style>
  <w:style w:type="paragraph" w:customStyle="1" w:styleId="WBVTTabellentext">
    <w:name w:val="WBV_T_Tabellentext"/>
    <w:basedOn w:val="Standard"/>
    <w:uiPriority w:val="99"/>
    <w:rsid w:val="00C65E7B"/>
    <w:pPr>
      <w:keepNext/>
      <w:spacing w:after="120" w:line="288" w:lineRule="auto"/>
    </w:pPr>
    <w:rPr>
      <w:rFonts w:eastAsiaTheme="minorHAnsi" w:cs="Fago Pro Condensed"/>
      <w:sz w:val="18"/>
      <w:szCs w:val="18"/>
      <w:lang w:eastAsia="en-US"/>
    </w:rPr>
  </w:style>
  <w:style w:type="character" w:customStyle="1" w:styleId="WBVZkursiv">
    <w:name w:val="WBV_Z_kursiv"/>
    <w:uiPriority w:val="99"/>
    <w:rsid w:val="00C65E7B"/>
    <w:rPr>
      <w:i/>
      <w:iCs/>
    </w:rPr>
  </w:style>
  <w:style w:type="table" w:customStyle="1" w:styleId="Tabellenraster32">
    <w:name w:val="Tabellenraster32"/>
    <w:basedOn w:val="NormaleTabelle"/>
    <w:next w:val="Tabellenraster"/>
    <w:uiPriority w:val="39"/>
    <w:rsid w:val="00F65B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3">
    <w:name w:val="Tabellenraster33"/>
    <w:basedOn w:val="NormaleTabelle"/>
    <w:next w:val="Tabellenraster"/>
    <w:uiPriority w:val="39"/>
    <w:rsid w:val="00505A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BVZfett">
    <w:name w:val="WBV_Z_fett"/>
    <w:uiPriority w:val="1"/>
    <w:qFormat/>
    <w:rsid w:val="00B64447"/>
    <w:rPr>
      <w:b/>
      <w:i w:val="0"/>
    </w:rPr>
  </w:style>
  <w:style w:type="paragraph" w:customStyle="1" w:styleId="WBVGListePfeilGrn">
    <w:name w:val="WBV_G_Liste_Pfeil_Grün"/>
    <w:qFormat/>
    <w:rsid w:val="00B64447"/>
    <w:pPr>
      <w:numPr>
        <w:numId w:val="21"/>
      </w:numPr>
      <w:ind w:left="357" w:hanging="357"/>
    </w:pPr>
    <w:rPr>
      <w:rFonts w:eastAsiaTheme="minorHAnsi" w:cs="CharterITCPro-Regular"/>
      <w:color w:val="000000"/>
      <w:sz w:val="18"/>
      <w:szCs w:val="18"/>
      <w:lang w:eastAsia="en-US"/>
    </w:rPr>
  </w:style>
  <w:style w:type="table" w:customStyle="1" w:styleId="RLPTabelle1">
    <w:name w:val="RLP Tabelle1"/>
    <w:basedOn w:val="NormaleTabelle"/>
    <w:rsid w:val="005A6DB5"/>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0" w:beforeAutospacing="0" w:afterLines="0" w:after="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200394">
      <w:bodyDiv w:val="1"/>
      <w:marLeft w:val="0"/>
      <w:marRight w:val="0"/>
      <w:marTop w:val="0"/>
      <w:marBottom w:val="0"/>
      <w:divBdr>
        <w:top w:val="none" w:sz="0" w:space="0" w:color="auto"/>
        <w:left w:val="none" w:sz="0" w:space="0" w:color="auto"/>
        <w:bottom w:val="none" w:sz="0" w:space="0" w:color="auto"/>
        <w:right w:val="none" w:sz="0" w:space="0" w:color="auto"/>
      </w:divBdr>
    </w:div>
    <w:div w:id="579801122">
      <w:bodyDiv w:val="1"/>
      <w:marLeft w:val="0"/>
      <w:marRight w:val="0"/>
      <w:marTop w:val="0"/>
      <w:marBottom w:val="0"/>
      <w:divBdr>
        <w:top w:val="none" w:sz="0" w:space="0" w:color="auto"/>
        <w:left w:val="none" w:sz="0" w:space="0" w:color="auto"/>
        <w:bottom w:val="none" w:sz="0" w:space="0" w:color="auto"/>
        <w:right w:val="none" w:sz="0" w:space="0" w:color="auto"/>
      </w:divBdr>
    </w:div>
    <w:div w:id="760838172">
      <w:bodyDiv w:val="1"/>
      <w:marLeft w:val="0"/>
      <w:marRight w:val="0"/>
      <w:marTop w:val="0"/>
      <w:marBottom w:val="0"/>
      <w:divBdr>
        <w:top w:val="none" w:sz="0" w:space="0" w:color="auto"/>
        <w:left w:val="none" w:sz="0" w:space="0" w:color="auto"/>
        <w:bottom w:val="none" w:sz="0" w:space="0" w:color="auto"/>
        <w:right w:val="none" w:sz="0" w:space="0" w:color="auto"/>
      </w:divBdr>
    </w:div>
    <w:div w:id="767310566">
      <w:bodyDiv w:val="1"/>
      <w:marLeft w:val="0"/>
      <w:marRight w:val="0"/>
      <w:marTop w:val="0"/>
      <w:marBottom w:val="0"/>
      <w:divBdr>
        <w:top w:val="none" w:sz="0" w:space="0" w:color="auto"/>
        <w:left w:val="none" w:sz="0" w:space="0" w:color="auto"/>
        <w:bottom w:val="none" w:sz="0" w:space="0" w:color="auto"/>
        <w:right w:val="none" w:sz="0" w:space="0" w:color="auto"/>
      </w:divBdr>
    </w:div>
    <w:div w:id="1002511180">
      <w:bodyDiv w:val="1"/>
      <w:marLeft w:val="0"/>
      <w:marRight w:val="0"/>
      <w:marTop w:val="0"/>
      <w:marBottom w:val="0"/>
      <w:divBdr>
        <w:top w:val="none" w:sz="0" w:space="0" w:color="auto"/>
        <w:left w:val="none" w:sz="0" w:space="0" w:color="auto"/>
        <w:bottom w:val="none" w:sz="0" w:space="0" w:color="auto"/>
        <w:right w:val="none" w:sz="0" w:space="0" w:color="auto"/>
      </w:divBdr>
    </w:div>
    <w:div w:id="1136334145">
      <w:bodyDiv w:val="1"/>
      <w:marLeft w:val="0"/>
      <w:marRight w:val="0"/>
      <w:marTop w:val="0"/>
      <w:marBottom w:val="0"/>
      <w:divBdr>
        <w:top w:val="none" w:sz="0" w:space="0" w:color="auto"/>
        <w:left w:val="none" w:sz="0" w:space="0" w:color="auto"/>
        <w:bottom w:val="none" w:sz="0" w:space="0" w:color="auto"/>
        <w:right w:val="none" w:sz="0" w:space="0" w:color="auto"/>
      </w:divBdr>
    </w:div>
    <w:div w:id="1778215672">
      <w:bodyDiv w:val="1"/>
      <w:marLeft w:val="0"/>
      <w:marRight w:val="0"/>
      <w:marTop w:val="0"/>
      <w:marBottom w:val="0"/>
      <w:divBdr>
        <w:top w:val="none" w:sz="0" w:space="0" w:color="auto"/>
        <w:left w:val="none" w:sz="0" w:space="0" w:color="auto"/>
        <w:bottom w:val="none" w:sz="0" w:space="0" w:color="auto"/>
        <w:right w:val="none" w:sz="0" w:space="0" w:color="auto"/>
      </w:divBdr>
    </w:div>
    <w:div w:id="202427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D391DF72DFBD449EA400BE66D430AC" ma:contentTypeVersion="7" ma:contentTypeDescription="Ein neues Dokument erstellen." ma:contentTypeScope="" ma:versionID="bb98af75efa4994aa112941190d5f7b7">
  <xsd:schema xmlns:xsd="http://www.w3.org/2001/XMLSchema" xmlns:xs="http://www.w3.org/2001/XMLSchema" xmlns:p="http://schemas.microsoft.com/office/2006/metadata/properties" xmlns:ns2="09fb9578-f7d3-4060-b1a9-0e1c7ea6eec5" xmlns:ns3="c55253d6-9b76-4fc7-9110-58043ce34f6e" targetNamespace="http://schemas.microsoft.com/office/2006/metadata/properties" ma:root="true" ma:fieldsID="aadac36536449f4d5998dd714016e4d9" ns2:_="" ns3:_="">
    <xsd:import namespace="09fb9578-f7d3-4060-b1a9-0e1c7ea6eec5"/>
    <xsd:import namespace="c55253d6-9b76-4fc7-9110-58043ce34f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fb9578-f7d3-4060-b1a9-0e1c7ea6ee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5253d6-9b76-4fc7-9110-58043ce34f6e"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D64FCD-27D5-4BF3-879E-06DD0B2F2BE0}">
  <ds:schemaRefs>
    <ds:schemaRef ds:uri="http://schemas.microsoft.com/sharepoint/v3/contenttype/forms"/>
  </ds:schemaRefs>
</ds:datastoreItem>
</file>

<file path=customXml/itemProps2.xml><?xml version="1.0" encoding="utf-8"?>
<ds:datastoreItem xmlns:ds="http://schemas.openxmlformats.org/officeDocument/2006/customXml" ds:itemID="{ADE925E8-032F-46BA-9474-A52A28AA83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494AA5-5E32-4359-A2B9-C4BE37DC4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fb9578-f7d3-4060-b1a9-0e1c7ea6eec5"/>
    <ds:schemaRef ds:uri="c55253d6-9b76-4fc7-9110-58043ce34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7F2A87D0.dotm</Template>
  <TotalTime>0</TotalTime>
  <Pages>4</Pages>
  <Words>613</Words>
  <Characters>4868</Characters>
  <Application>Microsoft Office Word</Application>
  <DocSecurity>0</DocSecurity>
  <Lines>40</Lines>
  <Paragraphs>10</Paragraphs>
  <ScaleCrop>false</ScaleCrop>
  <HeadingPairs>
    <vt:vector size="2" baseType="variant">
      <vt:variant>
        <vt:lpstr>Titel</vt:lpstr>
      </vt:variant>
      <vt:variant>
        <vt:i4>1</vt:i4>
      </vt:variant>
    </vt:vector>
  </HeadingPairs>
  <TitlesOfParts>
    <vt:vector size="1" baseType="lpstr">
      <vt:lpstr>Informationen zur Gruppenphase</vt:lpstr>
    </vt:vector>
  </TitlesOfParts>
  <Company>MSW</Company>
  <LinksUpToDate>false</LinksUpToDate>
  <CharactersWithSpaces>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Informationen zur Gruppenphase</dc:title>
  <dc:creator>Gethmann</dc:creator>
  <cp:lastModifiedBy>Vera Hoffmann</cp:lastModifiedBy>
  <cp:revision>7</cp:revision>
  <cp:lastPrinted>2018-08-26T17:08:00Z</cp:lastPrinted>
  <dcterms:created xsi:type="dcterms:W3CDTF">2018-08-31T05:22:00Z</dcterms:created>
  <dcterms:modified xsi:type="dcterms:W3CDTF">2018-11-07T08:51:00Z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0x010100B8D391DF72DFBD449EA400BE66D430AC</vt:lpwstr>
  </property>
</Properties>
</file>