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601C5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067312">
        <w:trPr>
          <w:trHeight w:val="847"/>
          <w:jc w:val="center"/>
        </w:trPr>
        <w:tc>
          <w:tcPr>
            <w:tcW w:w="14570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E0B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92201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7E0B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Marketingkonzepte planen und </w:t>
            </w:r>
            <w:r w:rsidR="00CD681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umsetzen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067312">
        <w:trPr>
          <w:trHeight w:val="797"/>
          <w:jc w:val="center"/>
        </w:trPr>
        <w:tc>
          <w:tcPr>
            <w:tcW w:w="2507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59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3" w:type="dxa"/>
            <w:shd w:val="clear" w:color="auto" w:fill="auto"/>
          </w:tcPr>
          <w:p w:rsidR="004F00E4" w:rsidRPr="00A7340D" w:rsidRDefault="006F426C" w:rsidP="002728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erschließen sich den Auftrag zur Erstellung eines Marketingkonzeptes</w:t>
            </w:r>
            <w:r w:rsidR="002728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272852" w:rsidRDefault="00272852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272852" w:rsidRPr="00067312" w:rsidRDefault="00272852" w:rsidP="00067312">
            <w:pPr>
              <w:pStyle w:val="Listenabsatz"/>
            </w:pPr>
            <w:r w:rsidRPr="00067312">
              <w:t>zerlegen den Auftrag zur Erstellung eines Marketingkonzeptes in seine Bestandteile</w:t>
            </w:r>
          </w:p>
          <w:p w:rsidR="00272852" w:rsidRPr="00067312" w:rsidRDefault="00272852" w:rsidP="00067312">
            <w:pPr>
              <w:pStyle w:val="Listenabsatz"/>
            </w:pPr>
            <w:r w:rsidRPr="00067312">
              <w:t>legen die notwendigen Arbeitsschritte fest</w:t>
            </w:r>
          </w:p>
          <w:p w:rsidR="004F00E4" w:rsidRPr="00272852" w:rsidRDefault="00272852" w:rsidP="00067312">
            <w:pPr>
              <w:pStyle w:val="Listenabsatz"/>
            </w:pPr>
            <w:r w:rsidRPr="00067312">
              <w:t>strukturieren die Arbeitsschritte</w:t>
            </w:r>
            <w:r w:rsidR="00AB4ADF" w:rsidRPr="00067312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:rsidR="004F00E4" w:rsidRPr="00A7340D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untersuchen den Markt und die damit verbundene Unternehmenssituation.</w:t>
            </w:r>
          </w:p>
        </w:tc>
        <w:tc>
          <w:tcPr>
            <w:tcW w:w="4159" w:type="dxa"/>
            <w:shd w:val="clear" w:color="auto" w:fill="auto"/>
          </w:tcPr>
          <w:p w:rsidR="00272852" w:rsidRDefault="00272852" w:rsidP="00272852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4F00E4" w:rsidRPr="00067312" w:rsidRDefault="0074513B" w:rsidP="00067312">
            <w:pPr>
              <w:pStyle w:val="Listenabsatz"/>
            </w:pPr>
            <w:r w:rsidRPr="00067312">
              <w:t xml:space="preserve">erforschen </w:t>
            </w:r>
            <w:r w:rsidR="00272852" w:rsidRPr="00067312">
              <w:t>mögliche Zielgruppen, Marktsegmente und die Wettbewerbssituation</w:t>
            </w:r>
          </w:p>
          <w:p w:rsidR="0074513B" w:rsidRPr="00067312" w:rsidRDefault="0074513B" w:rsidP="00067312">
            <w:pPr>
              <w:pStyle w:val="Listenabsatz"/>
            </w:pPr>
            <w:r w:rsidRPr="00067312">
              <w:t xml:space="preserve">verwenden Ergebnisse der Marktforschung </w:t>
            </w:r>
            <w:r w:rsidR="00FC1D32" w:rsidRPr="00067312">
              <w:t>(Primär-/Sekundärforschung, Marktbeobachtung/-analyse)</w:t>
            </w:r>
          </w:p>
          <w:p w:rsidR="0074513B" w:rsidRPr="00067312" w:rsidRDefault="0074513B" w:rsidP="00067312">
            <w:pPr>
              <w:pStyle w:val="Listenabsatz"/>
            </w:pPr>
            <w:r w:rsidRPr="00067312">
              <w:t>werten Daten u.</w:t>
            </w:r>
            <w:r w:rsidR="006D66A1" w:rsidRPr="00067312">
              <w:t xml:space="preserve"> </w:t>
            </w:r>
            <w:r w:rsidRPr="00067312">
              <w:t>a. mithilfe von Kennzahlen aus</w:t>
            </w:r>
          </w:p>
          <w:p w:rsidR="00FC1D32" w:rsidRPr="00FC1D32" w:rsidRDefault="00FC1D32" w:rsidP="00067312">
            <w:pPr>
              <w:pStyle w:val="Listenabsatz"/>
            </w:pPr>
            <w:r w:rsidRPr="00067312">
              <w:t>untersuchen die Unternehmenssituation (Produktlebenszyklus, Portfolio-Analyse, SWOT-Analyse)</w:t>
            </w:r>
            <w:r w:rsidR="00AB4ADF" w:rsidRPr="00067312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273" w:type="dxa"/>
            <w:shd w:val="clear" w:color="auto" w:fill="auto"/>
          </w:tcPr>
          <w:p w:rsidR="006F426C" w:rsidRPr="006F426C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26C">
              <w:rPr>
                <w:rFonts w:ascii="Arial" w:hAnsi="Arial" w:cs="Arial"/>
                <w:sz w:val="24"/>
                <w:szCs w:val="24"/>
              </w:rPr>
              <w:t xml:space="preserve">Die Schülerinnen und Schüler legen Marketingziele fest und planen auch unter Nutzung von </w:t>
            </w:r>
          </w:p>
          <w:p w:rsidR="004F00E4" w:rsidRPr="00A7340D" w:rsidRDefault="006F426C" w:rsidP="006F4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26C">
              <w:rPr>
                <w:rFonts w:ascii="Arial" w:hAnsi="Arial" w:cs="Arial"/>
                <w:sz w:val="24"/>
                <w:szCs w:val="24"/>
              </w:rPr>
              <w:t>Kreativitätstechniken Marketingstrategien für das Unternehmen.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FC1D32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FC1D32" w:rsidRPr="00067312" w:rsidRDefault="00FC1D32" w:rsidP="00067312">
            <w:pPr>
              <w:pStyle w:val="Listenabsatz"/>
            </w:pPr>
            <w:r>
              <w:t>leg</w:t>
            </w:r>
            <w:r w:rsidRPr="00067312">
              <w:t>en auf Grundlage der vorherigen Analysen und unter Berücksichtigung der Unternehmensziele geeignete Marketingziele fest</w:t>
            </w:r>
          </w:p>
          <w:p w:rsidR="00AD0896" w:rsidRPr="00FC1D32" w:rsidRDefault="00AD0896" w:rsidP="00067312">
            <w:pPr>
              <w:pStyle w:val="Listenabsatz"/>
            </w:pPr>
            <w:r w:rsidRPr="00067312">
              <w:t xml:space="preserve">leiten </w:t>
            </w:r>
            <w:r>
              <w:t>aus den Marketingzielen Marketingstrategien ab</w:t>
            </w:r>
            <w:r w:rsidR="00AB4ADF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AD0896" w:rsidP="00AD0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Kreativitätstechniken </w:t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60098B" w:rsidRPr="0060098B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60098B">
              <w:rPr>
                <w:rFonts w:ascii="Arial" w:hAnsi="Arial" w:cs="Arial"/>
                <w:sz w:val="24"/>
                <w:szCs w:val="24"/>
              </w:rPr>
              <w:t xml:space="preserve">wählen </w:t>
            </w:r>
          </w:p>
          <w:p w:rsidR="004F00E4" w:rsidRPr="00A7340D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0098B">
              <w:rPr>
                <w:rFonts w:ascii="Arial" w:hAnsi="Arial" w:cs="Arial"/>
                <w:sz w:val="24"/>
                <w:szCs w:val="24"/>
              </w:rPr>
              <w:t>ie Instrumente der Produktpolitik, der Preis- und Konditi</w:t>
            </w:r>
            <w:r>
              <w:rPr>
                <w:rFonts w:ascii="Arial" w:hAnsi="Arial" w:cs="Arial"/>
                <w:sz w:val="24"/>
                <w:szCs w:val="24"/>
              </w:rPr>
              <w:t>onenpolitik, der Kommunikations</w:t>
            </w:r>
            <w:r w:rsidRPr="0060098B">
              <w:rPr>
                <w:rFonts w:ascii="Arial" w:hAnsi="Arial" w:cs="Arial"/>
                <w:sz w:val="24"/>
                <w:szCs w:val="24"/>
              </w:rPr>
              <w:t>politik und der Distributionspolitik aus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AD0896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0896" w:rsidRPr="00067312" w:rsidRDefault="00AD0896" w:rsidP="00067312">
            <w:pPr>
              <w:pStyle w:val="Listenabsatz"/>
            </w:pPr>
            <w:r>
              <w:t>informi</w:t>
            </w:r>
            <w:r w:rsidRPr="00067312">
              <w:t>eren sich über die verschiedenen absatzpolitischen Instrumente</w:t>
            </w:r>
          </w:p>
          <w:p w:rsidR="003D5032" w:rsidRPr="00067312" w:rsidRDefault="003D5032" w:rsidP="00067312">
            <w:pPr>
              <w:pStyle w:val="Listenabsatz"/>
            </w:pPr>
            <w:r w:rsidRPr="00067312">
              <w:t>wählen produktpolitische Maßnahmen aus (Produkt</w:t>
            </w:r>
            <w:r w:rsidR="006D66A1" w:rsidRPr="00067312">
              <w:t>- und P</w:t>
            </w:r>
            <w:r w:rsidRPr="00067312">
              <w:t>rogrammpolitik, Servicepolitik, Verpackungspolitik, Markenpolitik)</w:t>
            </w:r>
          </w:p>
          <w:p w:rsidR="003D5032" w:rsidRPr="00067312" w:rsidRDefault="003D5032" w:rsidP="00067312">
            <w:pPr>
              <w:pStyle w:val="Listenabsatz"/>
            </w:pPr>
            <w:r w:rsidRPr="00067312">
              <w:t>wählen preispolitische Maßnahmen aus (Preisstrategien, Preisbildung, Konditionenpolitik)</w:t>
            </w:r>
          </w:p>
          <w:p w:rsidR="00DE4396" w:rsidRPr="00067312" w:rsidRDefault="00DE4396" w:rsidP="00067312">
            <w:pPr>
              <w:pStyle w:val="Listenabsatz"/>
            </w:pPr>
            <w:r w:rsidRPr="00067312">
              <w:t xml:space="preserve">wählen kommunikationspolitische Maßnahmen aus (Absatzwerbung, Verkaufsförderung, Öffentlichkeitsarbeit, Event-Marketing, Sponsoring, </w:t>
            </w:r>
            <w:proofErr w:type="spellStart"/>
            <w:r w:rsidR="0066580D" w:rsidRPr="00067312">
              <w:t>Social</w:t>
            </w:r>
            <w:proofErr w:type="spellEnd"/>
            <w:r w:rsidR="0066580D" w:rsidRPr="00067312">
              <w:t xml:space="preserve"> Media</w:t>
            </w:r>
            <w:r w:rsidRPr="00067312">
              <w:t>, Online-Marketing</w:t>
            </w:r>
            <w:r w:rsidR="00067312">
              <w:t> </w:t>
            </w:r>
            <w:r w:rsidR="0066580D" w:rsidRPr="00067312">
              <w:t>…)</w:t>
            </w:r>
          </w:p>
          <w:p w:rsidR="0066580D" w:rsidRPr="00AD0896" w:rsidRDefault="0066580D" w:rsidP="00067312">
            <w:pPr>
              <w:pStyle w:val="Listenabsatz"/>
            </w:pPr>
            <w:r w:rsidRPr="00067312">
              <w:t>wählen distributionspolitische Maßnahmen aus (direkte/indirekte Distribution und Absatzhelfer)</w:t>
            </w:r>
            <w:r w:rsidR="00AB4ADF" w:rsidRPr="00067312"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:rsidR="004F00E4" w:rsidRPr="00067312" w:rsidRDefault="003D5032" w:rsidP="00067312">
            <w:pPr>
              <w:pStyle w:val="Listenabsatz"/>
            </w:pPr>
            <w:r w:rsidRPr="00DE4396">
              <w:t>Na</w:t>
            </w:r>
            <w:r w:rsidRPr="00067312">
              <w:t>chhaltigkeit (Kreislaufwirtschaftsgesetz,</w:t>
            </w:r>
            <w:r w:rsidR="00DE4396" w:rsidRPr="00067312">
              <w:t xml:space="preserve"> ..</w:t>
            </w:r>
            <w:r w:rsidRPr="00067312">
              <w:t>.)</w:t>
            </w:r>
          </w:p>
          <w:p w:rsidR="00DE4396" w:rsidRPr="00DE4396" w:rsidRDefault="00DE4396" w:rsidP="00067312">
            <w:pPr>
              <w:pStyle w:val="Listenabsatz"/>
            </w:pPr>
            <w:r w:rsidRPr="00067312">
              <w:t>Bezug zu KLR (Be</w:t>
            </w:r>
            <w:r>
              <w:t>zugspreiskalkulation)</w:t>
            </w:r>
          </w:p>
        </w:tc>
      </w:tr>
      <w:tr w:rsidR="00E019E2" w:rsidRPr="006870C3" w:rsidTr="00067312">
        <w:trPr>
          <w:cantSplit/>
          <w:trHeight w:val="1515"/>
          <w:jc w:val="center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E019E2" w:rsidRPr="00A7340D" w:rsidRDefault="00E019E2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E019E2" w:rsidRPr="0060098B" w:rsidRDefault="00E019E2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 xml:space="preserve">Die Schülerinnen und Schüler kombinieren die marketingpolitischen Instrumente zu einem </w:t>
            </w:r>
          </w:p>
          <w:p w:rsidR="00E019E2" w:rsidRPr="00A7340D" w:rsidRDefault="00E019E2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>zielgerichteten Marketing-Mix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tcBorders>
              <w:bottom w:val="dashed" w:sz="4" w:space="0" w:color="auto"/>
            </w:tcBorders>
            <w:shd w:val="clear" w:color="auto" w:fill="auto"/>
          </w:tcPr>
          <w:p w:rsidR="00E019E2" w:rsidRDefault="00E019E2" w:rsidP="0066580D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E019E2" w:rsidRPr="0066580D" w:rsidRDefault="00E019E2" w:rsidP="00067312">
            <w:pPr>
              <w:pStyle w:val="Listenabsatz"/>
            </w:pPr>
            <w:r w:rsidRPr="0066580D">
              <w:t xml:space="preserve">kombinieren die marketingpolitischen Instrumente zu einem </w:t>
            </w:r>
          </w:p>
          <w:p w:rsidR="00E019E2" w:rsidRDefault="00E019E2" w:rsidP="00067312">
            <w:pPr>
              <w:pStyle w:val="Listenabsatz"/>
            </w:pPr>
            <w:r>
              <w:t>zielgerichteten Marketing-Mix</w:t>
            </w:r>
            <w:r w:rsidR="00AB4ADF">
              <w:t>.</w:t>
            </w:r>
          </w:p>
          <w:p w:rsidR="00067312" w:rsidRPr="00067312" w:rsidRDefault="00E019E2" w:rsidP="00067312">
            <w:pPr>
              <w:pStyle w:val="Listenabsatz"/>
            </w:pPr>
            <w:r w:rsidRPr="0066580D">
              <w:t xml:space="preserve">erstellen ein </w:t>
            </w:r>
            <w:proofErr w:type="spellStart"/>
            <w:r w:rsidRPr="0066580D">
              <w:t>Marketingkonzept</w:t>
            </w:r>
            <w:r w:rsidR="00AB4ADF">
              <w:t>.</w:t>
            </w:r>
            <w:r w:rsidR="00067312" w:rsidRPr="00E019E2">
              <w:t>w</w:t>
            </w:r>
            <w:r w:rsidR="00067312" w:rsidRPr="00067312">
              <w:t>ägen</w:t>
            </w:r>
            <w:proofErr w:type="spellEnd"/>
            <w:r w:rsidR="00067312" w:rsidRPr="00067312">
              <w:t xml:space="preserve"> Chancen und Risiken des Außenhandels ab.</w:t>
            </w:r>
          </w:p>
          <w:p w:rsidR="00E019E2" w:rsidRPr="00E019E2" w:rsidRDefault="00067312" w:rsidP="00067312">
            <w:pPr>
              <w:pStyle w:val="Listenabsatz"/>
            </w:pPr>
            <w:r w:rsidRPr="00067312">
              <w:t>wählen geeignete Sicherungsmöglichkeiten für den Außenhan</w:t>
            </w:r>
            <w:r w:rsidRPr="00E019E2">
              <w:t>del aus (</w:t>
            </w:r>
            <w:proofErr w:type="spellStart"/>
            <w:r w:rsidRPr="00E019E2">
              <w:t>Incoterms</w:t>
            </w:r>
            <w:proofErr w:type="spellEnd"/>
            <w:r w:rsidRPr="00E019E2">
              <w:t>, Dokumentenakkreditiv/-inkasso)</w:t>
            </w:r>
            <w:r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:rsidR="00E019E2" w:rsidRPr="00067312" w:rsidRDefault="00E019E2" w:rsidP="00067312">
            <w:pPr>
              <w:pStyle w:val="Listenabsatz"/>
            </w:pPr>
            <w:r w:rsidRPr="00067312">
              <w:t xml:space="preserve">Präsentationstechniken 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>Urheberrecht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>Datenschutz</w:t>
            </w:r>
          </w:p>
          <w:p w:rsidR="00E019E2" w:rsidRPr="00067312" w:rsidRDefault="00E019E2" w:rsidP="00067312">
            <w:pPr>
              <w:pStyle w:val="Listenabsatz"/>
            </w:pPr>
            <w:r w:rsidRPr="00067312">
              <w:t xml:space="preserve">Datensicherheit </w:t>
            </w:r>
          </w:p>
          <w:p w:rsidR="00E019E2" w:rsidRPr="00CF0080" w:rsidRDefault="00E019E2" w:rsidP="00067312">
            <w:pPr>
              <w:pStyle w:val="Listenabsatz"/>
            </w:pPr>
            <w:r w:rsidRPr="00067312">
              <w:t>Berücksichtigung interkultureller Besonderheiten</w:t>
            </w: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</w:tcPr>
          <w:p w:rsidR="0060098B" w:rsidRPr="0060098B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0098B">
              <w:rPr>
                <w:rFonts w:ascii="Arial" w:hAnsi="Arial" w:cs="Arial"/>
                <w:sz w:val="24"/>
                <w:szCs w:val="24"/>
              </w:rPr>
              <w:t xml:space="preserve">ie Schülerinnen und Schüler überwachen, bewerten und dokumentieren das Erreichen der </w:t>
            </w:r>
          </w:p>
          <w:p w:rsidR="004F00E4" w:rsidRPr="00A7340D" w:rsidRDefault="0060098B" w:rsidP="0060098B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>Marketingziele mithilfe von Kennzahlen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4F00E4" w:rsidRDefault="004F00E4" w:rsidP="00CF0080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CF0080" w:rsidRPr="00067312" w:rsidRDefault="00CF0080" w:rsidP="00067312">
            <w:pPr>
              <w:pStyle w:val="Listenabsatz"/>
            </w:pPr>
            <w:r>
              <w:t xml:space="preserve">berechnen </w:t>
            </w:r>
            <w:r w:rsidRPr="00067312">
              <w:t>im Rahmen des Absatzcontrollings relevante Kennzahlen</w:t>
            </w:r>
          </w:p>
          <w:p w:rsidR="00CF0080" w:rsidRPr="00067312" w:rsidRDefault="00CF0080" w:rsidP="00067312">
            <w:pPr>
              <w:pStyle w:val="Listenabsatz"/>
            </w:pPr>
            <w:r w:rsidRPr="00067312">
              <w:t>prüfen den Marketingerfolg</w:t>
            </w:r>
            <w:r w:rsidR="00AB4ADF" w:rsidRPr="00067312">
              <w:t>.</w:t>
            </w:r>
          </w:p>
          <w:p w:rsidR="00CF0080" w:rsidRPr="00CF0080" w:rsidRDefault="00CF0080" w:rsidP="00067312">
            <w:pPr>
              <w:pStyle w:val="Listenabsatz"/>
            </w:pPr>
            <w:r w:rsidRPr="00067312">
              <w:t xml:space="preserve">dokumentieren den Zielerreichungsgrad </w:t>
            </w:r>
            <w:r>
              <w:t>(ökonomisch, ökologisch, sozial)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F00E4" w:rsidRPr="00A7340D" w:rsidRDefault="004F00E4" w:rsidP="00FB10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067312">
        <w:trPr>
          <w:trHeight w:val="624"/>
          <w:jc w:val="center"/>
        </w:trPr>
        <w:tc>
          <w:tcPr>
            <w:tcW w:w="2507" w:type="dxa"/>
            <w:shd w:val="clear" w:color="auto" w:fill="auto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3" w:type="dxa"/>
            <w:shd w:val="clear" w:color="auto" w:fill="auto"/>
          </w:tcPr>
          <w:p w:rsidR="00FB522C" w:rsidRPr="00A7340D" w:rsidRDefault="0060098B" w:rsidP="00FB522C">
            <w:pPr>
              <w:rPr>
                <w:rFonts w:ascii="Arial" w:hAnsi="Arial" w:cs="Arial"/>
                <w:sz w:val="24"/>
                <w:szCs w:val="24"/>
              </w:rPr>
            </w:pPr>
            <w:r w:rsidRPr="0060098B">
              <w:rPr>
                <w:rFonts w:ascii="Arial" w:hAnsi="Arial" w:cs="Arial"/>
                <w:sz w:val="24"/>
                <w:szCs w:val="24"/>
              </w:rPr>
              <w:t xml:space="preserve">Die Schülerinnen und Schüler reflektieren ihre </w:t>
            </w:r>
            <w:r w:rsidR="00FB522C">
              <w:rPr>
                <w:rFonts w:ascii="Arial" w:hAnsi="Arial" w:cs="Arial"/>
                <w:sz w:val="24"/>
                <w:szCs w:val="24"/>
              </w:rPr>
              <w:t xml:space="preserve">Arbeitsprozesse. </w:t>
            </w:r>
          </w:p>
          <w:p w:rsidR="004F00E4" w:rsidRPr="00A7340D" w:rsidRDefault="004F00E4" w:rsidP="006009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FB522C" w:rsidRPr="00067312" w:rsidRDefault="00FB522C" w:rsidP="00067312">
            <w:pPr>
              <w:pStyle w:val="Listenabsatz"/>
            </w:pPr>
            <w:r w:rsidRPr="00FB522C">
              <w:t>reflektier</w:t>
            </w:r>
            <w:r w:rsidRPr="00067312">
              <w:t>en ihre Auswahlentscheidungen sowie ihr Vorgehen auch unter Berücksichtigung der Teamarbeit, Kommunikation und Präsentation</w:t>
            </w:r>
          </w:p>
          <w:p w:rsidR="00FB522C" w:rsidRPr="00FB522C" w:rsidRDefault="00FB522C" w:rsidP="00067312">
            <w:pPr>
              <w:pStyle w:val="Listenabsatz"/>
            </w:pPr>
            <w:r w:rsidRPr="00067312">
              <w:t>leiten V</w:t>
            </w:r>
            <w:r>
              <w:t>erbesserungsvorschläge ab</w:t>
            </w:r>
            <w:r w:rsidR="00AB4ADF">
              <w:t>.</w:t>
            </w:r>
          </w:p>
        </w:tc>
        <w:tc>
          <w:tcPr>
            <w:tcW w:w="2631" w:type="dxa"/>
            <w:shd w:val="clear" w:color="auto" w:fill="auto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067312"/>
    <w:sectPr w:rsidR="00E101B0" w:rsidRPr="005C4A85" w:rsidSect="00067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5C" w:rsidRPr="00601C5C" w:rsidRDefault="00601C5C" w:rsidP="00601C5C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601C5C">
      <w:rPr>
        <w:rFonts w:ascii="Arial" w:eastAsia="Calibri" w:hAnsi="Arial" w:cs="Times New Roman"/>
        <w:sz w:val="20"/>
      </w:rPr>
      <w:t>KMK-Dokumentationsraster</w:t>
    </w:r>
    <w:r w:rsidRPr="00601C5C">
      <w:rPr>
        <w:rFonts w:ascii="Arial" w:eastAsia="Calibri" w:hAnsi="Arial" w:cs="Times New Roman"/>
        <w:sz w:val="20"/>
      </w:rPr>
      <w:tab/>
      <w:t xml:space="preserve">Seite </w:t>
    </w:r>
    <w:r w:rsidRPr="00601C5C">
      <w:rPr>
        <w:rFonts w:ascii="Arial" w:eastAsia="Calibri" w:hAnsi="Arial" w:cs="Times New Roman"/>
        <w:bCs/>
        <w:sz w:val="20"/>
      </w:rPr>
      <w:fldChar w:fldCharType="begin"/>
    </w:r>
    <w:r w:rsidRPr="00601C5C">
      <w:rPr>
        <w:rFonts w:ascii="Arial" w:eastAsia="Calibri" w:hAnsi="Arial" w:cs="Times New Roman"/>
        <w:bCs/>
        <w:sz w:val="20"/>
      </w:rPr>
      <w:instrText>PAGE  \* Arabic  \* MERGEFORMAT</w:instrText>
    </w:r>
    <w:r w:rsidRPr="00601C5C">
      <w:rPr>
        <w:rFonts w:ascii="Arial" w:eastAsia="Calibri" w:hAnsi="Arial" w:cs="Times New Roman"/>
        <w:bCs/>
        <w:sz w:val="20"/>
      </w:rPr>
      <w:fldChar w:fldCharType="separate"/>
    </w:r>
    <w:r w:rsidR="00EF622A">
      <w:rPr>
        <w:rFonts w:ascii="Arial" w:eastAsia="Calibri" w:hAnsi="Arial" w:cs="Times New Roman"/>
        <w:bCs/>
        <w:noProof/>
        <w:sz w:val="20"/>
      </w:rPr>
      <w:t>2</w:t>
    </w:r>
    <w:r w:rsidRPr="00601C5C">
      <w:rPr>
        <w:rFonts w:ascii="Arial" w:eastAsia="Calibri" w:hAnsi="Arial" w:cs="Times New Roman"/>
        <w:bCs/>
        <w:sz w:val="20"/>
      </w:rPr>
      <w:fldChar w:fldCharType="end"/>
    </w:r>
    <w:r w:rsidRPr="00601C5C">
      <w:rPr>
        <w:rFonts w:ascii="Arial" w:eastAsia="Calibri" w:hAnsi="Arial" w:cs="Times New Roman"/>
        <w:sz w:val="20"/>
      </w:rPr>
      <w:t xml:space="preserve"> von </w:t>
    </w:r>
    <w:r w:rsidRPr="00601C5C">
      <w:rPr>
        <w:rFonts w:ascii="Arial" w:eastAsia="Calibri" w:hAnsi="Arial" w:cs="Times New Roman"/>
        <w:bCs/>
        <w:sz w:val="20"/>
      </w:rPr>
      <w:fldChar w:fldCharType="begin"/>
    </w:r>
    <w:r w:rsidRPr="00601C5C">
      <w:rPr>
        <w:rFonts w:ascii="Arial" w:eastAsia="Calibri" w:hAnsi="Arial" w:cs="Times New Roman"/>
        <w:bCs/>
        <w:sz w:val="20"/>
      </w:rPr>
      <w:instrText>NUMPAGES  \* Arabic  \* MERGEFORMAT</w:instrText>
    </w:r>
    <w:r w:rsidRPr="00601C5C">
      <w:rPr>
        <w:rFonts w:ascii="Arial" w:eastAsia="Calibri" w:hAnsi="Arial" w:cs="Times New Roman"/>
        <w:bCs/>
        <w:sz w:val="20"/>
      </w:rPr>
      <w:fldChar w:fldCharType="separate"/>
    </w:r>
    <w:r w:rsidR="00EF622A">
      <w:rPr>
        <w:rFonts w:ascii="Arial" w:eastAsia="Calibri" w:hAnsi="Arial" w:cs="Times New Roman"/>
        <w:bCs/>
        <w:noProof/>
        <w:sz w:val="20"/>
      </w:rPr>
      <w:t>3</w:t>
    </w:r>
    <w:r w:rsidRPr="00601C5C">
      <w:rPr>
        <w:rFonts w:ascii="Arial" w:eastAsia="Calibri" w:hAnsi="Arial" w:cs="Times New Roman"/>
        <w:bCs/>
        <w:sz w:val="20"/>
      </w:rPr>
      <w:fldChar w:fldCharType="end"/>
    </w:r>
    <w:r w:rsidRPr="00601C5C">
      <w:rPr>
        <w:rFonts w:ascii="Arial" w:eastAsia="Calibri" w:hAnsi="Arial" w:cs="Times New Roman"/>
        <w:bCs/>
        <w:sz w:val="20"/>
      </w:rPr>
      <w:tab/>
    </w:r>
    <w:r w:rsidRPr="00601C5C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9F6C4E5" wp14:editId="168C97C3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1C5C">
      <w:rPr>
        <w:rFonts w:ascii="Arial" w:eastAsia="Calibri" w:hAnsi="Arial" w:cs="Arial"/>
        <w:sz w:val="20"/>
        <w:szCs w:val="20"/>
      </w:rPr>
      <w:fldChar w:fldCharType="begin"/>
    </w:r>
    <w:r w:rsidRPr="00601C5C">
      <w:rPr>
        <w:rFonts w:ascii="Arial" w:eastAsia="Calibri" w:hAnsi="Arial" w:cs="Arial"/>
        <w:sz w:val="20"/>
        <w:szCs w:val="20"/>
      </w:rPr>
      <w:fldChar w:fldCharType="begin"/>
    </w:r>
    <w:r w:rsidRPr="00601C5C">
      <w:rPr>
        <w:rFonts w:ascii="Arial" w:eastAsia="Calibri" w:hAnsi="Arial" w:cs="Arial"/>
        <w:sz w:val="20"/>
        <w:szCs w:val="20"/>
      </w:rPr>
      <w:instrText xml:space="preserve"> page </w:instrText>
    </w:r>
    <w:r w:rsidRPr="00601C5C">
      <w:rPr>
        <w:rFonts w:ascii="Arial" w:eastAsia="Calibri" w:hAnsi="Arial" w:cs="Arial"/>
        <w:sz w:val="20"/>
        <w:szCs w:val="20"/>
      </w:rPr>
      <w:fldChar w:fldCharType="separate"/>
    </w:r>
    <w:r w:rsidR="00EF622A">
      <w:rPr>
        <w:rFonts w:ascii="Arial" w:eastAsia="Calibri" w:hAnsi="Arial" w:cs="Arial"/>
        <w:noProof/>
        <w:sz w:val="20"/>
        <w:szCs w:val="20"/>
      </w:rPr>
      <w:instrText>2</w:instrText>
    </w:r>
    <w:r w:rsidRPr="00601C5C">
      <w:rPr>
        <w:rFonts w:ascii="Arial" w:eastAsia="Calibri" w:hAnsi="Arial" w:cs="Arial"/>
        <w:sz w:val="20"/>
        <w:szCs w:val="20"/>
      </w:rPr>
      <w:fldChar w:fldCharType="end"/>
    </w:r>
    <w:r w:rsidRPr="00601C5C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067312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067312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08" w:rsidRDefault="00922015" w:rsidP="00067312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A" w:rsidRDefault="00EF6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463"/>
    <w:multiLevelType w:val="hybridMultilevel"/>
    <w:tmpl w:val="E8383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021"/>
    <w:multiLevelType w:val="hybridMultilevel"/>
    <w:tmpl w:val="E37A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0BB"/>
    <w:multiLevelType w:val="hybridMultilevel"/>
    <w:tmpl w:val="EF229AE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17B9"/>
    <w:multiLevelType w:val="hybridMultilevel"/>
    <w:tmpl w:val="12B4E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5DE"/>
    <w:multiLevelType w:val="hybridMultilevel"/>
    <w:tmpl w:val="AD6A6ACC"/>
    <w:lvl w:ilvl="0" w:tplc="7D000534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3150"/>
    <w:multiLevelType w:val="hybridMultilevel"/>
    <w:tmpl w:val="23F6E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51A5"/>
    <w:multiLevelType w:val="hybridMultilevel"/>
    <w:tmpl w:val="D570BCB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2E72"/>
    <w:multiLevelType w:val="hybridMultilevel"/>
    <w:tmpl w:val="FE965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1C18"/>
    <w:multiLevelType w:val="hybridMultilevel"/>
    <w:tmpl w:val="ADAC0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DCA"/>
    <w:multiLevelType w:val="hybridMultilevel"/>
    <w:tmpl w:val="9FBED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2DC4"/>
    <w:multiLevelType w:val="hybridMultilevel"/>
    <w:tmpl w:val="0D967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67312"/>
    <w:rsid w:val="00085EFD"/>
    <w:rsid w:val="00091FD9"/>
    <w:rsid w:val="000A456D"/>
    <w:rsid w:val="000F026C"/>
    <w:rsid w:val="000F0779"/>
    <w:rsid w:val="000F14F7"/>
    <w:rsid w:val="001060EF"/>
    <w:rsid w:val="001477B5"/>
    <w:rsid w:val="00202437"/>
    <w:rsid w:val="00236215"/>
    <w:rsid w:val="00272852"/>
    <w:rsid w:val="00295EA8"/>
    <w:rsid w:val="002A5306"/>
    <w:rsid w:val="00302EAB"/>
    <w:rsid w:val="0031730A"/>
    <w:rsid w:val="00327B4E"/>
    <w:rsid w:val="003311D0"/>
    <w:rsid w:val="00332868"/>
    <w:rsid w:val="0034085C"/>
    <w:rsid w:val="00340AA3"/>
    <w:rsid w:val="00375412"/>
    <w:rsid w:val="00392AF9"/>
    <w:rsid w:val="003D5032"/>
    <w:rsid w:val="00407AC2"/>
    <w:rsid w:val="0043200C"/>
    <w:rsid w:val="00435357"/>
    <w:rsid w:val="00440574"/>
    <w:rsid w:val="00492BBB"/>
    <w:rsid w:val="00497706"/>
    <w:rsid w:val="004F00E4"/>
    <w:rsid w:val="00533D26"/>
    <w:rsid w:val="005621A1"/>
    <w:rsid w:val="00585686"/>
    <w:rsid w:val="0059289D"/>
    <w:rsid w:val="005C4A85"/>
    <w:rsid w:val="0060098B"/>
    <w:rsid w:val="00601C5C"/>
    <w:rsid w:val="0066580D"/>
    <w:rsid w:val="006870C3"/>
    <w:rsid w:val="006C7499"/>
    <w:rsid w:val="006D4E81"/>
    <w:rsid w:val="006D66A1"/>
    <w:rsid w:val="006D7F43"/>
    <w:rsid w:val="006F329D"/>
    <w:rsid w:val="006F426C"/>
    <w:rsid w:val="00712AA3"/>
    <w:rsid w:val="0074513B"/>
    <w:rsid w:val="00795445"/>
    <w:rsid w:val="007C71E9"/>
    <w:rsid w:val="007D5E9F"/>
    <w:rsid w:val="007E0BF4"/>
    <w:rsid w:val="007E3364"/>
    <w:rsid w:val="00812F77"/>
    <w:rsid w:val="0082727A"/>
    <w:rsid w:val="00842CBA"/>
    <w:rsid w:val="00846DDA"/>
    <w:rsid w:val="00856CB0"/>
    <w:rsid w:val="008A5FBE"/>
    <w:rsid w:val="008C4A8C"/>
    <w:rsid w:val="008F0A23"/>
    <w:rsid w:val="008F0FFE"/>
    <w:rsid w:val="00922015"/>
    <w:rsid w:val="00980679"/>
    <w:rsid w:val="00994A60"/>
    <w:rsid w:val="009A6771"/>
    <w:rsid w:val="009D6BCD"/>
    <w:rsid w:val="00A066CA"/>
    <w:rsid w:val="00A31A81"/>
    <w:rsid w:val="00A7340D"/>
    <w:rsid w:val="00AB4ADF"/>
    <w:rsid w:val="00AB613B"/>
    <w:rsid w:val="00AC51A2"/>
    <w:rsid w:val="00AD0896"/>
    <w:rsid w:val="00AF7A6A"/>
    <w:rsid w:val="00B002DD"/>
    <w:rsid w:val="00B36A65"/>
    <w:rsid w:val="00B6082D"/>
    <w:rsid w:val="00BC0697"/>
    <w:rsid w:val="00C17000"/>
    <w:rsid w:val="00C34C08"/>
    <w:rsid w:val="00C67977"/>
    <w:rsid w:val="00CA1099"/>
    <w:rsid w:val="00CB7B05"/>
    <w:rsid w:val="00CD6817"/>
    <w:rsid w:val="00CF0080"/>
    <w:rsid w:val="00D1406B"/>
    <w:rsid w:val="00D30993"/>
    <w:rsid w:val="00D83396"/>
    <w:rsid w:val="00D93207"/>
    <w:rsid w:val="00DB0B42"/>
    <w:rsid w:val="00DC3801"/>
    <w:rsid w:val="00DD011F"/>
    <w:rsid w:val="00DE4396"/>
    <w:rsid w:val="00E01968"/>
    <w:rsid w:val="00E019E2"/>
    <w:rsid w:val="00E101B0"/>
    <w:rsid w:val="00E41E2F"/>
    <w:rsid w:val="00E67AB2"/>
    <w:rsid w:val="00E869EF"/>
    <w:rsid w:val="00EA6172"/>
    <w:rsid w:val="00EA6C27"/>
    <w:rsid w:val="00EF049B"/>
    <w:rsid w:val="00EF622A"/>
    <w:rsid w:val="00F1508F"/>
    <w:rsid w:val="00F64C6B"/>
    <w:rsid w:val="00F65887"/>
    <w:rsid w:val="00F65B74"/>
    <w:rsid w:val="00FB102F"/>
    <w:rsid w:val="00FB522C"/>
    <w:rsid w:val="00FC1D32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7312"/>
    <w:pPr>
      <w:numPr>
        <w:numId w:val="1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3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C08"/>
  </w:style>
  <w:style w:type="paragraph" w:styleId="Fuzeile">
    <w:name w:val="footer"/>
    <w:basedOn w:val="Standard"/>
    <w:link w:val="FuzeileZchn"/>
    <w:uiPriority w:val="99"/>
    <w:unhideWhenUsed/>
    <w:rsid w:val="00C3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2024-06-18T08:53:00Z</dcterms:created>
  <dcterms:modified xsi:type="dcterms:W3CDTF">2024-06-18T08:54:00Z</dcterms:modified>
</cp:coreProperties>
</file>