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D6" w:rsidRPr="00B851C2" w:rsidRDefault="004630D6" w:rsidP="004630D6">
      <w:pPr>
        <w:spacing w:after="0"/>
        <w:rPr>
          <w:rFonts w:ascii="Arial" w:hAnsi="Arial" w:cs="Arial"/>
          <w:b/>
        </w:rPr>
      </w:pPr>
      <w:r w:rsidRPr="00B851C2">
        <w:rPr>
          <w:rFonts w:ascii="Arial" w:hAnsi="Arial" w:cs="Arial"/>
          <w:b/>
        </w:rPr>
        <w:t>Festlegungen zur berufsbezogenen Gestaltung der Austauschpraktika mit dem internationalen Partner</w:t>
      </w:r>
    </w:p>
    <w:p w:rsidR="004630D6" w:rsidRPr="00B851C2" w:rsidRDefault="004630D6" w:rsidP="004630D6">
      <w:pPr>
        <w:spacing w:before="240"/>
        <w:rPr>
          <w:rFonts w:ascii="Arial" w:hAnsi="Arial" w:cs="Arial"/>
        </w:rPr>
      </w:pPr>
      <w:r w:rsidRPr="00B851C2">
        <w:rPr>
          <w:rFonts w:ascii="Arial" w:hAnsi="Arial" w:cs="Arial"/>
        </w:rPr>
        <w:t>Eigene Schule:</w:t>
      </w:r>
    </w:p>
    <w:p w:rsidR="004630D6" w:rsidRPr="00B851C2" w:rsidRDefault="004630D6" w:rsidP="004630D6">
      <w:pPr>
        <w:spacing w:before="240"/>
        <w:rPr>
          <w:rFonts w:ascii="Arial" w:hAnsi="Arial" w:cs="Arial"/>
        </w:rPr>
      </w:pPr>
      <w:r w:rsidRPr="00B851C2">
        <w:rPr>
          <w:rFonts w:ascii="Arial" w:hAnsi="Arial" w:cs="Arial"/>
        </w:rPr>
        <w:t>Partnerschule(n)</w:t>
      </w:r>
      <w:r>
        <w:rPr>
          <w:rFonts w:ascii="Arial" w:hAnsi="Arial" w:cs="Arial"/>
        </w:rPr>
        <w:t>/Betriebe im Ausland</w:t>
      </w:r>
      <w:r w:rsidRPr="00B851C2">
        <w:rPr>
          <w:rFonts w:ascii="Arial" w:hAnsi="Arial" w:cs="Arial"/>
        </w:rPr>
        <w:t>:</w:t>
      </w:r>
    </w:p>
    <w:tbl>
      <w:tblPr>
        <w:tblStyle w:val="Tabellenraster"/>
        <w:tblW w:w="8614" w:type="dxa"/>
        <w:tblLook w:val="04A0" w:firstRow="1" w:lastRow="0" w:firstColumn="1" w:lastColumn="0" w:noHBand="0" w:noVBand="1"/>
      </w:tblPr>
      <w:tblGrid>
        <w:gridCol w:w="4129"/>
        <w:gridCol w:w="2238"/>
        <w:gridCol w:w="2247"/>
      </w:tblGrid>
      <w:tr w:rsidR="004630D6" w:rsidRPr="00B851C2" w:rsidTr="00BF1122">
        <w:tc>
          <w:tcPr>
            <w:tcW w:w="4129" w:type="dxa"/>
          </w:tcPr>
          <w:p w:rsidR="004630D6" w:rsidRPr="00B851C2" w:rsidRDefault="004630D6" w:rsidP="00BF1122">
            <w:pPr>
              <w:rPr>
                <w:rFonts w:ascii="Arial" w:hAnsi="Arial" w:cs="Arial"/>
                <w:b/>
              </w:rPr>
            </w:pPr>
            <w:r w:rsidRPr="00B851C2">
              <w:rPr>
                <w:rFonts w:ascii="Arial" w:hAnsi="Arial" w:cs="Arial"/>
                <w:b/>
              </w:rPr>
              <w:t>Fragenkreise/Entscheidungsbereiche</w:t>
            </w:r>
          </w:p>
        </w:tc>
        <w:tc>
          <w:tcPr>
            <w:tcW w:w="2238" w:type="dxa"/>
          </w:tcPr>
          <w:p w:rsidR="004630D6" w:rsidRPr="00B851C2" w:rsidRDefault="004630D6" w:rsidP="00BF1122">
            <w:pPr>
              <w:pStyle w:val="Listenabsatz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Festlegungen für die eigene </w:t>
            </w:r>
            <w:r w:rsidRPr="00B851C2">
              <w:rPr>
                <w:rFonts w:ascii="Arial" w:hAnsi="Arial" w:cs="Arial"/>
                <w:b/>
              </w:rPr>
              <w:t>Schule</w:t>
            </w:r>
          </w:p>
        </w:tc>
        <w:tc>
          <w:tcPr>
            <w:tcW w:w="2247" w:type="dxa"/>
          </w:tcPr>
          <w:p w:rsidR="004630D6" w:rsidRPr="00B851C2" w:rsidRDefault="004630D6" w:rsidP="00BF1122">
            <w:pPr>
              <w:pStyle w:val="Listenabsatz"/>
              <w:spacing w:after="0"/>
              <w:ind w:left="0"/>
              <w:rPr>
                <w:rFonts w:ascii="Arial" w:hAnsi="Arial" w:cs="Arial"/>
                <w:b/>
              </w:rPr>
            </w:pPr>
            <w:r w:rsidRPr="00B851C2">
              <w:rPr>
                <w:rFonts w:ascii="Arial" w:hAnsi="Arial" w:cs="Arial"/>
                <w:b/>
              </w:rPr>
              <w:t>Festlegungen für die Partnerschule</w:t>
            </w:r>
          </w:p>
        </w:tc>
      </w:tr>
      <w:tr w:rsidR="004630D6" w:rsidRPr="00B851C2" w:rsidTr="00BF1122">
        <w:tc>
          <w:tcPr>
            <w:tcW w:w="4129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>In welchem Bildungsgang (Ausbildungsberuf) sollen die Auslandspraktika verankert sein?</w:t>
            </w:r>
          </w:p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>(ggf. auch berufs- oder schulübergreifend)</w:t>
            </w:r>
          </w:p>
        </w:tc>
        <w:tc>
          <w:tcPr>
            <w:tcW w:w="2238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  <w:tr w:rsidR="004630D6" w:rsidRPr="00B851C2" w:rsidTr="00BF1122">
        <w:tc>
          <w:tcPr>
            <w:tcW w:w="4129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 xml:space="preserve">Welche Bezüge zu den Ausbildungsordnungen und </w:t>
            </w:r>
            <w:r>
              <w:rPr>
                <w:rFonts w:ascii="Arial" w:hAnsi="Arial" w:cs="Arial"/>
              </w:rPr>
              <w:t>Bildungs</w:t>
            </w:r>
            <w:r w:rsidRPr="00B851C2">
              <w:rPr>
                <w:rFonts w:ascii="Arial" w:hAnsi="Arial" w:cs="Arial"/>
              </w:rPr>
              <w:t>plänen sind für das ausgewählte Praktikum denkbar?</w:t>
            </w:r>
          </w:p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 xml:space="preserve">Welche </w:t>
            </w:r>
            <w:r>
              <w:rPr>
                <w:rFonts w:ascii="Arial" w:hAnsi="Arial" w:cs="Arial"/>
              </w:rPr>
              <w:t xml:space="preserve">typischen Aufgaben finden sich in den </w:t>
            </w:r>
            <w:r w:rsidRPr="00B851C2">
              <w:rPr>
                <w:rFonts w:ascii="Arial" w:hAnsi="Arial" w:cs="Arial"/>
              </w:rPr>
              <w:t xml:space="preserve">Ausbildungsordnungen und </w:t>
            </w:r>
            <w:r>
              <w:rPr>
                <w:rFonts w:ascii="Arial" w:hAnsi="Arial" w:cs="Arial"/>
              </w:rPr>
              <w:t>Bildungsplänen</w:t>
            </w:r>
            <w:r w:rsidRPr="00B851C2">
              <w:rPr>
                <w:rFonts w:ascii="Arial" w:hAnsi="Arial" w:cs="Arial"/>
              </w:rPr>
              <w:t>?</w:t>
            </w:r>
          </w:p>
        </w:tc>
        <w:tc>
          <w:tcPr>
            <w:tcW w:w="2238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  <w:tr w:rsidR="004630D6" w:rsidRPr="00B851C2" w:rsidTr="00BF1122">
        <w:tc>
          <w:tcPr>
            <w:tcW w:w="4129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>In welchem Ausbildungsjahr bzw. -abschnitt sollen die Praktika stattfinden?</w:t>
            </w:r>
          </w:p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>Welche Dauer ist sinnvoll/möglich?</w:t>
            </w:r>
          </w:p>
        </w:tc>
        <w:tc>
          <w:tcPr>
            <w:tcW w:w="2238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  <w:tr w:rsidR="004630D6" w:rsidRPr="00B851C2" w:rsidTr="00BF1122">
        <w:tc>
          <w:tcPr>
            <w:tcW w:w="4129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>Wie viele Auszubildende können als Praktikanten integriert werden?</w:t>
            </w:r>
          </w:p>
        </w:tc>
        <w:tc>
          <w:tcPr>
            <w:tcW w:w="2238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  <w:tr w:rsidR="004630D6" w:rsidRPr="00B851C2" w:rsidTr="00BF1122">
        <w:tc>
          <w:tcPr>
            <w:tcW w:w="4129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>Welche</w:t>
            </w:r>
            <w:r>
              <w:rPr>
                <w:rFonts w:ascii="Arial" w:hAnsi="Arial" w:cs="Arial"/>
              </w:rPr>
              <w:t xml:space="preserve"> </w:t>
            </w:r>
            <w:r w:rsidRPr="00641D7E">
              <w:rPr>
                <w:rFonts w:ascii="Arial" w:hAnsi="Arial" w:cs="Arial"/>
              </w:rPr>
              <w:t>typischen Aufgaben sollen gelöst werden?</w:t>
            </w:r>
            <w:r w:rsidRPr="00B851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8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  <w:tr w:rsidR="004630D6" w:rsidRPr="00B851C2" w:rsidTr="00BF1122">
        <w:tc>
          <w:tcPr>
            <w:tcW w:w="4129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>Welche Vereinbarungen zur Aufsichtspflicht (vgl. für Nordrhein-Westfalen: BASS 14-12 Nr. 2) werden getroffen?</w:t>
            </w:r>
          </w:p>
        </w:tc>
        <w:tc>
          <w:tcPr>
            <w:tcW w:w="2238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  <w:tr w:rsidR="004630D6" w:rsidRPr="00B851C2" w:rsidTr="00BF1122">
        <w:tc>
          <w:tcPr>
            <w:tcW w:w="4129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>Welche Kompetenzen (berufsbezogen, fremdsprachlich und interkulturell) sollen durch das Praktikum im Partnerland gefördert werden?</w:t>
            </w:r>
          </w:p>
        </w:tc>
        <w:tc>
          <w:tcPr>
            <w:tcW w:w="2238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  <w:tr w:rsidR="004630D6" w:rsidRPr="00B851C2" w:rsidTr="00BF1122">
        <w:tc>
          <w:tcPr>
            <w:tcW w:w="4129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 xml:space="preserve">Wie sollen die interkulturellen Kompetenzen gefördert werden? </w:t>
            </w:r>
          </w:p>
        </w:tc>
        <w:tc>
          <w:tcPr>
            <w:tcW w:w="2238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  <w:tr w:rsidR="004630D6" w:rsidRPr="00B851C2" w:rsidTr="00BF1122">
        <w:tc>
          <w:tcPr>
            <w:tcW w:w="4129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>Wie sollen die sprachlichen Kompetenzen berücksichtigt werden?</w:t>
            </w:r>
          </w:p>
        </w:tc>
        <w:tc>
          <w:tcPr>
            <w:tcW w:w="2238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  <w:tr w:rsidR="004630D6" w:rsidRPr="00B851C2" w:rsidTr="00BF1122">
        <w:tc>
          <w:tcPr>
            <w:tcW w:w="4129" w:type="dxa"/>
          </w:tcPr>
          <w:p w:rsidR="004630D6" w:rsidRPr="00B851C2" w:rsidRDefault="004630D6" w:rsidP="00BF1122">
            <w:pPr>
              <w:rPr>
                <w:rFonts w:ascii="Arial" w:hAnsi="Arial" w:cs="Arial"/>
                <w:lang w:val="fr-FR"/>
              </w:rPr>
            </w:pPr>
            <w:r w:rsidRPr="00B851C2">
              <w:rPr>
                <w:rFonts w:ascii="Arial" w:hAnsi="Arial" w:cs="Arial"/>
              </w:rPr>
              <w:t xml:space="preserve">In welchen Betrieben können die Praktika durchgeführt werden? </w:t>
            </w:r>
            <w:r w:rsidRPr="00B851C2">
              <w:rPr>
                <w:rFonts w:ascii="Arial" w:hAnsi="Arial" w:cs="Arial"/>
                <w:lang w:val="fr-FR"/>
              </w:rPr>
              <w:t xml:space="preserve">(ggf. Tandemlösung) </w:t>
            </w:r>
          </w:p>
        </w:tc>
        <w:tc>
          <w:tcPr>
            <w:tcW w:w="2238" w:type="dxa"/>
          </w:tcPr>
          <w:p w:rsidR="004630D6" w:rsidRPr="00B851C2" w:rsidRDefault="004630D6" w:rsidP="00BF112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47" w:type="dxa"/>
          </w:tcPr>
          <w:p w:rsidR="004630D6" w:rsidRPr="00B851C2" w:rsidRDefault="004630D6" w:rsidP="00BF1122">
            <w:pPr>
              <w:rPr>
                <w:rFonts w:ascii="Arial" w:hAnsi="Arial" w:cs="Arial"/>
                <w:lang w:val="fr-FR"/>
              </w:rPr>
            </w:pPr>
          </w:p>
        </w:tc>
      </w:tr>
      <w:tr w:rsidR="004630D6" w:rsidRPr="00B851C2" w:rsidTr="00BF1122">
        <w:tc>
          <w:tcPr>
            <w:tcW w:w="4129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lastRenderedPageBreak/>
              <w:t>Wie kann der Kompetenzerwerb vor Ort gestaltet werden: z. B. beteiligte Akteure (Lernort), Lernorganisation, projektförmige Lernsituationen?</w:t>
            </w:r>
          </w:p>
        </w:tc>
        <w:tc>
          <w:tcPr>
            <w:tcW w:w="2238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  <w:tr w:rsidR="004630D6" w:rsidRPr="00B851C2" w:rsidTr="00BF1122">
        <w:tc>
          <w:tcPr>
            <w:tcW w:w="4129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>Wie sollen die Teilnehmerinnen und Teilnehmer (z. B. in Hinblick auf Eigenverantwortung und Selbstständigkeit) vorbereitet werden?</w:t>
            </w:r>
          </w:p>
        </w:tc>
        <w:tc>
          <w:tcPr>
            <w:tcW w:w="2238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  <w:tr w:rsidR="004630D6" w:rsidRPr="00B851C2" w:rsidTr="00BF1122">
        <w:tc>
          <w:tcPr>
            <w:tcW w:w="4129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>Welche fremdsprachlichen Angebote lassen sich organisieren?</w:t>
            </w:r>
          </w:p>
        </w:tc>
        <w:tc>
          <w:tcPr>
            <w:tcW w:w="2238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  <w:tr w:rsidR="004630D6" w:rsidRPr="00B851C2" w:rsidTr="00BF1122">
        <w:tc>
          <w:tcPr>
            <w:tcW w:w="4129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>Welche kulturellen Angebote sind möglich?</w:t>
            </w:r>
          </w:p>
        </w:tc>
        <w:tc>
          <w:tcPr>
            <w:tcW w:w="2238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  <w:tr w:rsidR="004630D6" w:rsidRPr="00B851C2" w:rsidTr="00BF1122">
        <w:trPr>
          <w:trHeight w:val="699"/>
        </w:trPr>
        <w:tc>
          <w:tcPr>
            <w:tcW w:w="4129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  <w:r w:rsidRPr="00B851C2">
              <w:rPr>
                <w:rFonts w:ascii="Arial" w:hAnsi="Arial" w:cs="Arial"/>
              </w:rPr>
              <w:t>Erste Überlegungen zu Erprobung und Transfer:</w:t>
            </w:r>
          </w:p>
        </w:tc>
        <w:tc>
          <w:tcPr>
            <w:tcW w:w="2238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4630D6" w:rsidRPr="00B851C2" w:rsidRDefault="004630D6" w:rsidP="00BF1122">
            <w:pPr>
              <w:rPr>
                <w:rFonts w:ascii="Arial" w:hAnsi="Arial" w:cs="Arial"/>
              </w:rPr>
            </w:pPr>
          </w:p>
        </w:tc>
      </w:tr>
    </w:tbl>
    <w:p w:rsidR="00F11DAC" w:rsidRDefault="004630D6"/>
    <w:sectPr w:rsidR="00F11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D6" w:rsidRDefault="004630D6" w:rsidP="004630D6">
      <w:pPr>
        <w:spacing w:after="0" w:line="240" w:lineRule="auto"/>
      </w:pPr>
      <w:r>
        <w:separator/>
      </w:r>
    </w:p>
  </w:endnote>
  <w:endnote w:type="continuationSeparator" w:id="0">
    <w:p w:rsidR="004630D6" w:rsidRDefault="004630D6" w:rsidP="0046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D6" w:rsidRDefault="004630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1106000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630D6" w:rsidTr="00BF112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4630D6" w:rsidRPr="00A123F9" w:rsidRDefault="004630D6" w:rsidP="00BF1122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  <w:lang w:val="en-US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4630D6" w:rsidRDefault="004630D6" w:rsidP="00BF112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B75E4C">
                <w:rPr>
                  <w:i/>
                  <w:sz w:val="16"/>
                  <w:szCs w:val="16"/>
                </w:rPr>
                <w:fldChar w:fldCharType="begin"/>
              </w:r>
              <w:r w:rsidRPr="00B75E4C">
                <w:rPr>
                  <w:i/>
                  <w:sz w:val="16"/>
                  <w:szCs w:val="16"/>
                </w:rPr>
                <w:instrText>PAGE    \* MERGEFORMAT</w:instrText>
              </w:r>
              <w:r w:rsidRPr="00B75E4C">
                <w:rPr>
                  <w:i/>
                  <w:sz w:val="16"/>
                  <w:szCs w:val="16"/>
                </w:rPr>
                <w:fldChar w:fldCharType="separate"/>
              </w:r>
              <w:r>
                <w:rPr>
                  <w:i/>
                  <w:noProof/>
                  <w:sz w:val="16"/>
                  <w:szCs w:val="16"/>
                </w:rPr>
                <w:t>1</w:t>
              </w:r>
              <w:r w:rsidRPr="00B75E4C">
                <w:rPr>
                  <w:i/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:rsidR="004630D6" w:rsidRDefault="004630D6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D6" w:rsidRDefault="004630D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D6" w:rsidRDefault="004630D6" w:rsidP="004630D6">
      <w:pPr>
        <w:spacing w:after="0" w:line="240" w:lineRule="auto"/>
      </w:pPr>
      <w:r>
        <w:separator/>
      </w:r>
    </w:p>
  </w:footnote>
  <w:footnote w:type="continuationSeparator" w:id="0">
    <w:p w:rsidR="004630D6" w:rsidRDefault="004630D6" w:rsidP="0046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D6" w:rsidRDefault="004630D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D6" w:rsidRDefault="004630D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D6" w:rsidRDefault="004630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D6"/>
    <w:rsid w:val="002F123D"/>
    <w:rsid w:val="004630D6"/>
    <w:rsid w:val="00584CB7"/>
    <w:rsid w:val="006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30D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30D6"/>
    <w:pPr>
      <w:ind w:left="720"/>
      <w:contextualSpacing/>
    </w:pPr>
  </w:style>
  <w:style w:type="table" w:styleId="Tabellenraster">
    <w:name w:val="Table Grid"/>
    <w:basedOn w:val="NormaleTabelle"/>
    <w:uiPriority w:val="39"/>
    <w:rsid w:val="0046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0D6"/>
  </w:style>
  <w:style w:type="paragraph" w:styleId="Fuzeile">
    <w:name w:val="footer"/>
    <w:basedOn w:val="Standard"/>
    <w:link w:val="FuzeileZchn"/>
    <w:uiPriority w:val="99"/>
    <w:unhideWhenUsed/>
    <w:rsid w:val="0046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30D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30D6"/>
    <w:pPr>
      <w:ind w:left="720"/>
      <w:contextualSpacing/>
    </w:pPr>
  </w:style>
  <w:style w:type="table" w:styleId="Tabellenraster">
    <w:name w:val="Table Grid"/>
    <w:basedOn w:val="NormaleTabelle"/>
    <w:uiPriority w:val="39"/>
    <w:rsid w:val="0046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0D6"/>
  </w:style>
  <w:style w:type="paragraph" w:styleId="Fuzeile">
    <w:name w:val="footer"/>
    <w:basedOn w:val="Standard"/>
    <w:link w:val="FuzeileZchn"/>
    <w:uiPriority w:val="99"/>
    <w:unhideWhenUsed/>
    <w:rsid w:val="0046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72561C4B</Template>
  <TotalTime>0</TotalTime>
  <Pages>2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Harnischmacher, Christoph</dc:creator>
  <cp:keywords/>
  <dc:description/>
  <cp:lastModifiedBy>Harnischmacher, Christoph</cp:lastModifiedBy>
  <cp:revision>1</cp:revision>
  <dcterms:created xsi:type="dcterms:W3CDTF">2017-10-20T05:27:00Z</dcterms:created>
  <dcterms:modified xsi:type="dcterms:W3CDTF">2017-10-20T05:28:00Z</dcterms:modified>
</cp:coreProperties>
</file>