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3" w:rsidRPr="007A0FBD" w:rsidRDefault="00220853" w:rsidP="00220853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220853" w:rsidRPr="007A0FBD" w:rsidRDefault="00220853" w:rsidP="00220853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220853" w:rsidRPr="007A0FBD" w:rsidRDefault="00220853" w:rsidP="00220853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220853" w:rsidRPr="007A0FBD" w:rsidRDefault="00220853" w:rsidP="00220853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eigenständig unterstützen sollen.</w:t>
      </w:r>
    </w:p>
    <w:p w:rsidR="00220853" w:rsidRDefault="00220853" w:rsidP="00220853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27406F" w:rsidRDefault="0027406F" w:rsidP="00811E22"/>
    <w:p w:rsidR="003C48D4" w:rsidRDefault="003C48D4">
      <w:pPr>
        <w:spacing w:before="0" w:after="0"/>
        <w:jc w:val="left"/>
      </w:pPr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3C48D4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3C48D4" w:rsidRPr="00651E17" w:rsidRDefault="003C48D4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3C48D4" w:rsidRPr="000333BB" w:rsidRDefault="003C48D4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Pr="00811E22">
              <w:t>Audiologische Beratung</w:t>
            </w:r>
          </w:p>
          <w:p w:rsidR="003C48D4" w:rsidRPr="000333BB" w:rsidRDefault="003C48D4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>
              <w:rPr>
                <w:b/>
              </w:rPr>
              <w:t>1: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Pr="00811E22">
              <w:t>Audiologische Vorgespräche führen</w:t>
            </w:r>
          </w:p>
          <w:p w:rsidR="003C48D4" w:rsidRPr="007D06CC" w:rsidRDefault="003C48D4" w:rsidP="003C48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>
              <w:rPr>
                <w:b/>
              </w:rPr>
              <w:t>1.2:</w:t>
            </w:r>
            <w:r w:rsidRPr="000333BB">
              <w:tab/>
              <w:t>(</w:t>
            </w:r>
            <w:r>
              <w:t>15</w:t>
            </w:r>
            <w:r w:rsidRPr="000333BB">
              <w:t xml:space="preserve"> UStd.):</w:t>
            </w:r>
            <w:r>
              <w:t xml:space="preserve"> </w:t>
            </w:r>
            <w:r w:rsidRPr="003C48D4">
              <w:t xml:space="preserve">Erstellung eines Fragenkataloges für audiologische Vorgespräche </w:t>
            </w:r>
          </w:p>
        </w:tc>
      </w:tr>
      <w:tr w:rsidR="003C48D4" w:rsidRPr="007D06CC" w:rsidTr="00220853">
        <w:tc>
          <w:tcPr>
            <w:tcW w:w="7299" w:type="dxa"/>
          </w:tcPr>
          <w:p w:rsidR="003C48D4" w:rsidRDefault="003C48D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3C48D4" w:rsidRPr="007D06CC" w:rsidRDefault="003C48D4" w:rsidP="00EF2C6F">
            <w:pPr>
              <w:pStyle w:val="Tabellentext"/>
              <w:spacing w:before="0"/>
            </w:pPr>
            <w:r w:rsidRPr="007A0FBD">
              <w:t>Die</w:t>
            </w:r>
            <w:r>
              <w:t xml:space="preserve"> oder </w:t>
            </w:r>
            <w:r w:rsidRPr="007A0FBD">
              <w:t xml:space="preserve">der Auszubildende hat </w:t>
            </w:r>
            <w:r>
              <w:t>d</w:t>
            </w:r>
            <w:r w:rsidRPr="007A0FBD">
              <w:t>en ersten Termin für ein audiologisches Vorgespräch mit dem Kunden „Phillip Hörig“. Die Chefin</w:t>
            </w:r>
            <w:r>
              <w:t xml:space="preserve"> oder </w:t>
            </w:r>
            <w:r w:rsidRPr="007A0FBD">
              <w:t>der Chef gibt den Auftrag sich sorgfältig auf das Gespräch vorzubereiten und einen Fragenkatalog anzufertigen</w:t>
            </w:r>
            <w:r w:rsidR="00EF2C6F">
              <w:t>.</w:t>
            </w:r>
          </w:p>
        </w:tc>
        <w:tc>
          <w:tcPr>
            <w:tcW w:w="7273" w:type="dxa"/>
          </w:tcPr>
          <w:p w:rsidR="003C48D4" w:rsidRDefault="003C48D4" w:rsidP="00D44B99">
            <w:pPr>
              <w:pStyle w:val="Tabellenberschrift"/>
            </w:pPr>
            <w:r w:rsidRPr="007D06CC">
              <w:t>Handlungsprodukt/Lernergebnis</w:t>
            </w:r>
          </w:p>
          <w:p w:rsidR="003C48D4" w:rsidRPr="00811E22" w:rsidRDefault="00EF2C6F" w:rsidP="00D44B99">
            <w:pPr>
              <w:pStyle w:val="Tabellenspiegelstrich"/>
            </w:pPr>
            <w:r w:rsidRPr="007A0FBD">
              <w:t>Fragebogen/Kriterienkatalog, der als Grundlage für ein audiologisches Vorgespräch dient</w:t>
            </w:r>
          </w:p>
        </w:tc>
      </w:tr>
      <w:tr w:rsidR="003C48D4" w:rsidRPr="007D06CC" w:rsidTr="00D44B99">
        <w:trPr>
          <w:trHeight w:val="1814"/>
        </w:trPr>
        <w:tc>
          <w:tcPr>
            <w:tcW w:w="7299" w:type="dxa"/>
          </w:tcPr>
          <w:p w:rsidR="003C48D4" w:rsidRDefault="003C48D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EF2C6F" w:rsidRPr="007A0FBD" w:rsidRDefault="00EF2C6F" w:rsidP="00EF2C6F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erläutern in aller Kürze einen </w:t>
            </w:r>
            <w:proofErr w:type="spellStart"/>
            <w:r w:rsidRPr="007A0FBD">
              <w:t>Anpassablauf</w:t>
            </w:r>
            <w:proofErr w:type="spellEnd"/>
            <w:r w:rsidRPr="007A0FBD">
              <w:t>.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nennen die fünf Bestandteile des audiologischen Vorgesprächs.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entwickeln Fragen zu den fünf Bestandteilen des audiologischen Vo</w:t>
            </w:r>
            <w:r w:rsidRPr="007A0FBD">
              <w:t>r</w:t>
            </w:r>
            <w:r w:rsidRPr="007A0FBD">
              <w:t>gesprächs.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beurteilen, ob die von ihnen erstellten Fragen im Hinblick auf ein a</w:t>
            </w:r>
            <w:r w:rsidRPr="007A0FBD">
              <w:t>u</w:t>
            </w:r>
            <w:r w:rsidRPr="007A0FBD">
              <w:t>diologisches Vorgespräch geeignet sind.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reflektieren die Notwenigkeit nach den fünf Bestandteilen des audi</w:t>
            </w:r>
            <w:r w:rsidRPr="007A0FBD">
              <w:t>o</w:t>
            </w:r>
            <w:r w:rsidRPr="007A0FBD">
              <w:t>logischen Vorgesprächs zu fragen.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beurteilen Arbeitsergebnisse und geben Feedback.</w:t>
            </w:r>
          </w:p>
          <w:p w:rsidR="003C48D4" w:rsidRPr="007D06CC" w:rsidRDefault="00EF2C6F" w:rsidP="00EF2C6F">
            <w:pPr>
              <w:pStyle w:val="Tabellenspiegelstrich"/>
            </w:pPr>
            <w:r w:rsidRPr="007A0FBD">
              <w:t>erweitern ihre Kommunikationsfähigkeit, indem sie sich ihre Arbeit</w:t>
            </w:r>
            <w:r w:rsidRPr="007A0FBD">
              <w:t>s</w:t>
            </w:r>
            <w:r w:rsidRPr="007A0FBD">
              <w:t>ergebnisse gegenseitig präsentieren und in den Partnerarbeitsphasen fach- und fallbezogen kommunizieren.</w:t>
            </w:r>
          </w:p>
        </w:tc>
        <w:tc>
          <w:tcPr>
            <w:tcW w:w="7273" w:type="dxa"/>
          </w:tcPr>
          <w:p w:rsidR="003C48D4" w:rsidRDefault="003C48D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2951E3" w:rsidRPr="002951E3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proofErr w:type="spellStart"/>
            <w:r w:rsidRPr="007A0FBD">
              <w:t>Anpassablauf</w:t>
            </w:r>
            <w:proofErr w:type="spellEnd"/>
            <w:r w:rsidRPr="007A0FBD">
              <w:t xml:space="preserve">: Vorgespräch, </w:t>
            </w:r>
            <w:proofErr w:type="spellStart"/>
            <w:r w:rsidRPr="007A0FBD">
              <w:t>Otoskopie</w:t>
            </w:r>
            <w:proofErr w:type="spellEnd"/>
            <w:r w:rsidRPr="007A0FBD">
              <w:t>, Audiometrie, Erklärung der Messergebnisse, Marktüberblick über geeignete Techniken, geeignete Geräte gemeinsam auswählen, Ohrabformung, Geräte einstellen, Ei</w:t>
            </w:r>
            <w:r w:rsidRPr="007A0FBD">
              <w:t>n</w:t>
            </w:r>
            <w:r w:rsidRPr="007A0FBD">
              <w:t>schätzung eines Kundenfeedbacks (nach Testung zu Hause), Auswahl geeigneter HS und F</w:t>
            </w:r>
            <w:r>
              <w:t>einan</w:t>
            </w:r>
            <w:r w:rsidRPr="007A0FBD">
              <w:t>passung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Planung von </w:t>
            </w:r>
            <w:proofErr w:type="spellStart"/>
            <w:r w:rsidRPr="007A0FBD">
              <w:t>Anpasszeitraum</w:t>
            </w:r>
            <w:proofErr w:type="spellEnd"/>
            <w:r w:rsidR="002951E3">
              <w:t>:</w:t>
            </w:r>
            <w:r w:rsidRPr="007A0FBD">
              <w:t xml:space="preserve"> vermutliche Anzahl der Sitzungen, f</w:t>
            </w:r>
            <w:r w:rsidRPr="007A0FBD">
              <w:t>i</w:t>
            </w:r>
            <w:r w:rsidRPr="007A0FBD">
              <w:t>nanzielle Abwicklung</w:t>
            </w:r>
          </w:p>
          <w:p w:rsidR="003C48D4" w:rsidRPr="007D06CC" w:rsidRDefault="00EF2C6F" w:rsidP="00EF2C6F">
            <w:pPr>
              <w:pStyle w:val="Tabellenspiegelstrich"/>
            </w:pPr>
            <w:r w:rsidRPr="007A0FBD">
              <w:t>Fünf Bestandteile eines audiologischen Vorgesprächs: Erfassung pe</w:t>
            </w:r>
            <w:r w:rsidRPr="007A0FBD">
              <w:t>r</w:t>
            </w:r>
            <w:r w:rsidRPr="007A0FBD">
              <w:t>sönlicher Daten; allgemeine Fragen zur Schwerhörigkeit, zum mediz</w:t>
            </w:r>
            <w:r w:rsidRPr="007A0FBD">
              <w:t>i</w:t>
            </w:r>
            <w:r w:rsidRPr="007A0FBD">
              <w:t>nisch-anatomischen Bereich, zum individuellen Hörbedarf, zum sozi</w:t>
            </w:r>
            <w:r w:rsidRPr="007A0FBD">
              <w:t>a</w:t>
            </w:r>
            <w:r w:rsidRPr="007A0FBD">
              <w:t>len Umfeld.</w:t>
            </w:r>
          </w:p>
        </w:tc>
      </w:tr>
      <w:tr w:rsidR="003C48D4" w:rsidRPr="007D06CC" w:rsidTr="00D44B99">
        <w:trPr>
          <w:trHeight w:val="964"/>
        </w:trPr>
        <w:tc>
          <w:tcPr>
            <w:tcW w:w="14572" w:type="dxa"/>
            <w:gridSpan w:val="2"/>
          </w:tcPr>
          <w:p w:rsidR="003C48D4" w:rsidRDefault="003C48D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Kooperative Gruppenarbeit</w:t>
            </w:r>
          </w:p>
          <w:p w:rsidR="00EF2C6F" w:rsidRPr="007A0FBD" w:rsidRDefault="00EF2C6F" w:rsidP="00EF2C6F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Einzel- und Partnerarbeit/Think</w:t>
            </w:r>
            <w:r w:rsidRPr="007A0FBD">
              <w:rPr>
                <w:rFonts w:eastAsia="Times New Roman" w:cs="Times New Roman"/>
              </w:rPr>
              <w:t>-P</w:t>
            </w:r>
            <w:r w:rsidRPr="007A0FBD">
              <w:t xml:space="preserve">air-Share </w:t>
            </w:r>
          </w:p>
          <w:p w:rsidR="003C48D4" w:rsidRPr="007D06CC" w:rsidRDefault="00EF2C6F" w:rsidP="00EF2C6F">
            <w:pPr>
              <w:pStyle w:val="Tabellenspiegelstrich"/>
            </w:pPr>
            <w:r w:rsidRPr="007A0FBD">
              <w:t>Rollenspiele</w:t>
            </w:r>
          </w:p>
        </w:tc>
      </w:tr>
      <w:tr w:rsidR="003C48D4" w:rsidRPr="007D06CC" w:rsidTr="00220853">
        <w:tc>
          <w:tcPr>
            <w:tcW w:w="14572" w:type="dxa"/>
            <w:gridSpan w:val="2"/>
          </w:tcPr>
          <w:p w:rsidR="003C48D4" w:rsidRPr="007D06CC" w:rsidRDefault="003C48D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3C48D4" w:rsidRPr="003C48D4" w:rsidRDefault="00EF2C6F" w:rsidP="00D44B99">
            <w:pPr>
              <w:pStyle w:val="Tabellentext"/>
            </w:pPr>
            <w:r>
              <w:t>Flipc</w:t>
            </w:r>
            <w:r w:rsidRPr="007A0FBD">
              <w:t>hart</w:t>
            </w:r>
            <w:r>
              <w:t xml:space="preserve">, </w:t>
            </w:r>
            <w:r w:rsidRPr="007A0FBD">
              <w:t>Plakate</w:t>
            </w:r>
          </w:p>
        </w:tc>
      </w:tr>
    </w:tbl>
    <w:p w:rsidR="003C48D4" w:rsidRDefault="003C48D4" w:rsidP="00811E22">
      <w:bookmarkStart w:id="0" w:name="_GoBack"/>
      <w:bookmarkEnd w:id="0"/>
    </w:p>
    <w:sectPr w:rsidR="003C48D4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220853">
      <w:rPr>
        <w:noProof/>
      </w:rPr>
      <w:t>2</w:t>
    </w:r>
    <w:r>
      <w:fldChar w:fldCharType="end"/>
    </w:r>
    <w:r>
      <w:t xml:space="preserve"> von </w:t>
    </w:r>
    <w:r w:rsidR="00220853">
      <w:fldChar w:fldCharType="begin"/>
    </w:r>
    <w:r w:rsidR="00220853">
      <w:instrText xml:space="preserve"> NUMPAGES  \* Arabic  \* MERGEFORMAT </w:instrText>
    </w:r>
    <w:r w:rsidR="00220853">
      <w:fldChar w:fldCharType="separate"/>
    </w:r>
    <w:r w:rsidR="00220853">
      <w:rPr>
        <w:noProof/>
      </w:rPr>
      <w:t>2</w:t>
    </w:r>
    <w:r w:rsidR="0022085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CE6F74" wp14:editId="45969E0A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E39CADD" wp14:editId="4A2842F9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220853">
                            <w:fldChar w:fldCharType="begin"/>
                          </w:r>
                          <w:r w:rsidR="00220853">
                            <w:instrText xml:space="preserve"> NUMPAGES  \* Arabic  \* MERGEFORMAT </w:instrText>
                          </w:r>
                          <w:r w:rsidR="00220853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22085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220853">
                      <w:fldChar w:fldCharType="begin"/>
                    </w:r>
                    <w:r w:rsidR="00220853">
                      <w:instrText xml:space="preserve"> NUMPAGES  \* Arabic  \* MERGEFORMAT </w:instrText>
                    </w:r>
                    <w:r w:rsidR="00220853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22085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853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220853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220853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A0D492C1.dotm</Template>
  <TotalTime>0</TotalTime>
  <Pages>2</Pages>
  <Words>384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2016-07-04T11:57:00Z</dcterms:created>
  <dcterms:modified xsi:type="dcterms:W3CDTF">2016-07-04T12:11:00Z</dcterms:modified>
</cp:coreProperties>
</file>