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FC554" w14:textId="6B06A5C3" w:rsidR="0022613C" w:rsidRPr="001147B3" w:rsidRDefault="001147B3" w:rsidP="005A734D">
      <w:pPr>
        <w:spacing w:before="0" w:after="120"/>
        <w:jc w:val="left"/>
        <w:rPr>
          <w:b/>
          <w:sz w:val="28"/>
          <w:szCs w:val="28"/>
        </w:rPr>
      </w:pPr>
      <w:bookmarkStart w:id="0" w:name="_GoBack"/>
      <w:bookmarkEnd w:id="0"/>
      <w:r w:rsidRPr="001147B3">
        <w:rPr>
          <w:b/>
          <w:sz w:val="28"/>
          <w:szCs w:val="28"/>
        </w:rPr>
        <w:t xml:space="preserve">1. </w:t>
      </w:r>
      <w:r w:rsidR="0022613C" w:rsidRPr="001147B3">
        <w:rPr>
          <w:b/>
          <w:sz w:val="28"/>
          <w:szCs w:val="28"/>
        </w:rPr>
        <w:t xml:space="preserve">Anordnung der Lernsituationen im Lernfeld </w:t>
      </w: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60"/>
        <w:gridCol w:w="6468"/>
        <w:gridCol w:w="1585"/>
        <w:gridCol w:w="5659"/>
      </w:tblGrid>
      <w:tr w:rsidR="006B131E" w:rsidRPr="001147B3" w14:paraId="0897B299" w14:textId="77777777" w:rsidTr="001147B3">
        <w:trPr>
          <w:jc w:val="center"/>
        </w:trPr>
        <w:tc>
          <w:tcPr>
            <w:tcW w:w="14572" w:type="dxa"/>
            <w:gridSpan w:val="4"/>
            <w:tcBorders>
              <w:top w:val="single" w:sz="4" w:space="0" w:color="auto"/>
              <w:left w:val="single" w:sz="4" w:space="0" w:color="auto"/>
              <w:bottom w:val="single" w:sz="4" w:space="0" w:color="auto"/>
              <w:right w:val="single" w:sz="4" w:space="0" w:color="auto"/>
            </w:tcBorders>
            <w:tcMar>
              <w:top w:w="85" w:type="dxa"/>
              <w:bottom w:w="85" w:type="dxa"/>
            </w:tcMar>
          </w:tcPr>
          <w:p w14:paraId="78B666EE" w14:textId="3CE20F1B" w:rsidR="006B131E" w:rsidRPr="001147B3" w:rsidRDefault="001C2F98" w:rsidP="001147B3">
            <w:pPr>
              <w:pStyle w:val="berschrift3"/>
              <w:numPr>
                <w:ilvl w:val="0"/>
                <w:numId w:val="0"/>
              </w:numPr>
              <w:tabs>
                <w:tab w:val="right" w:pos="14150"/>
              </w:tabs>
              <w:spacing w:before="0" w:after="0"/>
              <w:ind w:left="680" w:hanging="680"/>
              <w:rPr>
                <w:b w:val="0"/>
                <w:sz w:val="24"/>
              </w:rPr>
            </w:pPr>
            <w:r>
              <w:rPr>
                <w:sz w:val="24"/>
              </w:rPr>
              <w:t xml:space="preserve">Lernfeld Nr. 7: </w:t>
            </w:r>
            <w:r w:rsidR="006B131E" w:rsidRPr="001147B3">
              <w:rPr>
                <w:sz w:val="24"/>
              </w:rPr>
              <w:t>Außenhandelsgeschäfte anbahnen (40 UStd.)</w:t>
            </w:r>
            <w:r w:rsidR="006B131E" w:rsidRPr="001147B3">
              <w:rPr>
                <w:sz w:val="24"/>
              </w:rPr>
              <w:tab/>
              <w:t>2. Ausbildungsjahr</w:t>
            </w:r>
          </w:p>
        </w:tc>
      </w:tr>
      <w:tr w:rsidR="006B131E" w:rsidRPr="001147B3" w14:paraId="503BEA39" w14:textId="77777777" w:rsidTr="001C2F98">
        <w:trPr>
          <w:jc w:val="center"/>
        </w:trPr>
        <w:tc>
          <w:tcPr>
            <w:tcW w:w="860" w:type="dxa"/>
            <w:tcBorders>
              <w:top w:val="single" w:sz="4" w:space="0" w:color="auto"/>
              <w:left w:val="single" w:sz="4" w:space="0" w:color="auto"/>
              <w:bottom w:val="single" w:sz="4" w:space="0" w:color="auto"/>
              <w:right w:val="single" w:sz="4" w:space="0" w:color="auto"/>
            </w:tcBorders>
          </w:tcPr>
          <w:p w14:paraId="3EAB4E0E" w14:textId="77777777" w:rsidR="006B131E" w:rsidRPr="001147B3" w:rsidRDefault="006B131E" w:rsidP="001147B3">
            <w:pPr>
              <w:spacing w:before="0" w:after="0"/>
              <w:rPr>
                <w:b/>
              </w:rPr>
            </w:pPr>
            <w:r w:rsidRPr="001147B3">
              <w:rPr>
                <w:b/>
              </w:rPr>
              <w:t>Nr.</w:t>
            </w:r>
          </w:p>
        </w:tc>
        <w:tc>
          <w:tcPr>
            <w:tcW w:w="6468" w:type="dxa"/>
            <w:tcBorders>
              <w:top w:val="single" w:sz="4" w:space="0" w:color="auto"/>
              <w:left w:val="single" w:sz="4" w:space="0" w:color="auto"/>
              <w:bottom w:val="single" w:sz="4" w:space="0" w:color="auto"/>
              <w:right w:val="single" w:sz="4" w:space="0" w:color="auto"/>
            </w:tcBorders>
          </w:tcPr>
          <w:p w14:paraId="4CDE4AF3" w14:textId="6599C751" w:rsidR="006B131E" w:rsidRPr="001147B3" w:rsidRDefault="006B131E" w:rsidP="001147B3">
            <w:pPr>
              <w:spacing w:before="0" w:after="0"/>
              <w:rPr>
                <w:b/>
              </w:rPr>
            </w:pPr>
            <w:r w:rsidRPr="001147B3">
              <w:rPr>
                <w:b/>
              </w:rPr>
              <w:t xml:space="preserve">Abfolge der Lernsituationen </w:t>
            </w:r>
          </w:p>
        </w:tc>
        <w:tc>
          <w:tcPr>
            <w:tcW w:w="1585" w:type="dxa"/>
            <w:tcBorders>
              <w:top w:val="single" w:sz="4" w:space="0" w:color="auto"/>
              <w:left w:val="single" w:sz="4" w:space="0" w:color="auto"/>
              <w:bottom w:val="single" w:sz="4" w:space="0" w:color="auto"/>
              <w:right w:val="single" w:sz="4" w:space="0" w:color="auto"/>
            </w:tcBorders>
          </w:tcPr>
          <w:p w14:paraId="06EE1A48" w14:textId="77777777" w:rsidR="006B131E" w:rsidRPr="001147B3" w:rsidRDefault="006B131E" w:rsidP="001147B3">
            <w:pPr>
              <w:spacing w:before="0" w:after="0"/>
              <w:jc w:val="left"/>
              <w:rPr>
                <w:b/>
              </w:rPr>
            </w:pPr>
            <w:r w:rsidRPr="001147B3">
              <w:rPr>
                <w:b/>
              </w:rPr>
              <w:t>Zeitrichtwert</w:t>
            </w:r>
          </w:p>
        </w:tc>
        <w:tc>
          <w:tcPr>
            <w:tcW w:w="5659" w:type="dxa"/>
            <w:tcBorders>
              <w:top w:val="single" w:sz="4" w:space="0" w:color="auto"/>
              <w:left w:val="single" w:sz="4" w:space="0" w:color="auto"/>
              <w:bottom w:val="single" w:sz="4" w:space="0" w:color="auto"/>
              <w:right w:val="single" w:sz="4" w:space="0" w:color="auto"/>
            </w:tcBorders>
            <w:tcMar>
              <w:top w:w="85" w:type="dxa"/>
              <w:bottom w:w="85" w:type="dxa"/>
            </w:tcMar>
          </w:tcPr>
          <w:p w14:paraId="7772F300" w14:textId="77777777" w:rsidR="006B131E" w:rsidRPr="001147B3" w:rsidRDefault="006B131E" w:rsidP="001147B3">
            <w:pPr>
              <w:spacing w:before="0" w:after="0"/>
              <w:rPr>
                <w:b/>
              </w:rPr>
            </w:pPr>
            <w:r w:rsidRPr="001147B3">
              <w:rPr>
                <w:b/>
              </w:rPr>
              <w:t>Kompetenzen aus dem KMK-Rahmenlehrplan</w:t>
            </w:r>
          </w:p>
          <w:p w14:paraId="0FE145B5" w14:textId="77777777" w:rsidR="006B131E" w:rsidRPr="001147B3" w:rsidRDefault="006B131E" w:rsidP="001147B3">
            <w:pPr>
              <w:spacing w:before="0" w:after="0"/>
              <w:rPr>
                <w:b/>
              </w:rPr>
            </w:pPr>
            <w:r w:rsidRPr="001147B3">
              <w:rPr>
                <w:b/>
              </w:rPr>
              <w:t>Beiträge der Fächer zum Kompetenzerwerb in Abstimmung mit dem Fachlehrplan</w:t>
            </w:r>
          </w:p>
        </w:tc>
      </w:tr>
      <w:tr w:rsidR="006B131E" w:rsidRPr="001147B3" w14:paraId="635EB923" w14:textId="77777777" w:rsidTr="001C2F98">
        <w:trPr>
          <w:jc w:val="center"/>
        </w:trPr>
        <w:tc>
          <w:tcPr>
            <w:tcW w:w="860" w:type="dxa"/>
            <w:tcBorders>
              <w:top w:val="single" w:sz="4" w:space="0" w:color="auto"/>
              <w:left w:val="single" w:sz="4" w:space="0" w:color="auto"/>
              <w:bottom w:val="single" w:sz="4" w:space="0" w:color="auto"/>
              <w:right w:val="single" w:sz="4" w:space="0" w:color="auto"/>
            </w:tcBorders>
          </w:tcPr>
          <w:p w14:paraId="259572C3" w14:textId="77777777" w:rsidR="006B131E" w:rsidRPr="001147B3" w:rsidRDefault="006B131E" w:rsidP="00634DDE">
            <w:pPr>
              <w:pStyle w:val="Tabellentext"/>
              <w:spacing w:before="0"/>
            </w:pPr>
            <w:r w:rsidRPr="001147B3">
              <w:t>7.1</w:t>
            </w:r>
          </w:p>
          <w:p w14:paraId="71606573" w14:textId="77777777" w:rsidR="006B131E" w:rsidRPr="001147B3" w:rsidRDefault="006B131E" w:rsidP="00634DDE">
            <w:pPr>
              <w:pStyle w:val="Tabellentext"/>
              <w:spacing w:before="0"/>
            </w:pPr>
          </w:p>
        </w:tc>
        <w:tc>
          <w:tcPr>
            <w:tcW w:w="6468" w:type="dxa"/>
            <w:tcBorders>
              <w:top w:val="single" w:sz="4" w:space="0" w:color="auto"/>
              <w:left w:val="single" w:sz="4" w:space="0" w:color="auto"/>
              <w:bottom w:val="single" w:sz="4" w:space="0" w:color="auto"/>
              <w:right w:val="single" w:sz="4" w:space="0" w:color="auto"/>
            </w:tcBorders>
          </w:tcPr>
          <w:p w14:paraId="1A20D8FA" w14:textId="77777777" w:rsidR="006B131E" w:rsidRPr="001147B3" w:rsidRDefault="006B131E" w:rsidP="00634DDE">
            <w:pPr>
              <w:pStyle w:val="Tabellentext"/>
              <w:spacing w:before="0"/>
            </w:pPr>
            <w:r w:rsidRPr="001147B3">
              <w:t>Besonderheiten im Außenhandel (Risiken, rechtliche und kulturelle Rahmenbedingungen)</w:t>
            </w:r>
          </w:p>
        </w:tc>
        <w:tc>
          <w:tcPr>
            <w:tcW w:w="1585" w:type="dxa"/>
            <w:tcBorders>
              <w:top w:val="single" w:sz="4" w:space="0" w:color="auto"/>
              <w:left w:val="single" w:sz="4" w:space="0" w:color="auto"/>
              <w:bottom w:val="single" w:sz="4" w:space="0" w:color="auto"/>
              <w:right w:val="single" w:sz="4" w:space="0" w:color="auto"/>
            </w:tcBorders>
          </w:tcPr>
          <w:p w14:paraId="7930AD62" w14:textId="19C0AF73" w:rsidR="006B131E" w:rsidRPr="001147B3" w:rsidRDefault="00627237" w:rsidP="006D1C2A">
            <w:pPr>
              <w:pStyle w:val="Tabellentext"/>
              <w:spacing w:before="0"/>
            </w:pPr>
            <w:r w:rsidRPr="001147B3">
              <w:t>4</w:t>
            </w:r>
            <w:r w:rsidR="006B131E" w:rsidRPr="001147B3">
              <w:t xml:space="preserve"> UStd.</w:t>
            </w:r>
          </w:p>
        </w:tc>
        <w:tc>
          <w:tcPr>
            <w:tcW w:w="565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5B787C24" w14:textId="53094659" w:rsidR="006B131E" w:rsidRPr="001147B3" w:rsidRDefault="006B131E" w:rsidP="001C2F98">
            <w:pPr>
              <w:pStyle w:val="Default"/>
              <w:spacing w:before="80" w:after="80"/>
              <w:rPr>
                <w:b/>
                <w:bCs/>
              </w:rPr>
            </w:pPr>
            <w:r w:rsidRPr="001147B3">
              <w:rPr>
                <w:b/>
                <w:bCs/>
              </w:rPr>
              <w:t xml:space="preserve">Die Schülerinnen und Schüler verfügen über die Kompetenz, Geschäfte mit Geschäftspartnern aus </w:t>
            </w:r>
            <w:r w:rsidR="00EC6755" w:rsidRPr="001147B3">
              <w:rPr>
                <w:b/>
                <w:bCs/>
              </w:rPr>
              <w:br/>
            </w:r>
            <w:r w:rsidRPr="001147B3">
              <w:rPr>
                <w:b/>
                <w:bCs/>
              </w:rPr>
              <w:t xml:space="preserve">EU- und Drittländern anzubahnen. </w:t>
            </w:r>
          </w:p>
          <w:p w14:paraId="6FB3E4D5" w14:textId="77777777" w:rsidR="006B131E" w:rsidRPr="001147B3" w:rsidRDefault="006B131E" w:rsidP="001C2F98">
            <w:pPr>
              <w:pStyle w:val="Default"/>
              <w:spacing w:before="80" w:after="80"/>
            </w:pPr>
            <w:r w:rsidRPr="001147B3">
              <w:rPr>
                <w:bCs/>
              </w:rPr>
              <w:t>Sie</w:t>
            </w:r>
            <w:r w:rsidRPr="001147B3">
              <w:rPr>
                <w:b/>
                <w:bCs/>
              </w:rPr>
              <w:t xml:space="preserve"> analysieren </w:t>
            </w:r>
            <w:r w:rsidRPr="001147B3">
              <w:t>im Rahmen der Anbahnung von Außenhandelsgeschäften deren besondere Risiken (</w:t>
            </w:r>
            <w:r w:rsidRPr="001147B3">
              <w:rPr>
                <w:i/>
                <w:iCs/>
              </w:rPr>
              <w:t>politisches Risiko, Währungs-, Kredit- und Transportrisiko</w:t>
            </w:r>
            <w:r w:rsidRPr="001147B3">
              <w:t xml:space="preserve">). Außerdem beachten sie interkulturelle Rahmenbedingungen. </w:t>
            </w:r>
          </w:p>
        </w:tc>
      </w:tr>
      <w:tr w:rsidR="006B131E" w:rsidRPr="001147B3" w14:paraId="7250F393" w14:textId="77777777" w:rsidTr="001C2F98">
        <w:trPr>
          <w:jc w:val="center"/>
        </w:trPr>
        <w:tc>
          <w:tcPr>
            <w:tcW w:w="860" w:type="dxa"/>
            <w:tcBorders>
              <w:top w:val="single" w:sz="4" w:space="0" w:color="auto"/>
              <w:left w:val="single" w:sz="4" w:space="0" w:color="auto"/>
              <w:bottom w:val="single" w:sz="4" w:space="0" w:color="auto"/>
              <w:right w:val="single" w:sz="4" w:space="0" w:color="auto"/>
            </w:tcBorders>
          </w:tcPr>
          <w:p w14:paraId="43F153FF" w14:textId="77777777" w:rsidR="006B131E" w:rsidRPr="001147B3" w:rsidRDefault="006B131E" w:rsidP="00634DDE">
            <w:pPr>
              <w:pStyle w:val="Tabellentext"/>
              <w:spacing w:before="0"/>
            </w:pPr>
            <w:r w:rsidRPr="001147B3">
              <w:t>7.2</w:t>
            </w:r>
          </w:p>
          <w:p w14:paraId="1C304723" w14:textId="77777777" w:rsidR="006B131E" w:rsidRPr="001147B3" w:rsidRDefault="006B131E" w:rsidP="00634DDE">
            <w:pPr>
              <w:pStyle w:val="Tabellentext"/>
              <w:spacing w:before="0"/>
            </w:pPr>
          </w:p>
        </w:tc>
        <w:tc>
          <w:tcPr>
            <w:tcW w:w="6468" w:type="dxa"/>
            <w:tcBorders>
              <w:top w:val="single" w:sz="4" w:space="0" w:color="auto"/>
              <w:left w:val="single" w:sz="4" w:space="0" w:color="auto"/>
              <w:bottom w:val="single" w:sz="4" w:space="0" w:color="auto"/>
              <w:right w:val="single" w:sz="4" w:space="0" w:color="auto"/>
            </w:tcBorders>
          </w:tcPr>
          <w:p w14:paraId="0325D9F8" w14:textId="21D05599" w:rsidR="006B131E" w:rsidRPr="001147B3" w:rsidRDefault="006B131E" w:rsidP="00634DDE">
            <w:pPr>
              <w:pStyle w:val="Tabellentext"/>
              <w:spacing w:before="0"/>
            </w:pPr>
            <w:r w:rsidRPr="001147B3">
              <w:t xml:space="preserve">Außenhandel Import </w:t>
            </w:r>
            <w:r w:rsidR="00B150A1" w:rsidRPr="001147B3">
              <w:br/>
            </w:r>
            <w:r w:rsidRPr="001147B3">
              <w:t>(Incoterms, Zahlung</w:t>
            </w:r>
            <w:r w:rsidR="00B150A1" w:rsidRPr="001147B3">
              <w:t>sbedingungen</w:t>
            </w:r>
            <w:r w:rsidRPr="001147B3">
              <w:t xml:space="preserve">) </w:t>
            </w:r>
          </w:p>
          <w:p w14:paraId="5E27A0CF" w14:textId="77777777" w:rsidR="006B131E" w:rsidRPr="001147B3" w:rsidRDefault="006B131E" w:rsidP="00634DDE">
            <w:pPr>
              <w:pStyle w:val="Tabellentext"/>
              <w:spacing w:before="0"/>
            </w:pPr>
          </w:p>
          <w:p w14:paraId="31511B5D" w14:textId="77777777" w:rsidR="006B131E" w:rsidRPr="001147B3" w:rsidRDefault="006B131E" w:rsidP="00634DDE">
            <w:pPr>
              <w:pStyle w:val="Tabellentext"/>
              <w:spacing w:before="0"/>
            </w:pPr>
            <w:r w:rsidRPr="001147B3">
              <w:t>Einfuhr (Zollwert, Zollabgabe, EUSt.)</w:t>
            </w:r>
            <w:r w:rsidRPr="001147B3">
              <w:br/>
            </w:r>
            <w:r w:rsidRPr="001147B3">
              <w:sym w:font="Wingdings" w:char="F0E8"/>
            </w:r>
            <w:r w:rsidRPr="001147B3">
              <w:t xml:space="preserve"> LF 3</w:t>
            </w:r>
          </w:p>
        </w:tc>
        <w:tc>
          <w:tcPr>
            <w:tcW w:w="1585" w:type="dxa"/>
            <w:tcBorders>
              <w:top w:val="single" w:sz="4" w:space="0" w:color="auto"/>
              <w:left w:val="single" w:sz="4" w:space="0" w:color="auto"/>
              <w:bottom w:val="single" w:sz="4" w:space="0" w:color="auto"/>
              <w:right w:val="single" w:sz="4" w:space="0" w:color="auto"/>
            </w:tcBorders>
          </w:tcPr>
          <w:p w14:paraId="0F939A6D" w14:textId="3FBFB311" w:rsidR="006B131E" w:rsidRPr="001147B3" w:rsidRDefault="00627237" w:rsidP="006D1C2A">
            <w:pPr>
              <w:pStyle w:val="Tabellentext"/>
              <w:spacing w:before="0"/>
            </w:pPr>
            <w:r w:rsidRPr="001147B3">
              <w:t>20</w:t>
            </w:r>
            <w:r w:rsidR="006B131E" w:rsidRPr="001147B3">
              <w:t xml:space="preserve"> UStd</w:t>
            </w:r>
            <w:r w:rsidR="00822F5B" w:rsidRPr="001147B3">
              <w:t>.</w:t>
            </w:r>
          </w:p>
        </w:tc>
        <w:tc>
          <w:tcPr>
            <w:tcW w:w="565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C9800B2" w14:textId="7AF3C293" w:rsidR="006B131E" w:rsidRPr="001147B3" w:rsidRDefault="006B131E" w:rsidP="001C2F98">
            <w:pPr>
              <w:pStyle w:val="Default"/>
              <w:spacing w:before="80" w:after="80"/>
            </w:pPr>
            <w:r w:rsidRPr="001147B3">
              <w:t xml:space="preserve">Die Schülerinnen und Schüler </w:t>
            </w:r>
            <w:r w:rsidRPr="001147B3">
              <w:rPr>
                <w:b/>
                <w:bCs/>
              </w:rPr>
              <w:t xml:space="preserve">informieren </w:t>
            </w:r>
            <w:r w:rsidRPr="001147B3">
              <w:t xml:space="preserve">sich grundlegend über Absicherungsmöglichkeiten der Risiken </w:t>
            </w:r>
            <w:r w:rsidR="00EC6755" w:rsidRPr="001147B3">
              <w:br/>
            </w:r>
            <w:r w:rsidRPr="001147B3">
              <w:t>(</w:t>
            </w:r>
            <w:r w:rsidRPr="001147B3">
              <w:rPr>
                <w:i/>
                <w:iCs/>
              </w:rPr>
              <w:t>Dokumenteninkasso, bestätigtes Dokumentenakkreditiv, Transportversicherung</w:t>
            </w:r>
            <w:r w:rsidRPr="001147B3">
              <w:t xml:space="preserve">). </w:t>
            </w:r>
          </w:p>
          <w:p w14:paraId="0E53BB98" w14:textId="77777777" w:rsidR="006B131E" w:rsidRPr="001147B3" w:rsidRDefault="006B131E" w:rsidP="001C2F98">
            <w:pPr>
              <w:pStyle w:val="Default"/>
              <w:spacing w:before="80" w:after="80"/>
            </w:pPr>
            <w:r w:rsidRPr="001147B3">
              <w:t xml:space="preserve">Sie </w:t>
            </w:r>
            <w:r w:rsidRPr="001147B3">
              <w:rPr>
                <w:b/>
                <w:bCs/>
              </w:rPr>
              <w:t xml:space="preserve">ermitteln </w:t>
            </w:r>
            <w:r w:rsidRPr="001147B3">
              <w:t>die anfallenden Einfuhrabgaben bei der Überführung in den zollrechtlich freien Verkehr (</w:t>
            </w:r>
            <w:r w:rsidRPr="001147B3">
              <w:rPr>
                <w:i/>
                <w:iCs/>
              </w:rPr>
              <w:t>See- und Landverkehr)</w:t>
            </w:r>
            <w:r w:rsidRPr="001147B3">
              <w:t>.</w:t>
            </w:r>
          </w:p>
          <w:p w14:paraId="536C06E2" w14:textId="77777777" w:rsidR="006B131E" w:rsidRPr="001147B3" w:rsidRDefault="006B131E" w:rsidP="001C2F98">
            <w:pPr>
              <w:pStyle w:val="Default"/>
              <w:spacing w:before="80" w:after="80"/>
            </w:pPr>
            <w:r w:rsidRPr="001147B3">
              <w:t>Bei der Vertragsgestaltung berücksichtigen sie internationale Rechtsnormen (</w:t>
            </w:r>
            <w:r w:rsidRPr="001147B3">
              <w:rPr>
                <w:i/>
                <w:iCs/>
              </w:rPr>
              <w:t>UN-Kaufrecht</w:t>
            </w:r>
            <w:r w:rsidRPr="001147B3">
              <w:t>) und Lieferbedingungen (</w:t>
            </w:r>
            <w:r w:rsidRPr="001147B3">
              <w:rPr>
                <w:i/>
                <w:iCs/>
              </w:rPr>
              <w:t>EXW, FCA, FOB, CIF, DDP</w:t>
            </w:r>
            <w:r w:rsidRPr="001147B3">
              <w:t>). Sie kommunizieren mit internationalen Geschäftspartnern über die Vertragsbedingungen, auch in einer Fremdsprache.</w:t>
            </w:r>
          </w:p>
        </w:tc>
      </w:tr>
      <w:tr w:rsidR="006B131E" w:rsidRPr="001147B3" w14:paraId="2A659079" w14:textId="77777777" w:rsidTr="001C2F98">
        <w:trPr>
          <w:cantSplit/>
          <w:jc w:val="center"/>
        </w:trPr>
        <w:tc>
          <w:tcPr>
            <w:tcW w:w="860" w:type="dxa"/>
            <w:tcBorders>
              <w:top w:val="single" w:sz="4" w:space="0" w:color="auto"/>
              <w:left w:val="single" w:sz="4" w:space="0" w:color="auto"/>
              <w:bottom w:val="single" w:sz="4" w:space="0" w:color="auto"/>
              <w:right w:val="single" w:sz="4" w:space="0" w:color="auto"/>
            </w:tcBorders>
          </w:tcPr>
          <w:p w14:paraId="269D48B0" w14:textId="77777777" w:rsidR="006B131E" w:rsidRPr="001147B3" w:rsidRDefault="006B131E" w:rsidP="00634DDE">
            <w:pPr>
              <w:pStyle w:val="Tabellentext"/>
              <w:spacing w:before="0"/>
            </w:pPr>
            <w:r w:rsidRPr="001147B3">
              <w:lastRenderedPageBreak/>
              <w:t>7.3</w:t>
            </w:r>
          </w:p>
          <w:p w14:paraId="7AFA4C32" w14:textId="77777777" w:rsidR="006B131E" w:rsidRPr="001147B3" w:rsidRDefault="006B131E" w:rsidP="00634DDE">
            <w:pPr>
              <w:pStyle w:val="Tabellentext"/>
              <w:spacing w:before="0"/>
            </w:pPr>
          </w:p>
        </w:tc>
        <w:tc>
          <w:tcPr>
            <w:tcW w:w="6468" w:type="dxa"/>
            <w:tcBorders>
              <w:top w:val="single" w:sz="4" w:space="0" w:color="auto"/>
              <w:left w:val="single" w:sz="4" w:space="0" w:color="auto"/>
              <w:bottom w:val="single" w:sz="4" w:space="0" w:color="auto"/>
              <w:right w:val="single" w:sz="4" w:space="0" w:color="auto"/>
            </w:tcBorders>
          </w:tcPr>
          <w:p w14:paraId="6F4A0635" w14:textId="77777777" w:rsidR="006B131E" w:rsidRPr="001147B3" w:rsidRDefault="006B131E" w:rsidP="00634DDE">
            <w:pPr>
              <w:pStyle w:val="Tabellentext"/>
              <w:spacing w:before="0"/>
            </w:pPr>
            <w:r w:rsidRPr="001147B3">
              <w:t>Außenhandel Export (Incoterms, Zahlung, Dokumente)</w:t>
            </w:r>
          </w:p>
          <w:p w14:paraId="05DD1CC3" w14:textId="77777777" w:rsidR="006B131E" w:rsidRPr="001147B3" w:rsidRDefault="006B131E" w:rsidP="00634DDE">
            <w:pPr>
              <w:pStyle w:val="Tabellentext"/>
              <w:spacing w:before="0"/>
            </w:pPr>
          </w:p>
          <w:p w14:paraId="0EA521E9" w14:textId="77777777" w:rsidR="006B131E" w:rsidRPr="001147B3" w:rsidRDefault="006B131E" w:rsidP="00634DDE">
            <w:pPr>
              <w:pStyle w:val="Tabellentext"/>
              <w:spacing w:before="0"/>
            </w:pPr>
            <w:r w:rsidRPr="001147B3">
              <w:t>Ausfuhr</w:t>
            </w:r>
          </w:p>
          <w:p w14:paraId="70129C8B" w14:textId="77777777" w:rsidR="006B131E" w:rsidRPr="001147B3" w:rsidRDefault="006B131E" w:rsidP="00634DDE">
            <w:pPr>
              <w:pStyle w:val="Tabellentext"/>
              <w:spacing w:before="0"/>
            </w:pPr>
            <w:r w:rsidRPr="001147B3">
              <w:sym w:font="Wingdings" w:char="F0E8"/>
            </w:r>
            <w:r w:rsidRPr="001147B3">
              <w:t xml:space="preserve"> LF 2</w:t>
            </w:r>
          </w:p>
        </w:tc>
        <w:tc>
          <w:tcPr>
            <w:tcW w:w="1585" w:type="dxa"/>
            <w:tcBorders>
              <w:top w:val="single" w:sz="4" w:space="0" w:color="auto"/>
              <w:left w:val="single" w:sz="4" w:space="0" w:color="auto"/>
              <w:bottom w:val="single" w:sz="4" w:space="0" w:color="auto"/>
              <w:right w:val="single" w:sz="4" w:space="0" w:color="auto"/>
            </w:tcBorders>
          </w:tcPr>
          <w:p w14:paraId="150C637B" w14:textId="3AFCB64F" w:rsidR="006B131E" w:rsidRPr="001147B3" w:rsidRDefault="00627237" w:rsidP="006D1C2A">
            <w:pPr>
              <w:pStyle w:val="Tabellentext"/>
              <w:spacing w:before="0"/>
            </w:pPr>
            <w:r w:rsidRPr="001147B3">
              <w:t>16</w:t>
            </w:r>
            <w:r w:rsidR="006B131E" w:rsidRPr="001147B3">
              <w:t xml:space="preserve"> UStd</w:t>
            </w:r>
            <w:r w:rsidR="00822F5B" w:rsidRPr="001147B3">
              <w:t>.</w:t>
            </w:r>
          </w:p>
        </w:tc>
        <w:tc>
          <w:tcPr>
            <w:tcW w:w="5659"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7511737" w14:textId="7DC726D1" w:rsidR="006B131E" w:rsidRPr="001147B3" w:rsidRDefault="006B131E" w:rsidP="001C2F98">
            <w:pPr>
              <w:pStyle w:val="Default"/>
              <w:spacing w:before="80" w:after="80"/>
            </w:pPr>
            <w:r w:rsidRPr="001147B3">
              <w:t xml:space="preserve">Die Schülerinnen und Schüler </w:t>
            </w:r>
            <w:r w:rsidRPr="001147B3">
              <w:rPr>
                <w:b/>
                <w:bCs/>
              </w:rPr>
              <w:t xml:space="preserve">informieren </w:t>
            </w:r>
            <w:r w:rsidRPr="001147B3">
              <w:t xml:space="preserve">sich grundlegend über Absicherungsmöglichkeiten der Risiken </w:t>
            </w:r>
            <w:r w:rsidR="00627237" w:rsidRPr="001147B3">
              <w:br/>
            </w:r>
            <w:r w:rsidRPr="001147B3">
              <w:t>(</w:t>
            </w:r>
            <w:r w:rsidRPr="001147B3">
              <w:rPr>
                <w:i/>
                <w:iCs/>
              </w:rPr>
              <w:t>Exportkreditversicherung</w:t>
            </w:r>
            <w:r w:rsidRPr="001147B3">
              <w:t xml:space="preserve">). </w:t>
            </w:r>
          </w:p>
          <w:p w14:paraId="6384D1E8" w14:textId="46322EA2" w:rsidR="006B131E" w:rsidRPr="001147B3" w:rsidRDefault="006B131E" w:rsidP="001C2F98">
            <w:pPr>
              <w:pStyle w:val="Default"/>
              <w:spacing w:before="80" w:after="80"/>
            </w:pPr>
            <w:r w:rsidRPr="001147B3">
              <w:t xml:space="preserve">Sie </w:t>
            </w:r>
            <w:r w:rsidRPr="001147B3">
              <w:rPr>
                <w:b/>
                <w:bCs/>
              </w:rPr>
              <w:t xml:space="preserve">planen </w:t>
            </w:r>
            <w:r w:rsidRPr="001147B3">
              <w:t>d</w:t>
            </w:r>
            <w:r w:rsidR="00FB6F0B" w:rsidRPr="001147B3">
              <w:t>e</w:t>
            </w:r>
            <w:r w:rsidRPr="001147B3">
              <w:t xml:space="preserve">n Warenhandel mit EU- und Drittländern. Sie </w:t>
            </w:r>
            <w:r w:rsidRPr="001147B3">
              <w:rPr>
                <w:b/>
                <w:bCs/>
              </w:rPr>
              <w:t xml:space="preserve">bereiten </w:t>
            </w:r>
            <w:r w:rsidRPr="001147B3">
              <w:t>die erforderlichen Dokumente (</w:t>
            </w:r>
            <w:r w:rsidRPr="001147B3">
              <w:rPr>
                <w:i/>
                <w:iCs/>
              </w:rPr>
              <w:t xml:space="preserve">Handelsrechnung, Konnossement, Ursprungszeugnis) </w:t>
            </w:r>
            <w:r w:rsidRPr="001147B3">
              <w:t xml:space="preserve">und Angaben zur Zollanmeldung </w:t>
            </w:r>
            <w:r w:rsidRPr="001147B3">
              <w:rPr>
                <w:b/>
                <w:bCs/>
              </w:rPr>
              <w:t>vor</w:t>
            </w:r>
            <w:r w:rsidRPr="001147B3">
              <w:t xml:space="preserve">. </w:t>
            </w:r>
          </w:p>
          <w:p w14:paraId="2FF37894" w14:textId="77777777" w:rsidR="006B131E" w:rsidRPr="001147B3" w:rsidRDefault="006B131E" w:rsidP="001C2F98">
            <w:pPr>
              <w:pStyle w:val="Default"/>
              <w:spacing w:before="80" w:after="80"/>
              <w:rPr>
                <w:b/>
                <w:bCs/>
              </w:rPr>
            </w:pPr>
            <w:r w:rsidRPr="001147B3">
              <w:t xml:space="preserve">Die Schülerinnen und Schüler </w:t>
            </w:r>
            <w:r w:rsidRPr="001147B3">
              <w:rPr>
                <w:b/>
                <w:bCs/>
              </w:rPr>
              <w:t xml:space="preserve">bewerten </w:t>
            </w:r>
            <w:r w:rsidRPr="001147B3">
              <w:t xml:space="preserve">ihre Entscheidungen im Hinblick auf die anstehende Vertragsabwicklung. Sie </w:t>
            </w:r>
            <w:r w:rsidRPr="001147B3">
              <w:rPr>
                <w:b/>
                <w:bCs/>
              </w:rPr>
              <w:t xml:space="preserve">reflektieren </w:t>
            </w:r>
            <w:r w:rsidRPr="001147B3">
              <w:t>die Auswirkungen internationaler Handelsabkommen auf den Warenhandel mit EU- und Drittländern.</w:t>
            </w:r>
          </w:p>
        </w:tc>
      </w:tr>
    </w:tbl>
    <w:p w14:paraId="2153563A" w14:textId="3ED348FF" w:rsidR="0022613C" w:rsidRPr="001147B3" w:rsidRDefault="0022613C" w:rsidP="000F273F">
      <w:pPr>
        <w:spacing w:after="0"/>
        <w:rPr>
          <w:bCs/>
        </w:rPr>
      </w:pPr>
    </w:p>
    <w:p w14:paraId="46ECFD55" w14:textId="63247685" w:rsidR="001C2F98" w:rsidRPr="001147B3" w:rsidRDefault="001C2F98" w:rsidP="001C2F98">
      <w:pPr>
        <w:pageBreakBefore/>
        <w:spacing w:before="0" w:after="120"/>
        <w:jc w:val="left"/>
        <w:rPr>
          <w:b/>
          <w:sz w:val="28"/>
          <w:szCs w:val="28"/>
        </w:rPr>
      </w:pPr>
      <w:r>
        <w:rPr>
          <w:b/>
          <w:sz w:val="28"/>
          <w:szCs w:val="28"/>
        </w:rPr>
        <w:lastRenderedPageBreak/>
        <w:t>2</w:t>
      </w:r>
      <w:r w:rsidRPr="001147B3">
        <w:rPr>
          <w:b/>
          <w:sz w:val="28"/>
          <w:szCs w:val="28"/>
        </w:rPr>
        <w:t xml:space="preserve">. </w:t>
      </w:r>
      <w:r>
        <w:rPr>
          <w:b/>
          <w:sz w:val="28"/>
          <w:szCs w:val="28"/>
        </w:rPr>
        <w:t>Gestaltung von</w:t>
      </w:r>
      <w:r w:rsidRPr="001147B3">
        <w:rPr>
          <w:b/>
          <w:sz w:val="28"/>
          <w:szCs w:val="28"/>
        </w:rPr>
        <w:t xml:space="preserve"> Lernsituationen</w:t>
      </w:r>
    </w:p>
    <w:tbl>
      <w:tblPr>
        <w:tblStyle w:val="RLPTabelle"/>
        <w:tblW w:w="14572" w:type="dxa"/>
        <w:tblLayout w:type="fixed"/>
        <w:tblCellMar>
          <w:left w:w="57" w:type="dxa"/>
          <w:right w:w="57" w:type="dxa"/>
        </w:tblCellMar>
        <w:tblLook w:val="01E0" w:firstRow="1" w:lastRow="1" w:firstColumn="1" w:lastColumn="1" w:noHBand="0" w:noVBand="0"/>
      </w:tblPr>
      <w:tblGrid>
        <w:gridCol w:w="7300"/>
        <w:gridCol w:w="7272"/>
      </w:tblGrid>
      <w:tr w:rsidR="001C2F98" w:rsidRPr="007D06CC" w14:paraId="24F1A514" w14:textId="77777777" w:rsidTr="001C2F98">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14:paraId="2DCCF003" w14:textId="2F638B18" w:rsidR="001C2F98" w:rsidRPr="00651E17" w:rsidRDefault="001C2F98" w:rsidP="004D18C6">
            <w:pPr>
              <w:pStyle w:val="Tabellentext"/>
              <w:spacing w:before="60" w:after="60"/>
              <w:rPr>
                <w:b/>
              </w:rPr>
            </w:pPr>
            <w:r>
              <w:rPr>
                <w:b/>
              </w:rPr>
              <w:t>2</w:t>
            </w:r>
            <w:r w:rsidRPr="00651E17">
              <w:rPr>
                <w:b/>
              </w:rPr>
              <w:t>. Ausbildungsjahr</w:t>
            </w:r>
          </w:p>
          <w:p w14:paraId="2A2062A1" w14:textId="56F4800C" w:rsidR="001C2F98" w:rsidRPr="000333BB" w:rsidRDefault="001C2F98" w:rsidP="004D18C6">
            <w:pPr>
              <w:pStyle w:val="Tabellentext"/>
              <w:tabs>
                <w:tab w:val="left" w:pos="2098"/>
              </w:tabs>
              <w:spacing w:before="60" w:after="60"/>
            </w:pPr>
            <w:r w:rsidRPr="00651E17">
              <w:rPr>
                <w:b/>
              </w:rPr>
              <w:t>Bündelungsfach:</w:t>
            </w:r>
            <w:r>
              <w:tab/>
            </w:r>
            <w:r w:rsidR="00677A98">
              <w:t>Wirtschafts- und Sozialprozesse</w:t>
            </w:r>
          </w:p>
          <w:p w14:paraId="37749587" w14:textId="2222D220" w:rsidR="001C2F98" w:rsidRPr="000333BB" w:rsidRDefault="001C2F98" w:rsidP="004D18C6">
            <w:pPr>
              <w:pStyle w:val="Tabellentext"/>
              <w:tabs>
                <w:tab w:val="left" w:pos="2098"/>
              </w:tabs>
              <w:spacing w:before="60" w:after="60"/>
              <w:ind w:left="2098" w:hanging="2098"/>
            </w:pPr>
            <w:r w:rsidRPr="00651E17">
              <w:rPr>
                <w:b/>
              </w:rPr>
              <w:t xml:space="preserve">Lernfeld </w:t>
            </w:r>
            <w:r>
              <w:rPr>
                <w:b/>
              </w:rPr>
              <w:t>7:</w:t>
            </w:r>
            <w:r w:rsidRPr="000333BB">
              <w:tab/>
            </w:r>
            <w:r w:rsidRPr="001C2F98">
              <w:t xml:space="preserve">Außenhandelsgeschäfte anbahnen </w:t>
            </w:r>
            <w:r w:rsidRPr="000333BB">
              <w:t>Titel</w:t>
            </w:r>
            <w:r>
              <w:t xml:space="preserve"> </w:t>
            </w:r>
            <w:r w:rsidRPr="000333BB">
              <w:t>(</w:t>
            </w:r>
            <w:r>
              <w:t>40</w:t>
            </w:r>
            <w:r w:rsidRPr="000333BB">
              <w:t xml:space="preserve"> UStd.)</w:t>
            </w:r>
          </w:p>
          <w:p w14:paraId="0E992A1F" w14:textId="7C838B70" w:rsidR="001C2F98" w:rsidRPr="007D06CC" w:rsidRDefault="001C2F98" w:rsidP="001C2F98">
            <w:pPr>
              <w:pStyle w:val="Tabellentext"/>
              <w:tabs>
                <w:tab w:val="left" w:pos="2098"/>
              </w:tabs>
              <w:spacing w:before="60" w:after="60"/>
              <w:ind w:left="2098" w:hanging="2098"/>
            </w:pPr>
            <w:r w:rsidRPr="00651E17">
              <w:rPr>
                <w:b/>
              </w:rPr>
              <w:t xml:space="preserve">Lernsituation </w:t>
            </w:r>
            <w:r>
              <w:rPr>
                <w:b/>
              </w:rPr>
              <w:t>7.2:</w:t>
            </w:r>
            <w:r w:rsidRPr="000333BB">
              <w:tab/>
            </w:r>
            <w:r w:rsidRPr="001C2F98">
              <w:t>Liefer- und Zahlungsbedingungen im Außenhandel</w:t>
            </w:r>
            <w:r>
              <w:t xml:space="preserve"> </w:t>
            </w:r>
            <w:r w:rsidRPr="000333BB">
              <w:t>(</w:t>
            </w:r>
            <w:r>
              <w:t>20</w:t>
            </w:r>
            <w:r w:rsidRPr="000333BB">
              <w:t xml:space="preserve"> UStd.)</w:t>
            </w:r>
          </w:p>
        </w:tc>
      </w:tr>
      <w:tr w:rsidR="0022613C" w:rsidRPr="00FB6F0B" w14:paraId="5D5D5F96" w14:textId="77777777" w:rsidTr="00FE13A1">
        <w:trPr>
          <w:trHeight w:val="1814"/>
        </w:trPr>
        <w:tc>
          <w:tcPr>
            <w:tcW w:w="7300" w:type="dxa"/>
          </w:tcPr>
          <w:p w14:paraId="73EB0160" w14:textId="77777777" w:rsidR="0022613C" w:rsidRPr="00FB6F0B" w:rsidRDefault="0022613C" w:rsidP="001C2F98">
            <w:pPr>
              <w:pStyle w:val="Tabellenberschrift"/>
            </w:pPr>
            <w:r w:rsidRPr="00FB6F0B">
              <w:t xml:space="preserve">Einstiegsszenario </w:t>
            </w:r>
          </w:p>
          <w:p w14:paraId="3F81DCC5" w14:textId="6A7EA7E1" w:rsidR="008248D6" w:rsidRPr="00FB6F0B" w:rsidRDefault="0022613C" w:rsidP="002363D4">
            <w:pPr>
              <w:pStyle w:val="Tabellentext"/>
            </w:pPr>
            <w:r w:rsidRPr="00FB6F0B">
              <w:t xml:space="preserve">Als Großhandel für Arbeitsschutz und Berufsbekleidung beliefert die Manz GmbH eine Vielzahl von Industrieunternehmen in ganz Deutschland. Zunehmend werden immer mehr Produkte weltweit importiert. Auch die Anfragen aus dem Ausland nehmen zu. </w:t>
            </w:r>
          </w:p>
          <w:p w14:paraId="6CF39F30" w14:textId="4435587E" w:rsidR="008248D6" w:rsidRPr="00FB6F0B" w:rsidRDefault="0022613C" w:rsidP="002363D4">
            <w:pPr>
              <w:pStyle w:val="Tabellentext"/>
            </w:pPr>
            <w:r w:rsidRPr="00FB6F0B">
              <w:t>In letzter Zeit kommt es daher vermehrt zu Schwierigkeiten, da sich bis auf zwei Mitarbeiter</w:t>
            </w:r>
            <w:r w:rsidR="00044449" w:rsidRPr="002363D4">
              <w:t>innen</w:t>
            </w:r>
            <w:r w:rsidR="00811808">
              <w:t xml:space="preserve"> bzw. </w:t>
            </w:r>
            <w:r w:rsidR="002363D4">
              <w:t>Mitarbeiter</w:t>
            </w:r>
            <w:r w:rsidRPr="00FB6F0B">
              <w:t xml:space="preserve"> sonst </w:t>
            </w:r>
            <w:r w:rsidR="00811808">
              <w:t>niemand</w:t>
            </w:r>
            <w:r w:rsidRPr="00FB6F0B">
              <w:t xml:space="preserve"> mehr mit dem Außenhandel </w:t>
            </w:r>
            <w:r w:rsidR="00044449">
              <w:t>ausreichend</w:t>
            </w:r>
            <w:r w:rsidR="00044449" w:rsidRPr="00FB6F0B">
              <w:t xml:space="preserve"> </w:t>
            </w:r>
            <w:r w:rsidRPr="00FB6F0B">
              <w:t xml:space="preserve">auskennt. </w:t>
            </w:r>
            <w:r w:rsidR="008248D6" w:rsidRPr="00FB6F0B">
              <w:t>Da beide Mitarbeiter</w:t>
            </w:r>
            <w:r w:rsidR="00044449" w:rsidRPr="00811808">
              <w:t>innen</w:t>
            </w:r>
            <w:r w:rsidR="00811808">
              <w:t>/Mitarbeiter</w:t>
            </w:r>
            <w:r w:rsidR="008248D6" w:rsidRPr="00FB6F0B">
              <w:t xml:space="preserve"> aus verschiedenen Gründen für längere Zeit ausfallen, </w:t>
            </w:r>
            <w:r w:rsidRPr="00FB6F0B">
              <w:t xml:space="preserve">ergibt sich dringender Handlungsbedarf. </w:t>
            </w:r>
            <w:r w:rsidR="00811808">
              <w:t>Daher werden die beiden Expert</w:t>
            </w:r>
            <w:r w:rsidR="00044449" w:rsidRPr="00811808">
              <w:t>innen</w:t>
            </w:r>
            <w:r w:rsidR="00811808">
              <w:t>/Experten</w:t>
            </w:r>
            <w:r w:rsidR="009667C8" w:rsidRPr="00FB6F0B">
              <w:t xml:space="preserve"> von der Geschäftsleitung aufgefordert dafür zu sorgen, dass die Mitarbeiter</w:t>
            </w:r>
            <w:r w:rsidR="00044449" w:rsidRPr="00811808">
              <w:t>innen</w:t>
            </w:r>
            <w:r w:rsidR="00811808">
              <w:t xml:space="preserve"> und Mitarbeiter</w:t>
            </w:r>
            <w:r w:rsidR="009667C8" w:rsidRPr="00FB6F0B">
              <w:t xml:space="preserve"> entsprechend geschult </w:t>
            </w:r>
            <w:r w:rsidR="00FF2A48" w:rsidRPr="00FB6F0B">
              <w:t>werden</w:t>
            </w:r>
            <w:r w:rsidR="008248D6" w:rsidRPr="00FB6F0B">
              <w:t>,</w:t>
            </w:r>
            <w:r w:rsidR="009667C8" w:rsidRPr="00FB6F0B">
              <w:t xml:space="preserve"> </w:t>
            </w:r>
            <w:r w:rsidR="00925318" w:rsidRPr="00FB6F0B">
              <w:t xml:space="preserve">sodass sie </w:t>
            </w:r>
            <w:r w:rsidR="009667C8" w:rsidRPr="00FB6F0B">
              <w:t>die anfallende</w:t>
            </w:r>
            <w:r w:rsidR="00925318" w:rsidRPr="00FB6F0B">
              <w:t>n</w:t>
            </w:r>
            <w:r w:rsidR="009667C8" w:rsidRPr="00FB6F0B">
              <w:t xml:space="preserve"> Aufgaben im Außenhandel bearbeiten können.</w:t>
            </w:r>
            <w:r w:rsidR="00925318" w:rsidRPr="00FB6F0B">
              <w:t xml:space="preserve"> </w:t>
            </w:r>
          </w:p>
          <w:p w14:paraId="37FDA987" w14:textId="7E95E87E" w:rsidR="008248D6" w:rsidRPr="00FB6F0B" w:rsidRDefault="00925318" w:rsidP="002363D4">
            <w:pPr>
              <w:pStyle w:val="Tabellentext"/>
            </w:pPr>
            <w:r w:rsidRPr="00FB6F0B">
              <w:t xml:space="preserve">Außerdem soll </w:t>
            </w:r>
            <w:r w:rsidR="008248D6" w:rsidRPr="00FB6F0B">
              <w:t xml:space="preserve">das erstellte </w:t>
            </w:r>
            <w:r w:rsidRPr="00FB6F0B">
              <w:t xml:space="preserve">Informations- und Schulungsmaterial digital im Intranet zur Verfügung gestellt werden. </w:t>
            </w:r>
          </w:p>
          <w:p w14:paraId="19A0A3AF" w14:textId="25712A3E" w:rsidR="00F02D0B" w:rsidRPr="00FB6F0B" w:rsidRDefault="00925318" w:rsidP="002363D4">
            <w:pPr>
              <w:pStyle w:val="Tabellentext"/>
            </w:pPr>
            <w:r w:rsidRPr="00FB6F0B">
              <w:t xml:space="preserve">Aktuell wird ein neuer Lieferant für Schutzhelme mit Visier </w:t>
            </w:r>
            <w:r w:rsidR="00011ACD" w:rsidRPr="00FB6F0B">
              <w:t xml:space="preserve">in China </w:t>
            </w:r>
            <w:r w:rsidRPr="00FB6F0B">
              <w:t>gesucht. Dafür liegen bereits drei Angebote vor</w:t>
            </w:r>
            <w:r w:rsidR="001F07A2" w:rsidRPr="00FB6F0B">
              <w:t>, die als Anschauungsmaterial genutzt werden können</w:t>
            </w:r>
            <w:r w:rsidRPr="00FB6F0B">
              <w:t>.</w:t>
            </w:r>
          </w:p>
        </w:tc>
        <w:tc>
          <w:tcPr>
            <w:tcW w:w="7272" w:type="dxa"/>
          </w:tcPr>
          <w:p w14:paraId="42B421F4" w14:textId="77777777" w:rsidR="0022613C" w:rsidRPr="00FB6F0B" w:rsidRDefault="0022613C" w:rsidP="002363D4">
            <w:pPr>
              <w:pStyle w:val="Tabellenberschrift"/>
            </w:pPr>
            <w:r w:rsidRPr="00FB6F0B">
              <w:t>Handlungsprodukt/Lernergebnis</w:t>
            </w:r>
          </w:p>
          <w:p w14:paraId="3993BC41" w14:textId="3A8C77F3" w:rsidR="00A923ED" w:rsidRPr="00811808" w:rsidRDefault="00A923ED" w:rsidP="00811808">
            <w:pPr>
              <w:pStyle w:val="Tabellenspiegelstrich"/>
              <w:rPr>
                <w:rStyle w:val="LSblau"/>
              </w:rPr>
            </w:pPr>
            <w:r w:rsidRPr="00811808">
              <w:rPr>
                <w:rStyle w:val="LSblau"/>
              </w:rPr>
              <w:t>D</w:t>
            </w:r>
            <w:r w:rsidR="0022613C" w:rsidRPr="00811808">
              <w:rPr>
                <w:rStyle w:val="LSblau"/>
              </w:rPr>
              <w:t>igital aufbereitete Schulungsmaterialien</w:t>
            </w:r>
            <w:r w:rsidRPr="00811808">
              <w:rPr>
                <w:rStyle w:val="LSblau"/>
              </w:rPr>
              <w:t xml:space="preserve"> bzw. Arbeitshilfen</w:t>
            </w:r>
            <w:r w:rsidR="0034355C" w:rsidRPr="00811808">
              <w:rPr>
                <w:rStyle w:val="LSblau"/>
              </w:rPr>
              <w:t xml:space="preserve"> </w:t>
            </w:r>
          </w:p>
          <w:p w14:paraId="3CEF9391" w14:textId="4D28FEA7" w:rsidR="00A923ED" w:rsidRPr="00811808" w:rsidRDefault="0022613C" w:rsidP="00811808">
            <w:pPr>
              <w:pStyle w:val="Tabellenspiegelstrich"/>
              <w:numPr>
                <w:ilvl w:val="1"/>
                <w:numId w:val="30"/>
              </w:numPr>
              <w:ind w:left="624" w:hanging="284"/>
              <w:rPr>
                <w:rStyle w:val="LSblau"/>
              </w:rPr>
            </w:pPr>
            <w:r w:rsidRPr="00811808">
              <w:rPr>
                <w:rStyle w:val="LSblau"/>
              </w:rPr>
              <w:t>INCOTERMS 2020</w:t>
            </w:r>
            <w:r w:rsidR="00A923ED" w:rsidRPr="00811808">
              <w:rPr>
                <w:rStyle w:val="LSblau"/>
              </w:rPr>
              <w:t xml:space="preserve"> (EXW, FCA, FOB, CIF, DDP)</w:t>
            </w:r>
          </w:p>
          <w:p w14:paraId="56E1B2BE" w14:textId="77777777" w:rsidR="00A923ED" w:rsidRPr="00811808" w:rsidRDefault="0022613C" w:rsidP="00811808">
            <w:pPr>
              <w:pStyle w:val="Tabellenspiegelstrich"/>
              <w:numPr>
                <w:ilvl w:val="1"/>
                <w:numId w:val="30"/>
              </w:numPr>
              <w:ind w:left="624" w:hanging="284"/>
              <w:rPr>
                <w:rStyle w:val="LSblau"/>
              </w:rPr>
            </w:pPr>
            <w:r w:rsidRPr="00811808">
              <w:rPr>
                <w:rStyle w:val="LSblau"/>
              </w:rPr>
              <w:t>Zahlungsbedingungen</w:t>
            </w:r>
            <w:r w:rsidR="00A923ED" w:rsidRPr="00811808">
              <w:rPr>
                <w:rStyle w:val="LSblau"/>
              </w:rPr>
              <w:t xml:space="preserve"> (Dokumenteninkasso, bestätigtes Dokumentenakkreditiv) </w:t>
            </w:r>
            <w:r w:rsidRPr="00811808">
              <w:rPr>
                <w:rStyle w:val="LSblau"/>
              </w:rPr>
              <w:t xml:space="preserve"> </w:t>
            </w:r>
          </w:p>
          <w:p w14:paraId="0FC2AD6A" w14:textId="00F4878A" w:rsidR="00A923ED" w:rsidRPr="00811808" w:rsidRDefault="00A923ED" w:rsidP="00811808">
            <w:pPr>
              <w:pStyle w:val="Tabellenspiegelstrich"/>
              <w:numPr>
                <w:ilvl w:val="1"/>
                <w:numId w:val="31"/>
              </w:numPr>
              <w:ind w:left="624" w:hanging="284"/>
              <w:rPr>
                <w:rStyle w:val="LSgrn"/>
              </w:rPr>
            </w:pPr>
            <w:r w:rsidRPr="001147B3">
              <w:rPr>
                <w:color w:val="00B050"/>
              </w:rPr>
              <w:t xml:space="preserve">mit einer Tabellenkalkulation </w:t>
            </w:r>
            <w:r w:rsidR="0022613C" w:rsidRPr="001147B3">
              <w:rPr>
                <w:color w:val="00B050"/>
              </w:rPr>
              <w:t>gestützte Auswertung von Angeboten</w:t>
            </w:r>
            <w:r w:rsidRPr="001147B3">
              <w:rPr>
                <w:color w:val="00B050"/>
              </w:rPr>
              <w:t xml:space="preserve"> im Außenhandel (Importkalkulatio</w:t>
            </w:r>
            <w:r w:rsidRPr="00811808">
              <w:rPr>
                <w:rStyle w:val="LSgrn"/>
              </w:rPr>
              <w:t>n)</w:t>
            </w:r>
          </w:p>
          <w:p w14:paraId="529654A0" w14:textId="282BA3CF" w:rsidR="00214289" w:rsidRPr="001147B3" w:rsidRDefault="00214289" w:rsidP="00811808">
            <w:pPr>
              <w:pStyle w:val="Tabellenspiegelstrich"/>
              <w:rPr>
                <w:color w:val="00B050"/>
              </w:rPr>
            </w:pPr>
            <w:r w:rsidRPr="001147B3">
              <w:rPr>
                <w:color w:val="00B050"/>
              </w:rPr>
              <w:t xml:space="preserve">Veröffentlichung </w:t>
            </w:r>
            <w:r w:rsidR="0034355C" w:rsidRPr="001147B3">
              <w:rPr>
                <w:color w:val="00B050"/>
              </w:rPr>
              <w:t xml:space="preserve">eines Wikis </w:t>
            </w:r>
            <w:r w:rsidR="00484E2E" w:rsidRPr="001147B3">
              <w:rPr>
                <w:color w:val="00B050"/>
              </w:rPr>
              <w:t>auf</w:t>
            </w:r>
            <w:r w:rsidRPr="001147B3">
              <w:rPr>
                <w:color w:val="00B050"/>
              </w:rPr>
              <w:t xml:space="preserve"> einer virtuellen Lernplattform (z.</w:t>
            </w:r>
            <w:r w:rsidR="00B543C5" w:rsidRPr="001147B3">
              <w:rPr>
                <w:color w:val="00B050"/>
              </w:rPr>
              <w:t xml:space="preserve"> </w:t>
            </w:r>
            <w:r w:rsidRPr="001147B3">
              <w:rPr>
                <w:color w:val="00B050"/>
              </w:rPr>
              <w:t>B. I</w:t>
            </w:r>
            <w:r w:rsidR="00AC5585" w:rsidRPr="001147B3">
              <w:rPr>
                <w:color w:val="00B050"/>
              </w:rPr>
              <w:t xml:space="preserve">LIAS, </w:t>
            </w:r>
            <w:r w:rsidRPr="001147B3">
              <w:rPr>
                <w:color w:val="00B050"/>
              </w:rPr>
              <w:t>Moodle)</w:t>
            </w:r>
          </w:p>
          <w:p w14:paraId="2D311931" w14:textId="177F7546" w:rsidR="0022613C" w:rsidRPr="00FB6F0B" w:rsidRDefault="00A923ED" w:rsidP="00A923ED">
            <w:pPr>
              <w:spacing w:before="0" w:after="0"/>
              <w:ind w:left="1083"/>
              <w:jc w:val="left"/>
              <w:rPr>
                <w:rFonts w:asciiTheme="minorHAnsi" w:hAnsiTheme="minorHAnsi" w:cstheme="minorHAnsi"/>
              </w:rPr>
            </w:pPr>
            <w:r w:rsidRPr="00FB6F0B">
              <w:rPr>
                <w:rFonts w:asciiTheme="minorHAnsi" w:hAnsiTheme="minorHAnsi" w:cstheme="minorHAnsi"/>
              </w:rPr>
              <w:t xml:space="preserve"> </w:t>
            </w:r>
          </w:p>
          <w:p w14:paraId="4FA03BA0" w14:textId="77777777" w:rsidR="0022613C" w:rsidRPr="00FB6F0B" w:rsidRDefault="0022613C" w:rsidP="002363D4">
            <w:pPr>
              <w:pStyle w:val="Tabellenberschrift"/>
            </w:pPr>
            <w:r w:rsidRPr="00FB6F0B">
              <w:t>evtl. Hinweise zur Lernerfolgsüberprüfung und Leistungsbewertung</w:t>
            </w:r>
          </w:p>
          <w:p w14:paraId="72CBF13C" w14:textId="12C3FBC6" w:rsidR="00322A71" w:rsidRPr="00811808" w:rsidRDefault="00322A71" w:rsidP="00811808">
            <w:pPr>
              <w:pStyle w:val="Tabellenspiegelstrich"/>
              <w:rPr>
                <w:rStyle w:val="LSorange"/>
              </w:rPr>
            </w:pPr>
            <w:r w:rsidRPr="00811808">
              <w:rPr>
                <w:rStyle w:val="LSorange"/>
              </w:rPr>
              <w:t>Beurteilung der Präsentationen und Arbeitsergebnisse mit Hilfe von Checklisten bzw. Beurteilungsbögen</w:t>
            </w:r>
          </w:p>
          <w:p w14:paraId="56BE4B58" w14:textId="0B308B38" w:rsidR="0022613C" w:rsidRPr="00FB6F0B" w:rsidRDefault="005C57A8" w:rsidP="00811808">
            <w:pPr>
              <w:pStyle w:val="Tabellenspiegelstrich"/>
              <w:rPr>
                <w:b/>
                <w:bCs/>
              </w:rPr>
            </w:pPr>
            <w:r w:rsidRPr="001147B3">
              <w:rPr>
                <w:color w:val="0070C0"/>
              </w:rPr>
              <w:t xml:space="preserve">ggf. </w:t>
            </w:r>
            <w:r w:rsidR="00322A71" w:rsidRPr="001147B3">
              <w:rPr>
                <w:color w:val="0070C0"/>
              </w:rPr>
              <w:t>Leistungsüberprüfung durch digitale Quizsoftware (z.</w:t>
            </w:r>
            <w:r w:rsidRPr="001147B3">
              <w:rPr>
                <w:color w:val="0070C0"/>
              </w:rPr>
              <w:t xml:space="preserve"> </w:t>
            </w:r>
            <w:r w:rsidR="00322A71" w:rsidRPr="001147B3">
              <w:rPr>
                <w:color w:val="0070C0"/>
              </w:rPr>
              <w:t xml:space="preserve">B. </w:t>
            </w:r>
            <w:r w:rsidR="00DF08E4" w:rsidRPr="001147B3">
              <w:rPr>
                <w:color w:val="0070C0"/>
              </w:rPr>
              <w:t>Learning Snacks</w:t>
            </w:r>
            <w:r w:rsidR="00322A71" w:rsidRPr="001147B3">
              <w:rPr>
                <w:color w:val="0070C0"/>
              </w:rPr>
              <w:t>)</w:t>
            </w:r>
          </w:p>
        </w:tc>
      </w:tr>
      <w:tr w:rsidR="0022613C" w:rsidRPr="00FB6F0B" w14:paraId="3FAC557F" w14:textId="77777777" w:rsidTr="003D35D7">
        <w:trPr>
          <w:cantSplit/>
          <w:trHeight w:val="1814"/>
        </w:trPr>
        <w:tc>
          <w:tcPr>
            <w:tcW w:w="7300" w:type="dxa"/>
          </w:tcPr>
          <w:p w14:paraId="6228D78E" w14:textId="77777777" w:rsidR="0022613C" w:rsidRPr="00FB6F0B" w:rsidRDefault="0022613C" w:rsidP="002363D4">
            <w:pPr>
              <w:pStyle w:val="Tabellenberschrift"/>
            </w:pPr>
            <w:r w:rsidRPr="00FB6F0B">
              <w:lastRenderedPageBreak/>
              <w:t>Wesentliche Kompetenzen</w:t>
            </w:r>
          </w:p>
          <w:p w14:paraId="3A1AC308" w14:textId="77777777" w:rsidR="001D1687" w:rsidRPr="00FB6F0B" w:rsidRDefault="001D1687" w:rsidP="00811808">
            <w:pPr>
              <w:pStyle w:val="Tabellentext"/>
              <w:rPr>
                <w:b/>
              </w:rPr>
            </w:pPr>
            <w:r w:rsidRPr="00FB6F0B">
              <w:t>Die Schülerinnen und Schüler</w:t>
            </w:r>
          </w:p>
          <w:p w14:paraId="39E8F71E" w14:textId="41098D72" w:rsidR="00DC3730" w:rsidRPr="00811808" w:rsidRDefault="00DC3730" w:rsidP="00811808">
            <w:pPr>
              <w:pStyle w:val="Tabellenspiegelstrich"/>
              <w:rPr>
                <w:rFonts w:cs="Times New Roman"/>
              </w:rPr>
            </w:pPr>
            <w:r w:rsidRPr="00811808">
              <w:rPr>
                <w:rFonts w:cs="Times New Roman"/>
              </w:rPr>
              <w:t>planen und gestalten eigene Lern- und Arbeitsprozesse unter Einbeziehung der relevanten Informationen selbstverantwortlich</w:t>
            </w:r>
          </w:p>
          <w:p w14:paraId="30A11984" w14:textId="2CDEA93E" w:rsidR="002F7105" w:rsidRPr="00811808" w:rsidRDefault="001D1687" w:rsidP="00811808">
            <w:pPr>
              <w:pStyle w:val="Tabellenspiegelstrich"/>
              <w:rPr>
                <w:rFonts w:cs="Times New Roman"/>
              </w:rPr>
            </w:pPr>
            <w:r w:rsidRPr="00811808">
              <w:rPr>
                <w:rFonts w:eastAsiaTheme="minorEastAsia" w:cs="Times New Roman"/>
                <w:color w:val="0070C0"/>
              </w:rPr>
              <w:t xml:space="preserve">recherchieren </w:t>
            </w:r>
            <w:r w:rsidR="002F7105" w:rsidRPr="00811808">
              <w:rPr>
                <w:rFonts w:eastAsiaTheme="minorEastAsia" w:cs="Times New Roman"/>
                <w:color w:val="0070C0"/>
              </w:rPr>
              <w:t xml:space="preserve">im Internet </w:t>
            </w:r>
            <w:r w:rsidRPr="00811808">
              <w:rPr>
                <w:rFonts w:eastAsiaTheme="minorEastAsia" w:cs="Times New Roman"/>
                <w:color w:val="0070C0"/>
              </w:rPr>
              <w:t xml:space="preserve">und analysieren passendes Informationsmaterial </w:t>
            </w:r>
            <w:r w:rsidR="00DC3730" w:rsidRPr="00811808">
              <w:rPr>
                <w:rFonts w:cs="Times New Roman"/>
              </w:rPr>
              <w:t xml:space="preserve">zu </w:t>
            </w:r>
            <w:r w:rsidR="002F7105" w:rsidRPr="00811808">
              <w:rPr>
                <w:rFonts w:cs="Times New Roman"/>
              </w:rPr>
              <w:t>internationale</w:t>
            </w:r>
            <w:r w:rsidR="00DC3730" w:rsidRPr="00811808">
              <w:rPr>
                <w:rFonts w:cs="Times New Roman"/>
              </w:rPr>
              <w:t>n</w:t>
            </w:r>
            <w:r w:rsidR="002F7105" w:rsidRPr="00811808">
              <w:rPr>
                <w:rFonts w:cs="Times New Roman"/>
              </w:rPr>
              <w:t xml:space="preserve"> Zahlungs- und Lieferbedingungen (</w:t>
            </w:r>
            <w:r w:rsidR="00264C4F" w:rsidRPr="00811808">
              <w:rPr>
                <w:rFonts w:cs="Times New Roman"/>
              </w:rPr>
              <w:t>Incoterms 2020</w:t>
            </w:r>
            <w:r w:rsidR="002F7105" w:rsidRPr="00811808">
              <w:rPr>
                <w:rFonts w:cs="Times New Roman"/>
              </w:rPr>
              <w:t>)</w:t>
            </w:r>
            <w:r w:rsidR="00551108" w:rsidRPr="00811808">
              <w:rPr>
                <w:rFonts w:cs="Times New Roman"/>
              </w:rPr>
              <w:t xml:space="preserve"> </w:t>
            </w:r>
            <w:r w:rsidR="002F7105" w:rsidRPr="00811808">
              <w:rPr>
                <w:rFonts w:cs="Times New Roman"/>
              </w:rPr>
              <w:t xml:space="preserve"> </w:t>
            </w:r>
          </w:p>
          <w:p w14:paraId="07505A33" w14:textId="7C6D91AD" w:rsidR="002F7105" w:rsidRPr="00811808" w:rsidRDefault="00CF4B3D" w:rsidP="00811808">
            <w:pPr>
              <w:pStyle w:val="Tabellenspiegelstrich"/>
              <w:rPr>
                <w:rFonts w:cs="Times New Roman"/>
              </w:rPr>
            </w:pPr>
            <w:r w:rsidRPr="00811808">
              <w:rPr>
                <w:rFonts w:cs="Times New Roman"/>
              </w:rPr>
              <w:t xml:space="preserve">können für die Importkalkulation die einzelnen Kosten für </w:t>
            </w:r>
            <w:r w:rsidR="00C806E6" w:rsidRPr="00811808">
              <w:rPr>
                <w:rFonts w:cs="Times New Roman"/>
              </w:rPr>
              <w:t>T</w:t>
            </w:r>
            <w:r w:rsidRPr="00811808">
              <w:rPr>
                <w:rFonts w:cs="Times New Roman"/>
              </w:rPr>
              <w:t xml:space="preserve">ransport, Versicherung, Ausfuhr und Einfuhr den jeweiligen Incoterms zuordnen </w:t>
            </w:r>
          </w:p>
          <w:p w14:paraId="029EADE9" w14:textId="725F671A" w:rsidR="009A0086" w:rsidRPr="00811808" w:rsidRDefault="009A0086" w:rsidP="00811808">
            <w:pPr>
              <w:pStyle w:val="Tabellenspiegelstrich"/>
              <w:rPr>
                <w:rFonts w:eastAsiaTheme="minorEastAsia" w:cs="Times New Roman"/>
                <w:color w:val="0070C0"/>
              </w:rPr>
            </w:pPr>
            <w:r w:rsidRPr="00811808">
              <w:rPr>
                <w:rFonts w:eastAsiaTheme="minorEastAsia" w:cs="Times New Roman"/>
                <w:color w:val="0070C0"/>
              </w:rPr>
              <w:t>erstellen mit</w:t>
            </w:r>
            <w:r w:rsidR="00811808">
              <w:rPr>
                <w:rFonts w:eastAsiaTheme="minorEastAsia" w:cs="Times New Roman"/>
                <w:color w:val="0070C0"/>
              </w:rPr>
              <w:t>h</w:t>
            </w:r>
            <w:r w:rsidRPr="00811808">
              <w:rPr>
                <w:rFonts w:eastAsiaTheme="minorEastAsia" w:cs="Times New Roman"/>
                <w:color w:val="0070C0"/>
              </w:rPr>
              <w:t>ilfe der Tabellenkalkulation eine Vorlage für eine Importkalkulation</w:t>
            </w:r>
            <w:r w:rsidR="00C806E6" w:rsidRPr="00811808">
              <w:rPr>
                <w:rFonts w:eastAsiaTheme="minorEastAsia" w:cs="Times New Roman"/>
                <w:color w:val="0070C0"/>
              </w:rPr>
              <w:t xml:space="preserve"> </w:t>
            </w:r>
            <w:r w:rsidR="00B06C18" w:rsidRPr="00811808">
              <w:rPr>
                <w:rFonts w:eastAsiaTheme="minorEastAsia" w:cs="Times New Roman"/>
                <w:color w:val="0070C0"/>
              </w:rPr>
              <w:t>und berücksichtigen dabei die Umrechnung einer Fremdwährung</w:t>
            </w:r>
          </w:p>
          <w:p w14:paraId="63033D14" w14:textId="49B22898" w:rsidR="009A0086" w:rsidRPr="00811808" w:rsidRDefault="009A0086" w:rsidP="00811808">
            <w:pPr>
              <w:pStyle w:val="Tabellenspiegelstrich"/>
              <w:rPr>
                <w:rFonts w:eastAsiaTheme="minorEastAsia" w:cs="Times New Roman"/>
                <w:color w:val="E36C0A" w:themeColor="accent6" w:themeShade="BF"/>
              </w:rPr>
            </w:pPr>
            <w:r w:rsidRPr="00811808">
              <w:rPr>
                <w:rFonts w:eastAsiaTheme="minorEastAsia" w:cs="Times New Roman"/>
                <w:color w:val="E36C0A" w:themeColor="accent6" w:themeShade="BF"/>
              </w:rPr>
              <w:t>wählen geeignete digitale Darstellungsformen</w:t>
            </w:r>
            <w:r w:rsidR="00F55E3C" w:rsidRPr="00811808">
              <w:rPr>
                <w:rFonts w:eastAsiaTheme="minorEastAsia" w:cs="Times New Roman"/>
                <w:color w:val="E36C0A" w:themeColor="accent6" w:themeShade="BF"/>
              </w:rPr>
              <w:t xml:space="preserve"> </w:t>
            </w:r>
            <w:r w:rsidRPr="00811808">
              <w:rPr>
                <w:rFonts w:eastAsiaTheme="minorEastAsia" w:cs="Times New Roman"/>
                <w:color w:val="E36C0A" w:themeColor="accent6" w:themeShade="BF"/>
              </w:rPr>
              <w:t>für ihre Schulungsunterlagen</w:t>
            </w:r>
          </w:p>
          <w:p w14:paraId="63637EC7" w14:textId="5F2114E0" w:rsidR="00A2375F" w:rsidRPr="00811808" w:rsidRDefault="00A42072" w:rsidP="00811808">
            <w:pPr>
              <w:pStyle w:val="Tabellenspiegelstrich"/>
              <w:rPr>
                <w:rFonts w:cs="Times New Roman"/>
              </w:rPr>
            </w:pPr>
            <w:r w:rsidRPr="00811808">
              <w:rPr>
                <w:rFonts w:cs="Times New Roman"/>
              </w:rPr>
              <w:t xml:space="preserve">können Ihr erlerntes Fachwissen zu den internationalen </w:t>
            </w:r>
            <w:r w:rsidR="00255921" w:rsidRPr="00811808">
              <w:rPr>
                <w:rFonts w:cs="Times New Roman"/>
              </w:rPr>
              <w:t>Zahlungs-</w:t>
            </w:r>
            <w:r w:rsidR="00DE70B2" w:rsidRPr="00811808">
              <w:rPr>
                <w:rFonts w:cs="Times New Roman"/>
              </w:rPr>
              <w:t xml:space="preserve"> (Dokumenteninkasso</w:t>
            </w:r>
            <w:r w:rsidR="00622BF0" w:rsidRPr="00811808">
              <w:rPr>
                <w:rFonts w:cs="Times New Roman"/>
              </w:rPr>
              <w:t>/</w:t>
            </w:r>
            <w:r w:rsidR="00DE70B2" w:rsidRPr="00811808">
              <w:rPr>
                <w:rFonts w:cs="Times New Roman"/>
              </w:rPr>
              <w:t>-akkreditiv)</w:t>
            </w:r>
            <w:r w:rsidR="00255921" w:rsidRPr="00811808">
              <w:rPr>
                <w:rFonts w:cs="Times New Roman"/>
              </w:rPr>
              <w:t xml:space="preserve"> und </w:t>
            </w:r>
            <w:r w:rsidRPr="00811808">
              <w:rPr>
                <w:rFonts w:cs="Times New Roman"/>
              </w:rPr>
              <w:t>Lieferbedingungen</w:t>
            </w:r>
            <w:r w:rsidR="00DE70B2" w:rsidRPr="00811808">
              <w:rPr>
                <w:rFonts w:cs="Times New Roman"/>
              </w:rPr>
              <w:t xml:space="preserve"> (EXW, FCA, FOB, CIF, DDP)</w:t>
            </w:r>
            <w:r w:rsidRPr="00811808">
              <w:rPr>
                <w:rFonts w:cs="Times New Roman"/>
              </w:rPr>
              <w:t xml:space="preserve"> für die Schulung </w:t>
            </w:r>
            <w:r w:rsidR="00D728D7" w:rsidRPr="00811808">
              <w:rPr>
                <w:rFonts w:cs="Times New Roman"/>
              </w:rPr>
              <w:t xml:space="preserve">anwenden und präsentieren. </w:t>
            </w:r>
          </w:p>
          <w:p w14:paraId="64A2108C" w14:textId="49FBDC92" w:rsidR="00A42072" w:rsidRPr="00811808" w:rsidRDefault="00A42072" w:rsidP="00811808">
            <w:pPr>
              <w:pStyle w:val="Tabellenspiegelstrich"/>
              <w:rPr>
                <w:rFonts w:cs="Times New Roman"/>
              </w:rPr>
            </w:pPr>
            <w:r w:rsidRPr="00811808">
              <w:rPr>
                <w:rFonts w:cs="Times New Roman"/>
              </w:rPr>
              <w:t xml:space="preserve">stellen </w:t>
            </w:r>
            <w:r w:rsidRPr="00811808">
              <w:rPr>
                <w:rFonts w:cs="Times New Roman"/>
                <w:bCs/>
              </w:rPr>
              <w:t>ihre Ergebnisse</w:t>
            </w:r>
            <w:r w:rsidR="00D728D7" w:rsidRPr="00811808">
              <w:rPr>
                <w:rFonts w:cs="Times New Roman"/>
                <w:bCs/>
              </w:rPr>
              <w:t xml:space="preserve"> bzw. </w:t>
            </w:r>
            <w:r w:rsidR="00D706FB" w:rsidRPr="00811808">
              <w:rPr>
                <w:rFonts w:cs="Times New Roman"/>
                <w:bCs/>
              </w:rPr>
              <w:t>Schulungsm</w:t>
            </w:r>
            <w:r w:rsidR="00D728D7" w:rsidRPr="00811808">
              <w:rPr>
                <w:rFonts w:cs="Times New Roman"/>
                <w:bCs/>
              </w:rPr>
              <w:t>aterial</w:t>
            </w:r>
            <w:r w:rsidRPr="00811808">
              <w:rPr>
                <w:rFonts w:cs="Times New Roman"/>
                <w:b/>
                <w:bCs/>
              </w:rPr>
              <w:t xml:space="preserve"> </w:t>
            </w:r>
            <w:r w:rsidRPr="00811808">
              <w:rPr>
                <w:rFonts w:eastAsiaTheme="minorEastAsia" w:cs="Times New Roman"/>
                <w:color w:val="00B050"/>
              </w:rPr>
              <w:t>mit</w:t>
            </w:r>
            <w:r w:rsidR="00811808">
              <w:rPr>
                <w:rFonts w:eastAsiaTheme="minorEastAsia" w:cs="Times New Roman"/>
                <w:color w:val="00B050"/>
              </w:rPr>
              <w:t>h</w:t>
            </w:r>
            <w:r w:rsidRPr="00811808">
              <w:rPr>
                <w:rFonts w:eastAsiaTheme="minorEastAsia" w:cs="Times New Roman"/>
                <w:color w:val="00B050"/>
              </w:rPr>
              <w:t>ilfe eines</w:t>
            </w:r>
            <w:r w:rsidRPr="00811808">
              <w:rPr>
                <w:rFonts w:cs="Times New Roman"/>
              </w:rPr>
              <w:t xml:space="preserve"> </w:t>
            </w:r>
            <w:r w:rsidRPr="00811808">
              <w:rPr>
                <w:rFonts w:eastAsiaTheme="minorEastAsia" w:cs="Times New Roman"/>
                <w:color w:val="00B050"/>
              </w:rPr>
              <w:t>selbst erstellte</w:t>
            </w:r>
            <w:r w:rsidR="00D706FB" w:rsidRPr="00811808">
              <w:rPr>
                <w:rFonts w:eastAsiaTheme="minorEastAsia" w:cs="Times New Roman"/>
                <w:color w:val="00B050"/>
              </w:rPr>
              <w:t>n</w:t>
            </w:r>
            <w:r w:rsidRPr="00811808">
              <w:rPr>
                <w:rFonts w:eastAsiaTheme="minorEastAsia" w:cs="Times New Roman"/>
                <w:color w:val="00B050"/>
              </w:rPr>
              <w:t xml:space="preserve"> Wiki auf einer virtuellen Lernplattform </w:t>
            </w:r>
            <w:r w:rsidR="00A0645C" w:rsidRPr="00811808">
              <w:rPr>
                <w:rFonts w:eastAsiaTheme="minorEastAsia" w:cs="Times New Roman"/>
                <w:color w:val="00B050"/>
              </w:rPr>
              <w:t>zur Verfügung</w:t>
            </w:r>
            <w:r w:rsidRPr="00811808">
              <w:rPr>
                <w:rFonts w:eastAsiaTheme="minorEastAsia" w:cs="Times New Roman"/>
                <w:color w:val="00B050"/>
              </w:rPr>
              <w:t>.</w:t>
            </w:r>
          </w:p>
          <w:p w14:paraId="29316AFD" w14:textId="6065FE85" w:rsidR="001D1687" w:rsidRPr="00FB6F0B" w:rsidRDefault="001D1687" w:rsidP="00811808">
            <w:pPr>
              <w:pStyle w:val="Tabellenspiegelstrich"/>
              <w:rPr>
                <w:rFonts w:asciiTheme="minorHAnsi" w:eastAsiaTheme="minorEastAsia" w:hAnsiTheme="minorHAnsi"/>
                <w:color w:val="E36C0A" w:themeColor="accent6" w:themeShade="BF"/>
              </w:rPr>
            </w:pPr>
            <w:r w:rsidRPr="00811808">
              <w:rPr>
                <w:rFonts w:eastAsiaTheme="minorEastAsia" w:cs="Times New Roman"/>
                <w:color w:val="E36C0A" w:themeColor="accent6" w:themeShade="BF"/>
              </w:rPr>
              <w:t xml:space="preserve">bewerten und reflektieren </w:t>
            </w:r>
            <w:r w:rsidR="00D3581E" w:rsidRPr="00811808">
              <w:rPr>
                <w:rFonts w:eastAsiaTheme="minorEastAsia" w:cs="Times New Roman"/>
                <w:color w:val="E36C0A" w:themeColor="accent6" w:themeShade="BF"/>
              </w:rPr>
              <w:t>die Arbeitser</w:t>
            </w:r>
            <w:r w:rsidRPr="00811808">
              <w:rPr>
                <w:rFonts w:eastAsiaTheme="minorEastAsia" w:cs="Times New Roman"/>
                <w:color w:val="E36C0A" w:themeColor="accent6" w:themeShade="BF"/>
              </w:rPr>
              <w:t>gebnisse, Präsentation</w:t>
            </w:r>
            <w:r w:rsidR="00D3581E" w:rsidRPr="00811808">
              <w:rPr>
                <w:rFonts w:eastAsiaTheme="minorEastAsia" w:cs="Times New Roman"/>
                <w:color w:val="E36C0A" w:themeColor="accent6" w:themeShade="BF"/>
              </w:rPr>
              <w:t>en</w:t>
            </w:r>
            <w:r w:rsidRPr="00811808">
              <w:rPr>
                <w:rFonts w:eastAsiaTheme="minorEastAsia" w:cs="Times New Roman"/>
                <w:color w:val="E36C0A" w:themeColor="accent6" w:themeShade="BF"/>
              </w:rPr>
              <w:t xml:space="preserve"> und die digital erstellten Schulungsunterlagen</w:t>
            </w:r>
            <w:r w:rsidR="00B06C18" w:rsidRPr="00811808">
              <w:rPr>
                <w:rFonts w:eastAsiaTheme="minorEastAsia" w:cs="Times New Roman"/>
                <w:color w:val="E36C0A" w:themeColor="accent6" w:themeShade="BF"/>
              </w:rPr>
              <w:t xml:space="preserve"> </w:t>
            </w:r>
            <w:r w:rsidRPr="00811808">
              <w:rPr>
                <w:rFonts w:eastAsiaTheme="minorEastAsia" w:cs="Times New Roman"/>
                <w:color w:val="E36C0A" w:themeColor="accent6" w:themeShade="BF"/>
              </w:rPr>
              <w:t>und Arbeitshilfen</w:t>
            </w:r>
          </w:p>
          <w:p w14:paraId="5FF05C0D" w14:textId="77777777" w:rsidR="00D3581E" w:rsidRPr="00811808" w:rsidRDefault="00D3581E" w:rsidP="00811808">
            <w:pPr>
              <w:pStyle w:val="Tabellenberschrift"/>
              <w:tabs>
                <w:tab w:val="clear" w:pos="1985"/>
                <w:tab w:val="clear" w:pos="3402"/>
              </w:tabs>
              <w:spacing w:before="120"/>
              <w:rPr>
                <w:b w:val="0"/>
                <w:u w:val="single"/>
              </w:rPr>
            </w:pPr>
            <w:r w:rsidRPr="00811808">
              <w:rPr>
                <w:b w:val="0"/>
                <w:u w:val="single"/>
              </w:rPr>
              <w:t>Englisch:</w:t>
            </w:r>
          </w:p>
          <w:p w14:paraId="71B79719" w14:textId="5B294BB7" w:rsidR="009F4893" w:rsidRPr="00811808" w:rsidRDefault="00D3581E" w:rsidP="00F84946">
            <w:pPr>
              <w:pStyle w:val="Tabellenspiegelstrich"/>
              <w:spacing w:after="120"/>
              <w:ind w:left="357"/>
              <w:rPr>
                <w:rFonts w:cs="Times New Roman"/>
              </w:rPr>
            </w:pPr>
            <w:r w:rsidRPr="00811808">
              <w:rPr>
                <w:rFonts w:cs="Times New Roman"/>
              </w:rPr>
              <w:t>entnehmen grundlegende Details aus sch</w:t>
            </w:r>
            <w:r w:rsidR="00E5669A" w:rsidRPr="00811808">
              <w:rPr>
                <w:rFonts w:cs="Times New Roman"/>
              </w:rPr>
              <w:t>riftlich vorliegenden Angeboten</w:t>
            </w:r>
          </w:p>
          <w:p w14:paraId="2F559C09" w14:textId="77777777" w:rsidR="00D3581E" w:rsidRPr="00811808" w:rsidRDefault="00D3581E" w:rsidP="00D3581E">
            <w:pPr>
              <w:pStyle w:val="Tabellenberschrift"/>
              <w:tabs>
                <w:tab w:val="clear" w:pos="1985"/>
                <w:tab w:val="clear" w:pos="3402"/>
              </w:tabs>
              <w:rPr>
                <w:b w:val="0"/>
                <w:u w:val="single"/>
              </w:rPr>
            </w:pPr>
            <w:r w:rsidRPr="00811808">
              <w:rPr>
                <w:b w:val="0"/>
                <w:u w:val="single"/>
              </w:rPr>
              <w:t>Deutsch/Kommunikation:</w:t>
            </w:r>
          </w:p>
          <w:p w14:paraId="7DD14F81" w14:textId="7EE20F4A" w:rsidR="009F4893" w:rsidRPr="00811808" w:rsidRDefault="00D3581E" w:rsidP="00811808">
            <w:pPr>
              <w:pStyle w:val="Tabellenspiegelstrich"/>
            </w:pPr>
            <w:r w:rsidRPr="00811808">
              <w:rPr>
                <w:rFonts w:cs="Times New Roman"/>
              </w:rPr>
              <w:t xml:space="preserve">strukturieren die entnommenen Informationen selbstständig um, um diese </w:t>
            </w:r>
            <w:r w:rsidR="00E5669A" w:rsidRPr="00811808">
              <w:rPr>
                <w:rFonts w:cs="Times New Roman"/>
              </w:rPr>
              <w:t>adressatengerecht weiterzugeben</w:t>
            </w:r>
          </w:p>
        </w:tc>
        <w:tc>
          <w:tcPr>
            <w:tcW w:w="7272" w:type="dxa"/>
          </w:tcPr>
          <w:p w14:paraId="61E40B96" w14:textId="6AA86472" w:rsidR="0022613C" w:rsidRPr="00FB6F0B" w:rsidRDefault="0022613C" w:rsidP="002363D4">
            <w:pPr>
              <w:pStyle w:val="Tabellenberschrift"/>
            </w:pPr>
            <w:r w:rsidRPr="00FB6F0B">
              <w:t>Konkretisierung der Inhalte</w:t>
            </w:r>
          </w:p>
          <w:p w14:paraId="24759FD3" w14:textId="6999C6C4" w:rsidR="0022613C" w:rsidRPr="00FE13A1" w:rsidRDefault="0022613C" w:rsidP="00FE13A1">
            <w:pPr>
              <w:pStyle w:val="Tabellenspiegelstrich"/>
              <w:rPr>
                <w:rStyle w:val="LSblau"/>
              </w:rPr>
            </w:pPr>
            <w:r w:rsidRPr="00FE13A1">
              <w:rPr>
                <w:rStyle w:val="LSblau"/>
              </w:rPr>
              <w:t>INCOTERMS 2020 (EXW, FCA, FOB, CIF</w:t>
            </w:r>
            <w:r w:rsidR="00F02D0B" w:rsidRPr="00FE13A1">
              <w:rPr>
                <w:rStyle w:val="LSblau"/>
              </w:rPr>
              <w:t>,</w:t>
            </w:r>
            <w:r w:rsidRPr="00FE13A1">
              <w:rPr>
                <w:rStyle w:val="LSblau"/>
              </w:rPr>
              <w:t xml:space="preserve"> DDP)</w:t>
            </w:r>
          </w:p>
          <w:p w14:paraId="68608E67" w14:textId="749B1243" w:rsidR="00003DA3" w:rsidRPr="00FE13A1" w:rsidRDefault="0022613C" w:rsidP="00581D3B">
            <w:pPr>
              <w:pStyle w:val="Tabellenspiegelstrich"/>
              <w:rPr>
                <w:color w:val="00B050"/>
              </w:rPr>
            </w:pPr>
            <w:r w:rsidRPr="00FE13A1">
              <w:rPr>
                <w:rStyle w:val="LSblau"/>
              </w:rPr>
              <w:t>Zahlungsbedingungen: Dokumenteninkasso (D/P</w:t>
            </w:r>
            <w:r w:rsidR="00F02D0B" w:rsidRPr="00FE13A1">
              <w:rPr>
                <w:rStyle w:val="LSblau"/>
              </w:rPr>
              <w:t xml:space="preserve">, </w:t>
            </w:r>
            <w:r w:rsidRPr="00FE13A1">
              <w:rPr>
                <w:rStyle w:val="LSblau"/>
              </w:rPr>
              <w:t xml:space="preserve">D/A) </w:t>
            </w:r>
            <w:r w:rsidR="00F02D0B" w:rsidRPr="00FE13A1">
              <w:rPr>
                <w:rStyle w:val="LSblau"/>
              </w:rPr>
              <w:br/>
            </w:r>
            <w:r w:rsidRPr="00FE13A1">
              <w:rPr>
                <w:rStyle w:val="LSblau"/>
              </w:rPr>
              <w:t>Dokumentenakkreditiv (L/C)</w:t>
            </w:r>
            <w:r w:rsidR="00FE13A1">
              <w:rPr>
                <w:rStyle w:val="LSblau"/>
              </w:rPr>
              <w:br/>
            </w:r>
            <w:r w:rsidRPr="00FE13A1">
              <w:rPr>
                <w:color w:val="00B050"/>
              </w:rPr>
              <w:t>Grundschema der Importkalkulation</w:t>
            </w:r>
          </w:p>
          <w:p w14:paraId="68166EFA" w14:textId="2808947F" w:rsidR="0022613C" w:rsidRPr="00FE13A1" w:rsidRDefault="00F02D0B" w:rsidP="00FE13A1">
            <w:pPr>
              <w:pStyle w:val="Tabellenspiegelstrich"/>
              <w:rPr>
                <w:rStyle w:val="LSblau"/>
              </w:rPr>
            </w:pPr>
            <w:r w:rsidRPr="00FE13A1">
              <w:rPr>
                <w:rStyle w:val="LSblau"/>
              </w:rPr>
              <w:t xml:space="preserve">Angebotsvergleich als Beispiel für </w:t>
            </w:r>
            <w:r w:rsidR="003924EA" w:rsidRPr="00FE13A1">
              <w:rPr>
                <w:rStyle w:val="LSblau"/>
              </w:rPr>
              <w:t xml:space="preserve">die </w:t>
            </w:r>
            <w:r w:rsidRPr="00FE13A1">
              <w:rPr>
                <w:rStyle w:val="LSblau"/>
              </w:rPr>
              <w:t>Schulung</w:t>
            </w:r>
            <w:r w:rsidR="00003DA3" w:rsidRPr="00FE13A1">
              <w:rPr>
                <w:rStyle w:val="LSblau"/>
              </w:rPr>
              <w:t xml:space="preserve"> </w:t>
            </w:r>
            <w:r w:rsidR="003924EA" w:rsidRPr="00FE13A1">
              <w:rPr>
                <w:rStyle w:val="LSblau"/>
              </w:rPr>
              <w:t xml:space="preserve">verwenden, es liegen </w:t>
            </w:r>
            <w:r w:rsidR="00FE13A1">
              <w:rPr>
                <w:rStyle w:val="LSblau"/>
              </w:rPr>
              <w:t>drei</w:t>
            </w:r>
            <w:r w:rsidR="003924EA" w:rsidRPr="00FE13A1">
              <w:rPr>
                <w:rStyle w:val="LSblau"/>
              </w:rPr>
              <w:t xml:space="preserve"> Angebot</w:t>
            </w:r>
            <w:r w:rsidR="00870C55" w:rsidRPr="00FE13A1">
              <w:rPr>
                <w:rStyle w:val="LSblau"/>
              </w:rPr>
              <w:t>e</w:t>
            </w:r>
            <w:r w:rsidR="003924EA" w:rsidRPr="00FE13A1">
              <w:rPr>
                <w:rStyle w:val="LSblau"/>
              </w:rPr>
              <w:t xml:space="preserve"> aus</w:t>
            </w:r>
            <w:r w:rsidR="00237241" w:rsidRPr="00FE13A1">
              <w:rPr>
                <w:rStyle w:val="LSblau"/>
              </w:rPr>
              <w:t xml:space="preserve"> China vor, jedes mit einer ander</w:t>
            </w:r>
            <w:r w:rsidR="00E20451" w:rsidRPr="00FE13A1">
              <w:rPr>
                <w:rStyle w:val="LSblau"/>
              </w:rPr>
              <w:t>e</w:t>
            </w:r>
            <w:r w:rsidR="00237241" w:rsidRPr="00FE13A1">
              <w:rPr>
                <w:rStyle w:val="LSblau"/>
              </w:rPr>
              <w:t>n Incoterm</w:t>
            </w:r>
            <w:r w:rsidR="00870C55" w:rsidRPr="00FE13A1">
              <w:rPr>
                <w:rStyle w:val="LSblau"/>
              </w:rPr>
              <w:t xml:space="preserve"> und</w:t>
            </w:r>
            <w:r w:rsidR="00237241" w:rsidRPr="00FE13A1">
              <w:rPr>
                <w:rStyle w:val="LSblau"/>
              </w:rPr>
              <w:t xml:space="preserve"> unterschiedliche Zahlungsbedingungen)</w:t>
            </w:r>
          </w:p>
        </w:tc>
      </w:tr>
      <w:tr w:rsidR="0022613C" w:rsidRPr="00FB6F0B" w14:paraId="743A1311" w14:textId="77777777" w:rsidTr="00602D7E">
        <w:trPr>
          <w:trHeight w:val="964"/>
        </w:trPr>
        <w:tc>
          <w:tcPr>
            <w:tcW w:w="14572" w:type="dxa"/>
            <w:gridSpan w:val="2"/>
          </w:tcPr>
          <w:p w14:paraId="5158B976" w14:textId="77777777" w:rsidR="0022613C" w:rsidRPr="00FB6F0B" w:rsidRDefault="0022613C" w:rsidP="002363D4">
            <w:pPr>
              <w:pStyle w:val="Tabellenberschrift"/>
            </w:pPr>
            <w:r w:rsidRPr="00FB6F0B">
              <w:t>Lern- und Arbeitstechniken</w:t>
            </w:r>
          </w:p>
          <w:p w14:paraId="70858A5C" w14:textId="148B2306" w:rsidR="00091ED4" w:rsidRPr="00FE13A1" w:rsidRDefault="0022613C" w:rsidP="00FE13A1">
            <w:pPr>
              <w:pStyle w:val="Tabellenspiegelstrich"/>
              <w:rPr>
                <w:rStyle w:val="LSorange"/>
              </w:rPr>
            </w:pPr>
            <w:r w:rsidRPr="00FE13A1">
              <w:rPr>
                <w:rStyle w:val="LSorange"/>
              </w:rPr>
              <w:t>Internetrecherche</w:t>
            </w:r>
            <w:r w:rsidR="00736107" w:rsidRPr="00FE13A1">
              <w:rPr>
                <w:rStyle w:val="LSorange"/>
              </w:rPr>
              <w:t xml:space="preserve"> </w:t>
            </w:r>
            <w:r w:rsidR="00671E5E" w:rsidRPr="00FE13A1">
              <w:rPr>
                <w:rStyle w:val="LSorange"/>
              </w:rPr>
              <w:t>durchführen</w:t>
            </w:r>
            <w:r w:rsidR="00A43026" w:rsidRPr="00FE13A1">
              <w:rPr>
                <w:rStyle w:val="LSorange"/>
              </w:rPr>
              <w:t xml:space="preserve"> und Inhalt</w:t>
            </w:r>
            <w:r w:rsidR="00216249" w:rsidRPr="00FE13A1">
              <w:rPr>
                <w:rStyle w:val="LSorange"/>
              </w:rPr>
              <w:t>e</w:t>
            </w:r>
            <w:r w:rsidR="00A43026" w:rsidRPr="00FE13A1">
              <w:rPr>
                <w:rStyle w:val="LSorange"/>
              </w:rPr>
              <w:t xml:space="preserve"> gezielt auswählen</w:t>
            </w:r>
          </w:p>
          <w:p w14:paraId="753F4F22" w14:textId="4C444CF9" w:rsidR="00091ED4" w:rsidRPr="00FB6F0B" w:rsidRDefault="00736107" w:rsidP="00FE13A1">
            <w:pPr>
              <w:pStyle w:val="Tabellenspiegelstrich"/>
              <w:rPr>
                <w:rFonts w:eastAsiaTheme="minorEastAsia"/>
                <w:color w:val="0070C0"/>
              </w:rPr>
            </w:pPr>
            <w:r w:rsidRPr="00FB6F0B">
              <w:rPr>
                <w:rFonts w:eastAsiaTheme="minorEastAsia"/>
                <w:color w:val="0070C0"/>
              </w:rPr>
              <w:t>Verwendung der Tabellenkalkulation für den Angebotsvergleich</w:t>
            </w:r>
            <w:r w:rsidR="00671E5E" w:rsidRPr="00FB6F0B">
              <w:rPr>
                <w:rFonts w:eastAsiaTheme="minorEastAsia"/>
                <w:color w:val="0070C0"/>
              </w:rPr>
              <w:t xml:space="preserve"> und Erstellung der Importkalkulation</w:t>
            </w:r>
          </w:p>
          <w:p w14:paraId="3CBC5336" w14:textId="4AB754A0" w:rsidR="00EB44BE" w:rsidRPr="00FB6F0B" w:rsidRDefault="00EB44BE" w:rsidP="00FE13A1">
            <w:pPr>
              <w:pStyle w:val="Tabellenspiegelstrich"/>
              <w:rPr>
                <w:color w:val="4CB848"/>
              </w:rPr>
            </w:pPr>
            <w:r w:rsidRPr="00FB6F0B">
              <w:rPr>
                <w:rFonts w:eastAsiaTheme="minorEastAsia"/>
                <w:color w:val="00B050"/>
              </w:rPr>
              <w:t xml:space="preserve">Nutzung digitale Darstellungsmöglichkeiten und </w:t>
            </w:r>
            <w:r w:rsidRPr="00FB6F0B">
              <w:rPr>
                <w:color w:val="4CB848"/>
              </w:rPr>
              <w:t>Veröffentlichung eines Wikis auf einer virtuellen Lernplattform (z.</w:t>
            </w:r>
            <w:r w:rsidR="00B543C5" w:rsidRPr="00FB6F0B">
              <w:rPr>
                <w:color w:val="4CB848"/>
              </w:rPr>
              <w:t xml:space="preserve"> </w:t>
            </w:r>
            <w:r w:rsidRPr="00FB6F0B">
              <w:rPr>
                <w:color w:val="4CB848"/>
              </w:rPr>
              <w:t>B. ILIAS, Moodle)</w:t>
            </w:r>
          </w:p>
          <w:p w14:paraId="349C88D5" w14:textId="26D7D09B" w:rsidR="004B2D84" w:rsidRPr="00FE13A1" w:rsidRDefault="00091ED4" w:rsidP="00FE13A1">
            <w:pPr>
              <w:pStyle w:val="Tabellenspiegelstrich"/>
            </w:pPr>
            <w:r w:rsidRPr="00FB6F0B">
              <w:rPr>
                <w:rFonts w:eastAsiaTheme="minorEastAsia"/>
                <w:color w:val="E36C0A" w:themeColor="accent6" w:themeShade="BF"/>
              </w:rPr>
              <w:lastRenderedPageBreak/>
              <w:t xml:space="preserve">Reflexion der durchgeführten Schulung, </w:t>
            </w:r>
            <w:r w:rsidR="0022613C" w:rsidRPr="00FB6F0B">
              <w:rPr>
                <w:rFonts w:eastAsiaTheme="minorEastAsia"/>
                <w:color w:val="E36C0A" w:themeColor="accent6" w:themeShade="BF"/>
              </w:rPr>
              <w:t xml:space="preserve">Auswertungsbogen für die Bewertung </w:t>
            </w:r>
            <w:r w:rsidR="00216249" w:rsidRPr="00FB6F0B">
              <w:rPr>
                <w:rFonts w:eastAsiaTheme="minorEastAsia"/>
                <w:color w:val="E36C0A" w:themeColor="accent6" w:themeShade="BF"/>
              </w:rPr>
              <w:t>der Schulung</w:t>
            </w:r>
            <w:r w:rsidR="002D78CD" w:rsidRPr="00FB6F0B">
              <w:rPr>
                <w:rFonts w:eastAsiaTheme="minorEastAsia"/>
                <w:color w:val="E36C0A" w:themeColor="accent6" w:themeShade="BF"/>
              </w:rPr>
              <w:t xml:space="preserve"> </w:t>
            </w:r>
            <w:r w:rsidR="00BB7C3B" w:rsidRPr="00FB6F0B">
              <w:rPr>
                <w:rFonts w:eastAsiaTheme="minorEastAsia"/>
                <w:color w:val="E36C0A" w:themeColor="accent6" w:themeShade="BF"/>
              </w:rPr>
              <w:t>und d</w:t>
            </w:r>
            <w:r w:rsidR="002D78CD" w:rsidRPr="00FB6F0B">
              <w:rPr>
                <w:rFonts w:eastAsiaTheme="minorEastAsia"/>
                <w:color w:val="E36C0A" w:themeColor="accent6" w:themeShade="BF"/>
              </w:rPr>
              <w:t>er</w:t>
            </w:r>
            <w:r w:rsidR="00BB7C3B" w:rsidRPr="00FB6F0B">
              <w:rPr>
                <w:rFonts w:eastAsiaTheme="minorEastAsia"/>
                <w:color w:val="E36C0A" w:themeColor="accent6" w:themeShade="BF"/>
              </w:rPr>
              <w:t xml:space="preserve"> erstellten Unterlagen</w:t>
            </w:r>
          </w:p>
        </w:tc>
      </w:tr>
      <w:tr w:rsidR="0022613C" w:rsidRPr="00FB6F0B" w14:paraId="26FA2462" w14:textId="77777777" w:rsidTr="00467CF7">
        <w:trPr>
          <w:trHeight w:val="964"/>
        </w:trPr>
        <w:tc>
          <w:tcPr>
            <w:tcW w:w="14572" w:type="dxa"/>
            <w:gridSpan w:val="2"/>
          </w:tcPr>
          <w:p w14:paraId="72FA5C26" w14:textId="77777777" w:rsidR="0022613C" w:rsidRPr="00FB6F0B" w:rsidRDefault="0022613C" w:rsidP="002363D4">
            <w:pPr>
              <w:pStyle w:val="Tabellenberschrift"/>
            </w:pPr>
            <w:r w:rsidRPr="00FB6F0B">
              <w:lastRenderedPageBreak/>
              <w:t>Unterrichtsmaterialien/Fundstelle</w:t>
            </w:r>
          </w:p>
          <w:p w14:paraId="09AE0A14" w14:textId="292CEC9C" w:rsidR="0022613C" w:rsidRPr="00FB6F0B" w:rsidRDefault="0022613C" w:rsidP="00FE13A1">
            <w:pPr>
              <w:pStyle w:val="Tabellenspiegelstrich"/>
            </w:pPr>
            <w:r w:rsidRPr="00FB6F0B">
              <w:t xml:space="preserve">Informationen </w:t>
            </w:r>
            <w:r w:rsidR="009C5F89" w:rsidRPr="00FB6F0B">
              <w:t xml:space="preserve">bzw. Links für die </w:t>
            </w:r>
            <w:r w:rsidRPr="00FB6F0B">
              <w:t>Internetrecherche</w:t>
            </w:r>
          </w:p>
          <w:p w14:paraId="596CA4CF" w14:textId="77777777" w:rsidR="00FB4D17" w:rsidRPr="00FB6F0B" w:rsidRDefault="00FB4D17" w:rsidP="00FE13A1">
            <w:pPr>
              <w:pStyle w:val="Tabellenspiegelstrich"/>
            </w:pPr>
            <w:r w:rsidRPr="00FB6F0B">
              <w:t>Fachliteratur/Lehrbuch</w:t>
            </w:r>
          </w:p>
          <w:p w14:paraId="22B9580E" w14:textId="77777777" w:rsidR="00AC2A58" w:rsidRPr="00FB6F0B" w:rsidRDefault="009C5F89" w:rsidP="00FE13A1">
            <w:pPr>
              <w:pStyle w:val="Tabellenspiegelstrich"/>
            </w:pPr>
            <w:r w:rsidRPr="00FB6F0B">
              <w:t>Digitale Darstellung: Microsoft Office Produkte, Videos, Learning Snacks, usw.</w:t>
            </w:r>
            <w:r w:rsidR="004B2D84" w:rsidRPr="00FB6F0B">
              <w:t xml:space="preserve"> </w:t>
            </w:r>
          </w:p>
          <w:p w14:paraId="62A67598" w14:textId="1C0010C1" w:rsidR="0022613C" w:rsidRPr="00FE13A1" w:rsidRDefault="009C5F89" w:rsidP="00FE13A1">
            <w:pPr>
              <w:pStyle w:val="Tabellenspiegelstrich"/>
            </w:pPr>
            <w:r w:rsidRPr="00FB6F0B">
              <w:t xml:space="preserve">Anleitung für die </w:t>
            </w:r>
            <w:r w:rsidR="007067F3" w:rsidRPr="00FB6F0B">
              <w:t xml:space="preserve">Erstellung eines Wikis </w:t>
            </w:r>
          </w:p>
        </w:tc>
      </w:tr>
      <w:tr w:rsidR="0022613C" w:rsidRPr="00FB6F0B" w14:paraId="433AD080" w14:textId="77777777" w:rsidTr="00602D7E">
        <w:trPr>
          <w:trHeight w:val="964"/>
        </w:trPr>
        <w:tc>
          <w:tcPr>
            <w:tcW w:w="14572" w:type="dxa"/>
            <w:gridSpan w:val="2"/>
          </w:tcPr>
          <w:p w14:paraId="6552871C" w14:textId="77777777" w:rsidR="0022613C" w:rsidRPr="00FB6F0B" w:rsidRDefault="0022613C" w:rsidP="002363D4">
            <w:pPr>
              <w:pStyle w:val="Tabellenberschrift"/>
            </w:pPr>
            <w:r w:rsidRPr="00FB6F0B">
              <w:t>Organisatorische Hinweise</w:t>
            </w:r>
          </w:p>
          <w:p w14:paraId="2A163043" w14:textId="77777777" w:rsidR="0022613C" w:rsidRPr="00343F09" w:rsidRDefault="0022613C" w:rsidP="00B4238A">
            <w:pPr>
              <w:pStyle w:val="Tabellentext"/>
              <w:spacing w:before="0"/>
              <w:rPr>
                <w:i/>
              </w:rPr>
            </w:pPr>
            <w:r w:rsidRPr="00343F09">
              <w:rPr>
                <w:i/>
              </w:rPr>
              <w:t>Technische Anforderungen</w:t>
            </w:r>
          </w:p>
          <w:p w14:paraId="3046542E" w14:textId="08D34220" w:rsidR="0022613C" w:rsidRPr="00FB6F0B" w:rsidRDefault="0022613C" w:rsidP="00343F09">
            <w:pPr>
              <w:pStyle w:val="Tabellenspiegelstrich"/>
            </w:pPr>
            <w:r w:rsidRPr="00FB6F0B">
              <w:t>PC-Raum mit Beamer, Internetanbindung und der Möglichkeit zur Nutzung von Standardbüroanwendungen (Textverarbeitung, Tabellenkalkulation, Präsentation)</w:t>
            </w:r>
          </w:p>
          <w:p w14:paraId="5D849AFD" w14:textId="12F8C653" w:rsidR="0022613C" w:rsidRPr="00343F09" w:rsidRDefault="0022613C" w:rsidP="00343F09">
            <w:pPr>
              <w:pStyle w:val="Tabellenspiegelstrich"/>
            </w:pPr>
            <w:r w:rsidRPr="00FB6F0B">
              <w:t>Alternativ: Unterrichtsraum mit WLAN und Beamer. Die Schülerinnen und Schüler nutzen Ihre eigenen Geräte (BYOD) oder ggf. z</w:t>
            </w:r>
            <w:r w:rsidR="00343F09">
              <w:t>ur Verfügung gestellte Laptops</w:t>
            </w:r>
          </w:p>
        </w:tc>
      </w:tr>
    </w:tbl>
    <w:p w14:paraId="1966162A" w14:textId="08FA8CE4" w:rsidR="0022613C" w:rsidRDefault="002363D4" w:rsidP="00343F09">
      <w:pPr>
        <w:spacing w:before="120" w:after="0"/>
        <w:rPr>
          <w:rFonts w:asciiTheme="minorHAnsi" w:hAnsiTheme="minorHAnsi" w:cstheme="minorHAnsi"/>
          <w:bCs/>
          <w:color w:val="4CB848"/>
        </w:rPr>
      </w:pPr>
      <w:r w:rsidRPr="000D508A">
        <w:rPr>
          <w:rStyle w:val="LSorange"/>
        </w:rPr>
        <w:t>Medienkompetenz</w:t>
      </w:r>
      <w:r w:rsidRPr="00C658E7">
        <w:rPr>
          <w:bCs/>
          <w:color w:val="000000"/>
        </w:rPr>
        <w:t xml:space="preserve">, </w:t>
      </w:r>
      <w:r w:rsidRPr="000D508A">
        <w:rPr>
          <w:rStyle w:val="LSblau"/>
        </w:rPr>
        <w:t>Anwendungs-Know-how</w:t>
      </w:r>
      <w:r w:rsidRPr="00C658E7">
        <w:rPr>
          <w:bCs/>
          <w:color w:val="000000"/>
        </w:rPr>
        <w:t xml:space="preserve">, </w:t>
      </w:r>
      <w:r w:rsidRPr="000D508A">
        <w:rPr>
          <w:rStyle w:val="LSgrn"/>
        </w:rPr>
        <w:t>Informatische Grundkenntniss</w:t>
      </w:r>
      <w:r w:rsidRPr="00C658E7">
        <w:rPr>
          <w:bCs/>
          <w:color w:val="4CB848"/>
        </w:rPr>
        <w:t xml:space="preserve">e </w:t>
      </w:r>
      <w:r w:rsidRPr="00C658E7">
        <w:rPr>
          <w:bCs/>
        </w:rPr>
        <w:t>(Bitte markieren Sie alle Aussagen zu diesen drei Kompetenzbereichen in den entsprechenden Farben.)</w:t>
      </w:r>
    </w:p>
    <w:sectPr w:rsidR="0022613C" w:rsidSect="0081180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39B52" w14:textId="77777777" w:rsidR="008C168E" w:rsidRDefault="008C168E">
      <w:r>
        <w:separator/>
      </w:r>
    </w:p>
    <w:p w14:paraId="42AA5CF9" w14:textId="77777777" w:rsidR="008C168E" w:rsidRDefault="008C168E"/>
    <w:p w14:paraId="1CBDA18A" w14:textId="77777777" w:rsidR="008C168E" w:rsidRDefault="008C168E"/>
  </w:endnote>
  <w:endnote w:type="continuationSeparator" w:id="0">
    <w:p w14:paraId="1A9BB626" w14:textId="77777777" w:rsidR="008C168E" w:rsidRDefault="008C168E">
      <w:r>
        <w:continuationSeparator/>
      </w:r>
    </w:p>
    <w:p w14:paraId="62A7897F" w14:textId="77777777" w:rsidR="008C168E" w:rsidRDefault="008C168E"/>
    <w:p w14:paraId="5052C818" w14:textId="77777777" w:rsidR="008C168E" w:rsidRDefault="008C1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58BD" w14:textId="77777777"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D4F2" w14:textId="7E915501" w:rsidR="00607C63" w:rsidRPr="00817652" w:rsidRDefault="00817652" w:rsidP="003D35D7">
    <w:pPr>
      <w:pStyle w:val="Fuzeile"/>
      <w:tabs>
        <w:tab w:val="clear" w:pos="4536"/>
        <w:tab w:val="clear" w:pos="9072"/>
        <w:tab w:val="right" w:pos="14601"/>
      </w:tabs>
      <w:spacing w:before="0" w:after="0"/>
      <w:ind w:right="-28"/>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B8746E">
      <w:rPr>
        <w:noProof/>
      </w:rPr>
      <w:t>3</w:t>
    </w:r>
    <w:r>
      <w:fldChar w:fldCharType="end"/>
    </w:r>
    <w:r>
      <w:t xml:space="preserve"> von </w:t>
    </w:r>
    <w:fldSimple w:instr=" NUMPAGES  \* Arabic  \* MERGEFORMAT ">
      <w:r w:rsidR="00B8746E">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33F90" w14:textId="77777777" w:rsidR="00B8746E" w:rsidRDefault="00B874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0407F" w14:textId="77777777" w:rsidR="008C168E" w:rsidRDefault="008C168E">
      <w:r>
        <w:separator/>
      </w:r>
    </w:p>
  </w:footnote>
  <w:footnote w:type="continuationSeparator" w:id="0">
    <w:p w14:paraId="62B44CF0" w14:textId="77777777" w:rsidR="008C168E" w:rsidRDefault="008C168E">
      <w:r>
        <w:continuationSeparator/>
      </w:r>
    </w:p>
    <w:p w14:paraId="39F88D06" w14:textId="77777777" w:rsidR="008C168E" w:rsidRDefault="008C168E"/>
    <w:p w14:paraId="0F46DFFF" w14:textId="77777777" w:rsidR="008C168E" w:rsidRDefault="008C168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CBECC" w14:textId="77777777"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13EA8EFD" wp14:editId="287C2E25">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7AA657" w14:textId="77777777"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A8EFD"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14:paraId="407AA657" w14:textId="77777777"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3F02F7B1" wp14:editId="6FE5084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6DAFF2"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2F7B1"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14:paraId="526DAFF2" w14:textId="77777777"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3D35D7">
                      <w:fldChar w:fldCharType="begin"/>
                    </w:r>
                    <w:r w:rsidR="003D35D7">
                      <w:instrText xml:space="preserve"> NUMPAGES  \* Arabic  \* MERGEFORMAT </w:instrText>
                    </w:r>
                    <w:r w:rsidR="003D35D7">
                      <w:fldChar w:fldCharType="separate"/>
                    </w:r>
                    <w:r w:rsidR="00762217">
                      <w:rPr>
                        <w:noProof/>
                      </w:rPr>
                      <w:t>1</w:t>
                    </w:r>
                    <w:r w:rsidR="003D35D7">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76D45" w14:textId="31289D77" w:rsidR="008234F4" w:rsidRPr="001147B3" w:rsidRDefault="00372EE4" w:rsidP="00372EE4">
    <w:pPr>
      <w:pStyle w:val="Kopfzeile"/>
      <w:rPr>
        <w:b/>
        <w:sz w:val="24"/>
      </w:rPr>
    </w:pPr>
    <w:r w:rsidRPr="001147B3">
      <w:rPr>
        <w:b/>
        <w:sz w:val="24"/>
      </w:rPr>
      <w:t xml:space="preserve">Kauffrau </w:t>
    </w:r>
    <w:r w:rsidR="001147B3">
      <w:rPr>
        <w:b/>
        <w:sz w:val="24"/>
      </w:rPr>
      <w:t>für</w:t>
    </w:r>
    <w:r w:rsidRPr="001147B3">
      <w:rPr>
        <w:b/>
        <w:sz w:val="24"/>
      </w:rPr>
      <w:t xml:space="preserve"> Groß- und Außenhandelsmanagement/Kaufmann </w:t>
    </w:r>
    <w:r w:rsidR="001147B3">
      <w:rPr>
        <w:b/>
        <w:sz w:val="24"/>
      </w:rPr>
      <w:t>für</w:t>
    </w:r>
    <w:r w:rsidRPr="001147B3">
      <w:rPr>
        <w:b/>
        <w:sz w:val="24"/>
      </w:rPr>
      <w:t xml:space="preserve"> Groß- und Außenhandelsmanagement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60769" w14:textId="77777777" w:rsidR="00B8746E" w:rsidRDefault="00B874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4F4F96"/>
    <w:multiLevelType w:val="hybridMultilevel"/>
    <w:tmpl w:val="FE64EC16"/>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2AE0B88"/>
    <w:multiLevelType w:val="hybridMultilevel"/>
    <w:tmpl w:val="7520D5A6"/>
    <w:lvl w:ilvl="0" w:tplc="9842C51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7520AD8"/>
    <w:multiLevelType w:val="hybridMultilevel"/>
    <w:tmpl w:val="359CF9A4"/>
    <w:lvl w:ilvl="0" w:tplc="EA60EDCC">
      <w:start w:val="1"/>
      <w:numFmt w:val="bullet"/>
      <w:lvlText w:val=""/>
      <w:lvlJc w:val="left"/>
      <w:pPr>
        <w:ind w:left="360" w:hanging="360"/>
      </w:pPr>
      <w:rPr>
        <w:rFonts w:ascii="Symbol" w:hAnsi="Symbol" w:hint="default"/>
        <w:color w:val="000000" w:themeColor="text1"/>
      </w:rPr>
    </w:lvl>
    <w:lvl w:ilvl="1" w:tplc="EA60EDCC">
      <w:start w:val="1"/>
      <w:numFmt w:val="bullet"/>
      <w:lvlText w:val=""/>
      <w:lvlJc w:val="left"/>
      <w:pPr>
        <w:ind w:left="1080" w:hanging="360"/>
      </w:pPr>
      <w:rPr>
        <w:rFonts w:ascii="Symbol" w:hAnsi="Symbol" w:hint="default"/>
        <w:color w:val="000000" w:themeColor="text1"/>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404F78"/>
    <w:multiLevelType w:val="hybridMultilevel"/>
    <w:tmpl w:val="0C0EE6C4"/>
    <w:lvl w:ilvl="0" w:tplc="9842C51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1F51D04"/>
    <w:multiLevelType w:val="hybridMultilevel"/>
    <w:tmpl w:val="B43AB7AA"/>
    <w:lvl w:ilvl="0" w:tplc="8336395C">
      <w:start w:val="26"/>
      <w:numFmt w:val="bullet"/>
      <w:lvlText w:val="-"/>
      <w:lvlJc w:val="left"/>
      <w:pPr>
        <w:ind w:left="360" w:hanging="360"/>
      </w:pPr>
      <w:rPr>
        <w:rFonts w:ascii="Arial" w:eastAsia="MS Mincho" w:hAnsi="Arial" w:cs="Arial" w:hint="default"/>
        <w:color w:val="000000" w:themeColor="text1"/>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5300124"/>
    <w:multiLevelType w:val="hybridMultilevel"/>
    <w:tmpl w:val="E0467EF2"/>
    <w:lvl w:ilvl="0" w:tplc="9842C51C">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21AA234C"/>
    <w:multiLevelType w:val="hybridMultilevel"/>
    <w:tmpl w:val="8C809D74"/>
    <w:lvl w:ilvl="0" w:tplc="02C6CFD8">
      <w:start w:val="1"/>
      <w:numFmt w:val="bullet"/>
      <w:lvlText w:val=""/>
      <w:lvlJc w:val="left"/>
      <w:pPr>
        <w:tabs>
          <w:tab w:val="num" w:pos="340"/>
        </w:tabs>
        <w:ind w:left="340" w:hanging="340"/>
      </w:pPr>
      <w:rPr>
        <w:rFonts w:ascii="Symbol" w:hAnsi="Symbol" w:hint="default"/>
        <w:color w:val="000000" w:themeColor="text1"/>
      </w:rPr>
    </w:lvl>
    <w:lvl w:ilvl="1" w:tplc="EA60EDCC">
      <w:start w:val="1"/>
      <w:numFmt w:val="bullet"/>
      <w:lvlText w:val=""/>
      <w:lvlJc w:val="left"/>
      <w:pPr>
        <w:tabs>
          <w:tab w:val="num" w:pos="1083"/>
        </w:tabs>
        <w:ind w:left="1083" w:hanging="360"/>
      </w:pPr>
      <w:rPr>
        <w:rFonts w:ascii="Symbol" w:hAnsi="Symbol" w:hint="default"/>
        <w:color w:val="000000" w:themeColor="text1"/>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2797090D"/>
    <w:multiLevelType w:val="hybridMultilevel"/>
    <w:tmpl w:val="EEB4FF04"/>
    <w:lvl w:ilvl="0" w:tplc="02C6CFD8">
      <w:start w:val="1"/>
      <w:numFmt w:val="bullet"/>
      <w:lvlText w:val=""/>
      <w:lvlJc w:val="left"/>
      <w:pPr>
        <w:tabs>
          <w:tab w:val="num" w:pos="340"/>
        </w:tabs>
        <w:ind w:left="340" w:hanging="340"/>
      </w:pPr>
      <w:rPr>
        <w:rFonts w:ascii="Symbol" w:hAnsi="Symbol" w:hint="default"/>
        <w:color w:val="000000" w:themeColor="text1"/>
      </w:rPr>
    </w:lvl>
    <w:lvl w:ilvl="1" w:tplc="EA60EDCC">
      <w:start w:val="1"/>
      <w:numFmt w:val="bullet"/>
      <w:lvlText w:val=""/>
      <w:lvlJc w:val="left"/>
      <w:pPr>
        <w:tabs>
          <w:tab w:val="num" w:pos="1083"/>
        </w:tabs>
        <w:ind w:left="1083" w:hanging="360"/>
      </w:pPr>
      <w:rPr>
        <w:rFonts w:ascii="Symbol" w:hAnsi="Symbol" w:hint="default"/>
        <w:color w:val="000000" w:themeColor="text1"/>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9" w15:restartNumberingAfterBreak="0">
    <w:nsid w:val="300157BB"/>
    <w:multiLevelType w:val="hybridMultilevel"/>
    <w:tmpl w:val="EE6427D6"/>
    <w:lvl w:ilvl="0" w:tplc="9842C51C">
      <w:numFmt w:val="bullet"/>
      <w:lvlText w:val="-"/>
      <w:lvlJc w:val="left"/>
      <w:pPr>
        <w:ind w:left="1440" w:hanging="360"/>
      </w:pPr>
      <w:rPr>
        <w:rFonts w:ascii="Times New Roman" w:eastAsia="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0"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EB6034A"/>
    <w:multiLevelType w:val="hybridMultilevel"/>
    <w:tmpl w:val="0420A6D2"/>
    <w:lvl w:ilvl="0" w:tplc="63C64318">
      <w:start w:val="1"/>
      <w:numFmt w:val="bullet"/>
      <w:pStyle w:val="WBVGListePfeilGrn"/>
      <w:lvlText w:val="►"/>
      <w:lvlJc w:val="left"/>
      <w:pPr>
        <w:ind w:left="1211" w:hanging="360"/>
      </w:pPr>
      <w:rPr>
        <w:rFonts w:ascii="Arial" w:hAnsi="Arial" w:cs="Times New Roman" w:hint="default"/>
        <w:color w:val="C2D69B" w:themeColor="accent3" w:themeTint="99"/>
        <w:sz w:val="1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871120"/>
    <w:multiLevelType w:val="hybridMultilevel"/>
    <w:tmpl w:val="E4D44B10"/>
    <w:lvl w:ilvl="0" w:tplc="02C6CFD8">
      <w:start w:val="1"/>
      <w:numFmt w:val="bullet"/>
      <w:pStyle w:val="Tabellenspiegelstrich"/>
      <w:lvlText w:val=""/>
      <w:lvlJc w:val="left"/>
      <w:pPr>
        <w:tabs>
          <w:tab w:val="num" w:pos="340"/>
        </w:tabs>
        <w:ind w:left="340" w:hanging="340"/>
      </w:pPr>
      <w:rPr>
        <w:rFonts w:ascii="Symbol" w:hAnsi="Symbol" w:hint="default"/>
        <w:color w:val="000000" w:themeColor="text1"/>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6"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E564B9"/>
    <w:multiLevelType w:val="hybridMultilevel"/>
    <w:tmpl w:val="FC922308"/>
    <w:lvl w:ilvl="0" w:tplc="9842C51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C2F7126"/>
    <w:multiLevelType w:val="hybridMultilevel"/>
    <w:tmpl w:val="CAEA2D88"/>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21"/>
  </w:num>
  <w:num w:numId="12">
    <w:abstractNumId w:val="24"/>
  </w:num>
  <w:num w:numId="13">
    <w:abstractNumId w:val="20"/>
  </w:num>
  <w:num w:numId="14">
    <w:abstractNumId w:val="25"/>
  </w:num>
  <w:num w:numId="15">
    <w:abstractNumId w:val="23"/>
  </w:num>
  <w:num w:numId="16">
    <w:abstractNumId w:val="26"/>
  </w:num>
  <w:num w:numId="17">
    <w:abstractNumId w:val="13"/>
  </w:num>
  <w:num w:numId="18">
    <w:abstractNumId w:val="27"/>
  </w:num>
  <w:num w:numId="19">
    <w:abstractNumId w:val="14"/>
  </w:num>
  <w:num w:numId="20">
    <w:abstractNumId w:val="11"/>
  </w:num>
  <w:num w:numId="21">
    <w:abstractNumId w:val="16"/>
  </w:num>
  <w:num w:numId="22">
    <w:abstractNumId w:val="19"/>
  </w:num>
  <w:num w:numId="23">
    <w:abstractNumId w:val="10"/>
  </w:num>
  <w:num w:numId="24">
    <w:abstractNumId w:val="28"/>
  </w:num>
  <w:num w:numId="25">
    <w:abstractNumId w:val="15"/>
  </w:num>
  <w:num w:numId="26">
    <w:abstractNumId w:val="25"/>
  </w:num>
  <w:num w:numId="27">
    <w:abstractNumId w:val="25"/>
  </w:num>
  <w:num w:numId="28">
    <w:abstractNumId w:val="12"/>
  </w:num>
  <w:num w:numId="29">
    <w:abstractNumId w:val="22"/>
  </w:num>
  <w:num w:numId="30">
    <w:abstractNumId w:val="17"/>
  </w:num>
  <w:num w:numId="31">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10241"/>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1D46"/>
    <w:rsid w:val="0000294F"/>
    <w:rsid w:val="00003C42"/>
    <w:rsid w:val="00003DA3"/>
    <w:rsid w:val="00011ACD"/>
    <w:rsid w:val="00012714"/>
    <w:rsid w:val="00013372"/>
    <w:rsid w:val="00031C21"/>
    <w:rsid w:val="00032A8E"/>
    <w:rsid w:val="00035708"/>
    <w:rsid w:val="00036AAB"/>
    <w:rsid w:val="00037792"/>
    <w:rsid w:val="000404DD"/>
    <w:rsid w:val="00040731"/>
    <w:rsid w:val="00040CC9"/>
    <w:rsid w:val="00041F81"/>
    <w:rsid w:val="00044449"/>
    <w:rsid w:val="00050CF1"/>
    <w:rsid w:val="0005360E"/>
    <w:rsid w:val="0005533A"/>
    <w:rsid w:val="00057036"/>
    <w:rsid w:val="000617AD"/>
    <w:rsid w:val="00063DC6"/>
    <w:rsid w:val="0006490B"/>
    <w:rsid w:val="00064A24"/>
    <w:rsid w:val="00064B89"/>
    <w:rsid w:val="00065829"/>
    <w:rsid w:val="000810D4"/>
    <w:rsid w:val="0008286E"/>
    <w:rsid w:val="00084BB5"/>
    <w:rsid w:val="00091011"/>
    <w:rsid w:val="00091631"/>
    <w:rsid w:val="00091ED4"/>
    <w:rsid w:val="00092E8B"/>
    <w:rsid w:val="0009333C"/>
    <w:rsid w:val="00095165"/>
    <w:rsid w:val="00096A7F"/>
    <w:rsid w:val="000979A2"/>
    <w:rsid w:val="00097DD5"/>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3E01"/>
    <w:rsid w:val="000F56A7"/>
    <w:rsid w:val="000F799E"/>
    <w:rsid w:val="00100128"/>
    <w:rsid w:val="00100D82"/>
    <w:rsid w:val="001014AC"/>
    <w:rsid w:val="00103560"/>
    <w:rsid w:val="0011080A"/>
    <w:rsid w:val="001108EB"/>
    <w:rsid w:val="00112164"/>
    <w:rsid w:val="0011415C"/>
    <w:rsid w:val="001147B3"/>
    <w:rsid w:val="00116000"/>
    <w:rsid w:val="00120FFE"/>
    <w:rsid w:val="001233D9"/>
    <w:rsid w:val="00124CFC"/>
    <w:rsid w:val="001264BA"/>
    <w:rsid w:val="00126FF0"/>
    <w:rsid w:val="00127ED5"/>
    <w:rsid w:val="0013107D"/>
    <w:rsid w:val="0013126F"/>
    <w:rsid w:val="00132B5A"/>
    <w:rsid w:val="00133DB9"/>
    <w:rsid w:val="0013413B"/>
    <w:rsid w:val="001343FB"/>
    <w:rsid w:val="0014002D"/>
    <w:rsid w:val="00140360"/>
    <w:rsid w:val="00141ABE"/>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87DF8"/>
    <w:rsid w:val="00190265"/>
    <w:rsid w:val="0019078C"/>
    <w:rsid w:val="001909EA"/>
    <w:rsid w:val="00191BD7"/>
    <w:rsid w:val="00193D62"/>
    <w:rsid w:val="00193FA7"/>
    <w:rsid w:val="00194743"/>
    <w:rsid w:val="00194DED"/>
    <w:rsid w:val="001953E1"/>
    <w:rsid w:val="0019694C"/>
    <w:rsid w:val="00197A20"/>
    <w:rsid w:val="00197A91"/>
    <w:rsid w:val="001A52EA"/>
    <w:rsid w:val="001A6197"/>
    <w:rsid w:val="001B4448"/>
    <w:rsid w:val="001B4DC5"/>
    <w:rsid w:val="001B6386"/>
    <w:rsid w:val="001B6C45"/>
    <w:rsid w:val="001B79C4"/>
    <w:rsid w:val="001C0DB7"/>
    <w:rsid w:val="001C2F98"/>
    <w:rsid w:val="001C4B15"/>
    <w:rsid w:val="001C68F1"/>
    <w:rsid w:val="001D0CEA"/>
    <w:rsid w:val="001D1687"/>
    <w:rsid w:val="001D2A52"/>
    <w:rsid w:val="001D71C5"/>
    <w:rsid w:val="001E01A7"/>
    <w:rsid w:val="001E0CC5"/>
    <w:rsid w:val="001E6496"/>
    <w:rsid w:val="001F07A2"/>
    <w:rsid w:val="001F1BD7"/>
    <w:rsid w:val="001F2760"/>
    <w:rsid w:val="001F2EA5"/>
    <w:rsid w:val="001F39A2"/>
    <w:rsid w:val="001F470D"/>
    <w:rsid w:val="001F5298"/>
    <w:rsid w:val="001F6EE1"/>
    <w:rsid w:val="001F7166"/>
    <w:rsid w:val="00200345"/>
    <w:rsid w:val="00210DF8"/>
    <w:rsid w:val="00214289"/>
    <w:rsid w:val="0021496C"/>
    <w:rsid w:val="00216249"/>
    <w:rsid w:val="00216C9A"/>
    <w:rsid w:val="00220CC3"/>
    <w:rsid w:val="0022613C"/>
    <w:rsid w:val="002268EC"/>
    <w:rsid w:val="00227230"/>
    <w:rsid w:val="0023159B"/>
    <w:rsid w:val="00234030"/>
    <w:rsid w:val="002353C0"/>
    <w:rsid w:val="002363D4"/>
    <w:rsid w:val="00236805"/>
    <w:rsid w:val="002371ED"/>
    <w:rsid w:val="002371FF"/>
    <w:rsid w:val="00237241"/>
    <w:rsid w:val="0024038C"/>
    <w:rsid w:val="0024122D"/>
    <w:rsid w:val="00241236"/>
    <w:rsid w:val="002414B2"/>
    <w:rsid w:val="002518BA"/>
    <w:rsid w:val="00252553"/>
    <w:rsid w:val="002525FE"/>
    <w:rsid w:val="0025362C"/>
    <w:rsid w:val="00255921"/>
    <w:rsid w:val="00257FB6"/>
    <w:rsid w:val="002619E5"/>
    <w:rsid w:val="002631B5"/>
    <w:rsid w:val="002639DF"/>
    <w:rsid w:val="00263A44"/>
    <w:rsid w:val="00263B39"/>
    <w:rsid w:val="00264C4F"/>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D78CD"/>
    <w:rsid w:val="002E2044"/>
    <w:rsid w:val="002E3A73"/>
    <w:rsid w:val="002E57C5"/>
    <w:rsid w:val="002E63EB"/>
    <w:rsid w:val="002F6E52"/>
    <w:rsid w:val="002F7105"/>
    <w:rsid w:val="002F7193"/>
    <w:rsid w:val="003000E0"/>
    <w:rsid w:val="003010A3"/>
    <w:rsid w:val="003038C9"/>
    <w:rsid w:val="00304506"/>
    <w:rsid w:val="00310BF1"/>
    <w:rsid w:val="00314C2A"/>
    <w:rsid w:val="003207E0"/>
    <w:rsid w:val="00320875"/>
    <w:rsid w:val="00321325"/>
    <w:rsid w:val="00321D03"/>
    <w:rsid w:val="00322A71"/>
    <w:rsid w:val="00323C64"/>
    <w:rsid w:val="00326D20"/>
    <w:rsid w:val="00330971"/>
    <w:rsid w:val="00332F32"/>
    <w:rsid w:val="003334DC"/>
    <w:rsid w:val="00334D1E"/>
    <w:rsid w:val="00336E6E"/>
    <w:rsid w:val="0033764D"/>
    <w:rsid w:val="00342EA1"/>
    <w:rsid w:val="0034355C"/>
    <w:rsid w:val="00343F09"/>
    <w:rsid w:val="00344D7F"/>
    <w:rsid w:val="0034762A"/>
    <w:rsid w:val="0035054C"/>
    <w:rsid w:val="00350B17"/>
    <w:rsid w:val="0035243C"/>
    <w:rsid w:val="00353A72"/>
    <w:rsid w:val="00354931"/>
    <w:rsid w:val="00355AD7"/>
    <w:rsid w:val="00356B06"/>
    <w:rsid w:val="00357701"/>
    <w:rsid w:val="003611C3"/>
    <w:rsid w:val="00362174"/>
    <w:rsid w:val="003632D8"/>
    <w:rsid w:val="0036465F"/>
    <w:rsid w:val="00365C67"/>
    <w:rsid w:val="003667E1"/>
    <w:rsid w:val="00367109"/>
    <w:rsid w:val="003672F3"/>
    <w:rsid w:val="00372EE4"/>
    <w:rsid w:val="003746AD"/>
    <w:rsid w:val="00375961"/>
    <w:rsid w:val="00381429"/>
    <w:rsid w:val="00381D4C"/>
    <w:rsid w:val="0038430D"/>
    <w:rsid w:val="003852AC"/>
    <w:rsid w:val="00386826"/>
    <w:rsid w:val="00390249"/>
    <w:rsid w:val="003911F7"/>
    <w:rsid w:val="00391356"/>
    <w:rsid w:val="00391924"/>
    <w:rsid w:val="00391C25"/>
    <w:rsid w:val="003924EA"/>
    <w:rsid w:val="0039326B"/>
    <w:rsid w:val="00394253"/>
    <w:rsid w:val="00394A4B"/>
    <w:rsid w:val="003964DC"/>
    <w:rsid w:val="00396F86"/>
    <w:rsid w:val="003A2368"/>
    <w:rsid w:val="003A25F1"/>
    <w:rsid w:val="003A3CBA"/>
    <w:rsid w:val="003A670F"/>
    <w:rsid w:val="003B10CB"/>
    <w:rsid w:val="003B4743"/>
    <w:rsid w:val="003B4AEA"/>
    <w:rsid w:val="003B740E"/>
    <w:rsid w:val="003C167C"/>
    <w:rsid w:val="003C2510"/>
    <w:rsid w:val="003C4FBC"/>
    <w:rsid w:val="003C561A"/>
    <w:rsid w:val="003C6D85"/>
    <w:rsid w:val="003D35D7"/>
    <w:rsid w:val="003D55A3"/>
    <w:rsid w:val="003D690D"/>
    <w:rsid w:val="003E5DC3"/>
    <w:rsid w:val="003E6812"/>
    <w:rsid w:val="003E69BF"/>
    <w:rsid w:val="003F3787"/>
    <w:rsid w:val="003F3EF7"/>
    <w:rsid w:val="00401D77"/>
    <w:rsid w:val="00403407"/>
    <w:rsid w:val="004070AD"/>
    <w:rsid w:val="00413319"/>
    <w:rsid w:val="00414571"/>
    <w:rsid w:val="004159E4"/>
    <w:rsid w:val="004173A0"/>
    <w:rsid w:val="00421D4C"/>
    <w:rsid w:val="00423880"/>
    <w:rsid w:val="0042489B"/>
    <w:rsid w:val="00432AA7"/>
    <w:rsid w:val="00435451"/>
    <w:rsid w:val="004358C2"/>
    <w:rsid w:val="00436D90"/>
    <w:rsid w:val="00446399"/>
    <w:rsid w:val="00446584"/>
    <w:rsid w:val="0045006B"/>
    <w:rsid w:val="004530EC"/>
    <w:rsid w:val="00453414"/>
    <w:rsid w:val="00456362"/>
    <w:rsid w:val="00457CC9"/>
    <w:rsid w:val="00461798"/>
    <w:rsid w:val="00463147"/>
    <w:rsid w:val="00464089"/>
    <w:rsid w:val="00467CF7"/>
    <w:rsid w:val="004764F6"/>
    <w:rsid w:val="00476EB8"/>
    <w:rsid w:val="00476EF2"/>
    <w:rsid w:val="00480E5D"/>
    <w:rsid w:val="00481FDF"/>
    <w:rsid w:val="00483DBF"/>
    <w:rsid w:val="00484E2E"/>
    <w:rsid w:val="00485D7F"/>
    <w:rsid w:val="00486B62"/>
    <w:rsid w:val="00491506"/>
    <w:rsid w:val="004970B6"/>
    <w:rsid w:val="0049774F"/>
    <w:rsid w:val="004A0125"/>
    <w:rsid w:val="004A413F"/>
    <w:rsid w:val="004A716B"/>
    <w:rsid w:val="004A79C2"/>
    <w:rsid w:val="004B084D"/>
    <w:rsid w:val="004B117A"/>
    <w:rsid w:val="004B2D84"/>
    <w:rsid w:val="004B3E4A"/>
    <w:rsid w:val="004B573B"/>
    <w:rsid w:val="004B78D0"/>
    <w:rsid w:val="004C14BB"/>
    <w:rsid w:val="004C32C6"/>
    <w:rsid w:val="004C702A"/>
    <w:rsid w:val="004D08CE"/>
    <w:rsid w:val="004D21A5"/>
    <w:rsid w:val="004D350A"/>
    <w:rsid w:val="004D3C58"/>
    <w:rsid w:val="004D4D0F"/>
    <w:rsid w:val="004D6915"/>
    <w:rsid w:val="004E0CA1"/>
    <w:rsid w:val="004E6378"/>
    <w:rsid w:val="004F0150"/>
    <w:rsid w:val="004F015E"/>
    <w:rsid w:val="004F06D4"/>
    <w:rsid w:val="004F349D"/>
    <w:rsid w:val="004F3595"/>
    <w:rsid w:val="004F4AC3"/>
    <w:rsid w:val="004F67F4"/>
    <w:rsid w:val="004F6B76"/>
    <w:rsid w:val="004F73D5"/>
    <w:rsid w:val="005032F1"/>
    <w:rsid w:val="005042CB"/>
    <w:rsid w:val="0050437F"/>
    <w:rsid w:val="00506795"/>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1108"/>
    <w:rsid w:val="005560B9"/>
    <w:rsid w:val="00556972"/>
    <w:rsid w:val="00560236"/>
    <w:rsid w:val="00562978"/>
    <w:rsid w:val="005636C1"/>
    <w:rsid w:val="00563C36"/>
    <w:rsid w:val="0056481F"/>
    <w:rsid w:val="005665D4"/>
    <w:rsid w:val="00566702"/>
    <w:rsid w:val="00566732"/>
    <w:rsid w:val="00567AA4"/>
    <w:rsid w:val="00567E8D"/>
    <w:rsid w:val="0057000A"/>
    <w:rsid w:val="00570ADC"/>
    <w:rsid w:val="00571131"/>
    <w:rsid w:val="00572B46"/>
    <w:rsid w:val="00572CF1"/>
    <w:rsid w:val="005736C8"/>
    <w:rsid w:val="0057426F"/>
    <w:rsid w:val="00576872"/>
    <w:rsid w:val="005828FF"/>
    <w:rsid w:val="00585BA8"/>
    <w:rsid w:val="00586D29"/>
    <w:rsid w:val="00590033"/>
    <w:rsid w:val="00591DC9"/>
    <w:rsid w:val="00592C6A"/>
    <w:rsid w:val="00594096"/>
    <w:rsid w:val="00594D23"/>
    <w:rsid w:val="005A10C2"/>
    <w:rsid w:val="005A1EA9"/>
    <w:rsid w:val="005A31C9"/>
    <w:rsid w:val="005A40FB"/>
    <w:rsid w:val="005A4BC0"/>
    <w:rsid w:val="005A670C"/>
    <w:rsid w:val="005A734D"/>
    <w:rsid w:val="005B0F55"/>
    <w:rsid w:val="005B2B72"/>
    <w:rsid w:val="005B3F3E"/>
    <w:rsid w:val="005B4D39"/>
    <w:rsid w:val="005B5C47"/>
    <w:rsid w:val="005C3455"/>
    <w:rsid w:val="005C3460"/>
    <w:rsid w:val="005C3919"/>
    <w:rsid w:val="005C57A8"/>
    <w:rsid w:val="005C69D6"/>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2D7E"/>
    <w:rsid w:val="00604777"/>
    <w:rsid w:val="006056B5"/>
    <w:rsid w:val="0060740F"/>
    <w:rsid w:val="00607B27"/>
    <w:rsid w:val="00607C63"/>
    <w:rsid w:val="00611C6D"/>
    <w:rsid w:val="00611D55"/>
    <w:rsid w:val="006144CD"/>
    <w:rsid w:val="00615BCD"/>
    <w:rsid w:val="00616010"/>
    <w:rsid w:val="0061650A"/>
    <w:rsid w:val="0061657F"/>
    <w:rsid w:val="006207C4"/>
    <w:rsid w:val="0062143A"/>
    <w:rsid w:val="00621DCC"/>
    <w:rsid w:val="00622BF0"/>
    <w:rsid w:val="00623A27"/>
    <w:rsid w:val="00624459"/>
    <w:rsid w:val="00624D6F"/>
    <w:rsid w:val="00626ABF"/>
    <w:rsid w:val="00626EEE"/>
    <w:rsid w:val="0062721C"/>
    <w:rsid w:val="00627237"/>
    <w:rsid w:val="00632187"/>
    <w:rsid w:val="00633AEA"/>
    <w:rsid w:val="006357EC"/>
    <w:rsid w:val="006374FB"/>
    <w:rsid w:val="006379B7"/>
    <w:rsid w:val="006406D1"/>
    <w:rsid w:val="00640A4A"/>
    <w:rsid w:val="00641BBE"/>
    <w:rsid w:val="00642384"/>
    <w:rsid w:val="006465E4"/>
    <w:rsid w:val="006466D9"/>
    <w:rsid w:val="0065026B"/>
    <w:rsid w:val="006514E2"/>
    <w:rsid w:val="00651B09"/>
    <w:rsid w:val="00651DBC"/>
    <w:rsid w:val="00651E17"/>
    <w:rsid w:val="006523A2"/>
    <w:rsid w:val="00655FB5"/>
    <w:rsid w:val="006604DE"/>
    <w:rsid w:val="006622E3"/>
    <w:rsid w:val="00665465"/>
    <w:rsid w:val="00671E5E"/>
    <w:rsid w:val="006736AD"/>
    <w:rsid w:val="00674AA4"/>
    <w:rsid w:val="00675DD6"/>
    <w:rsid w:val="00677A98"/>
    <w:rsid w:val="00680414"/>
    <w:rsid w:val="00680F44"/>
    <w:rsid w:val="00684878"/>
    <w:rsid w:val="00684FA9"/>
    <w:rsid w:val="006915DF"/>
    <w:rsid w:val="0069317C"/>
    <w:rsid w:val="006960A0"/>
    <w:rsid w:val="0069662F"/>
    <w:rsid w:val="006970D6"/>
    <w:rsid w:val="006A094B"/>
    <w:rsid w:val="006A1ACA"/>
    <w:rsid w:val="006A1BA8"/>
    <w:rsid w:val="006A2454"/>
    <w:rsid w:val="006A51E2"/>
    <w:rsid w:val="006A7891"/>
    <w:rsid w:val="006B0DDB"/>
    <w:rsid w:val="006B131E"/>
    <w:rsid w:val="006B3AB1"/>
    <w:rsid w:val="006B3B41"/>
    <w:rsid w:val="006B5EB8"/>
    <w:rsid w:val="006B62CF"/>
    <w:rsid w:val="006C08BE"/>
    <w:rsid w:val="006C14E6"/>
    <w:rsid w:val="006C1E42"/>
    <w:rsid w:val="006C1F7D"/>
    <w:rsid w:val="006C3CD4"/>
    <w:rsid w:val="006C44C3"/>
    <w:rsid w:val="006C49B2"/>
    <w:rsid w:val="006D1C2A"/>
    <w:rsid w:val="006D1E63"/>
    <w:rsid w:val="006D230D"/>
    <w:rsid w:val="006E13EC"/>
    <w:rsid w:val="006E7D8D"/>
    <w:rsid w:val="006F0EE1"/>
    <w:rsid w:val="006F3BC7"/>
    <w:rsid w:val="006F508D"/>
    <w:rsid w:val="006F6885"/>
    <w:rsid w:val="007051DB"/>
    <w:rsid w:val="007067F3"/>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36107"/>
    <w:rsid w:val="00741812"/>
    <w:rsid w:val="0074404B"/>
    <w:rsid w:val="00744297"/>
    <w:rsid w:val="00745781"/>
    <w:rsid w:val="00746955"/>
    <w:rsid w:val="0075467A"/>
    <w:rsid w:val="00760846"/>
    <w:rsid w:val="00762217"/>
    <w:rsid w:val="007630E2"/>
    <w:rsid w:val="007633C5"/>
    <w:rsid w:val="00765CCF"/>
    <w:rsid w:val="00766693"/>
    <w:rsid w:val="0077018F"/>
    <w:rsid w:val="00771429"/>
    <w:rsid w:val="00772637"/>
    <w:rsid w:val="007779B5"/>
    <w:rsid w:val="007779D2"/>
    <w:rsid w:val="007817B7"/>
    <w:rsid w:val="0078347A"/>
    <w:rsid w:val="00783AE0"/>
    <w:rsid w:val="00785B4A"/>
    <w:rsid w:val="007952F0"/>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E79BA"/>
    <w:rsid w:val="007F0F23"/>
    <w:rsid w:val="007F17F8"/>
    <w:rsid w:val="007F2D21"/>
    <w:rsid w:val="007F7ABD"/>
    <w:rsid w:val="008000C7"/>
    <w:rsid w:val="008015B0"/>
    <w:rsid w:val="00803AC6"/>
    <w:rsid w:val="00803C9E"/>
    <w:rsid w:val="008067B0"/>
    <w:rsid w:val="00806CB8"/>
    <w:rsid w:val="00810D02"/>
    <w:rsid w:val="00811808"/>
    <w:rsid w:val="00811C9F"/>
    <w:rsid w:val="00813F01"/>
    <w:rsid w:val="00814E69"/>
    <w:rsid w:val="00817652"/>
    <w:rsid w:val="00817D5A"/>
    <w:rsid w:val="00822F5B"/>
    <w:rsid w:val="008234F4"/>
    <w:rsid w:val="008248D6"/>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0C55"/>
    <w:rsid w:val="00871D98"/>
    <w:rsid w:val="00873F8E"/>
    <w:rsid w:val="008740D4"/>
    <w:rsid w:val="00880672"/>
    <w:rsid w:val="00881821"/>
    <w:rsid w:val="00882AA9"/>
    <w:rsid w:val="008831BC"/>
    <w:rsid w:val="00884116"/>
    <w:rsid w:val="00884637"/>
    <w:rsid w:val="00887077"/>
    <w:rsid w:val="00890A79"/>
    <w:rsid w:val="00892EEA"/>
    <w:rsid w:val="0089441B"/>
    <w:rsid w:val="00895367"/>
    <w:rsid w:val="00897F78"/>
    <w:rsid w:val="008A274E"/>
    <w:rsid w:val="008A3B14"/>
    <w:rsid w:val="008A3F3A"/>
    <w:rsid w:val="008A50EB"/>
    <w:rsid w:val="008A580D"/>
    <w:rsid w:val="008B0177"/>
    <w:rsid w:val="008B238C"/>
    <w:rsid w:val="008B2F6F"/>
    <w:rsid w:val="008B3A7C"/>
    <w:rsid w:val="008B6534"/>
    <w:rsid w:val="008C1200"/>
    <w:rsid w:val="008C168E"/>
    <w:rsid w:val="008C184A"/>
    <w:rsid w:val="008C1CDE"/>
    <w:rsid w:val="008C2520"/>
    <w:rsid w:val="008C343A"/>
    <w:rsid w:val="008C7D4C"/>
    <w:rsid w:val="008D0022"/>
    <w:rsid w:val="008D12BB"/>
    <w:rsid w:val="008D5639"/>
    <w:rsid w:val="008D65C3"/>
    <w:rsid w:val="008D71EC"/>
    <w:rsid w:val="008E0AB5"/>
    <w:rsid w:val="008E125B"/>
    <w:rsid w:val="008E2F91"/>
    <w:rsid w:val="008E4B73"/>
    <w:rsid w:val="008E5170"/>
    <w:rsid w:val="008F00C9"/>
    <w:rsid w:val="008F2200"/>
    <w:rsid w:val="008F387E"/>
    <w:rsid w:val="008F7FD9"/>
    <w:rsid w:val="00901394"/>
    <w:rsid w:val="00901D4C"/>
    <w:rsid w:val="00910359"/>
    <w:rsid w:val="0091314E"/>
    <w:rsid w:val="00914FD8"/>
    <w:rsid w:val="00917BD6"/>
    <w:rsid w:val="009200C7"/>
    <w:rsid w:val="00921380"/>
    <w:rsid w:val="00921F02"/>
    <w:rsid w:val="00924547"/>
    <w:rsid w:val="00925318"/>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4136"/>
    <w:rsid w:val="0095620B"/>
    <w:rsid w:val="009563F5"/>
    <w:rsid w:val="009578BC"/>
    <w:rsid w:val="009607A8"/>
    <w:rsid w:val="009624E3"/>
    <w:rsid w:val="00964ABC"/>
    <w:rsid w:val="00966785"/>
    <w:rsid w:val="009667C8"/>
    <w:rsid w:val="00967195"/>
    <w:rsid w:val="00967E19"/>
    <w:rsid w:val="00970940"/>
    <w:rsid w:val="009721F6"/>
    <w:rsid w:val="00972325"/>
    <w:rsid w:val="00973F93"/>
    <w:rsid w:val="009816F1"/>
    <w:rsid w:val="00983C50"/>
    <w:rsid w:val="009841FA"/>
    <w:rsid w:val="00991A36"/>
    <w:rsid w:val="00991E6B"/>
    <w:rsid w:val="009921CD"/>
    <w:rsid w:val="00992B81"/>
    <w:rsid w:val="00993146"/>
    <w:rsid w:val="00993D16"/>
    <w:rsid w:val="009945AE"/>
    <w:rsid w:val="00996B6A"/>
    <w:rsid w:val="009A0086"/>
    <w:rsid w:val="009A02C8"/>
    <w:rsid w:val="009A1311"/>
    <w:rsid w:val="009A20C4"/>
    <w:rsid w:val="009A218B"/>
    <w:rsid w:val="009A6B02"/>
    <w:rsid w:val="009A78D1"/>
    <w:rsid w:val="009B05BD"/>
    <w:rsid w:val="009B079E"/>
    <w:rsid w:val="009B34AF"/>
    <w:rsid w:val="009B4596"/>
    <w:rsid w:val="009B48FB"/>
    <w:rsid w:val="009B5D01"/>
    <w:rsid w:val="009B674A"/>
    <w:rsid w:val="009B7349"/>
    <w:rsid w:val="009B7F1C"/>
    <w:rsid w:val="009C0972"/>
    <w:rsid w:val="009C5F89"/>
    <w:rsid w:val="009C68AB"/>
    <w:rsid w:val="009D15DB"/>
    <w:rsid w:val="009D2DA1"/>
    <w:rsid w:val="009D31A3"/>
    <w:rsid w:val="009D49E8"/>
    <w:rsid w:val="009E068F"/>
    <w:rsid w:val="009E2480"/>
    <w:rsid w:val="009E2956"/>
    <w:rsid w:val="009E5B52"/>
    <w:rsid w:val="009E6D76"/>
    <w:rsid w:val="009F0323"/>
    <w:rsid w:val="009F184A"/>
    <w:rsid w:val="009F4622"/>
    <w:rsid w:val="009F4893"/>
    <w:rsid w:val="009F5497"/>
    <w:rsid w:val="009F7449"/>
    <w:rsid w:val="00A0077A"/>
    <w:rsid w:val="00A02561"/>
    <w:rsid w:val="00A02E3A"/>
    <w:rsid w:val="00A04008"/>
    <w:rsid w:val="00A042B6"/>
    <w:rsid w:val="00A0452F"/>
    <w:rsid w:val="00A055FF"/>
    <w:rsid w:val="00A056E3"/>
    <w:rsid w:val="00A0645C"/>
    <w:rsid w:val="00A10ACF"/>
    <w:rsid w:val="00A123A5"/>
    <w:rsid w:val="00A17E22"/>
    <w:rsid w:val="00A221EE"/>
    <w:rsid w:val="00A23725"/>
    <w:rsid w:val="00A2375F"/>
    <w:rsid w:val="00A23F48"/>
    <w:rsid w:val="00A2623D"/>
    <w:rsid w:val="00A325B9"/>
    <w:rsid w:val="00A35CB3"/>
    <w:rsid w:val="00A35CF7"/>
    <w:rsid w:val="00A37BFB"/>
    <w:rsid w:val="00A42072"/>
    <w:rsid w:val="00A43026"/>
    <w:rsid w:val="00A4329D"/>
    <w:rsid w:val="00A51586"/>
    <w:rsid w:val="00A527C5"/>
    <w:rsid w:val="00A61DA3"/>
    <w:rsid w:val="00A67E8B"/>
    <w:rsid w:val="00A71667"/>
    <w:rsid w:val="00A74A75"/>
    <w:rsid w:val="00A7537F"/>
    <w:rsid w:val="00A76CD7"/>
    <w:rsid w:val="00A80322"/>
    <w:rsid w:val="00A80866"/>
    <w:rsid w:val="00A80A5B"/>
    <w:rsid w:val="00A8552D"/>
    <w:rsid w:val="00A87254"/>
    <w:rsid w:val="00A92076"/>
    <w:rsid w:val="00A9213F"/>
    <w:rsid w:val="00A923ED"/>
    <w:rsid w:val="00A96299"/>
    <w:rsid w:val="00AA0F77"/>
    <w:rsid w:val="00AA35F7"/>
    <w:rsid w:val="00AA54B2"/>
    <w:rsid w:val="00AA7781"/>
    <w:rsid w:val="00AA7FB0"/>
    <w:rsid w:val="00AB1A3B"/>
    <w:rsid w:val="00AB1B52"/>
    <w:rsid w:val="00AB1F1B"/>
    <w:rsid w:val="00AB67AB"/>
    <w:rsid w:val="00AB6AC7"/>
    <w:rsid w:val="00AB6F34"/>
    <w:rsid w:val="00AB750E"/>
    <w:rsid w:val="00AB7FAD"/>
    <w:rsid w:val="00AC2A58"/>
    <w:rsid w:val="00AC3269"/>
    <w:rsid w:val="00AC5585"/>
    <w:rsid w:val="00AC6B52"/>
    <w:rsid w:val="00AD1963"/>
    <w:rsid w:val="00AD2960"/>
    <w:rsid w:val="00AD305F"/>
    <w:rsid w:val="00AD32BD"/>
    <w:rsid w:val="00AD3A8A"/>
    <w:rsid w:val="00AD4548"/>
    <w:rsid w:val="00AD6134"/>
    <w:rsid w:val="00AD6F33"/>
    <w:rsid w:val="00AD7662"/>
    <w:rsid w:val="00AD78BE"/>
    <w:rsid w:val="00AE78B9"/>
    <w:rsid w:val="00AF10D5"/>
    <w:rsid w:val="00AF144C"/>
    <w:rsid w:val="00AF787D"/>
    <w:rsid w:val="00B062DB"/>
    <w:rsid w:val="00B06C18"/>
    <w:rsid w:val="00B076C1"/>
    <w:rsid w:val="00B07C65"/>
    <w:rsid w:val="00B1053F"/>
    <w:rsid w:val="00B141FF"/>
    <w:rsid w:val="00B14708"/>
    <w:rsid w:val="00B150A1"/>
    <w:rsid w:val="00B150C1"/>
    <w:rsid w:val="00B15B01"/>
    <w:rsid w:val="00B247E6"/>
    <w:rsid w:val="00B250B5"/>
    <w:rsid w:val="00B258B2"/>
    <w:rsid w:val="00B30141"/>
    <w:rsid w:val="00B30D57"/>
    <w:rsid w:val="00B30DBC"/>
    <w:rsid w:val="00B34272"/>
    <w:rsid w:val="00B349B3"/>
    <w:rsid w:val="00B36517"/>
    <w:rsid w:val="00B3654C"/>
    <w:rsid w:val="00B36D13"/>
    <w:rsid w:val="00B41D12"/>
    <w:rsid w:val="00B437B1"/>
    <w:rsid w:val="00B43C3B"/>
    <w:rsid w:val="00B47426"/>
    <w:rsid w:val="00B47719"/>
    <w:rsid w:val="00B47C1F"/>
    <w:rsid w:val="00B5081B"/>
    <w:rsid w:val="00B5119E"/>
    <w:rsid w:val="00B531B0"/>
    <w:rsid w:val="00B543C5"/>
    <w:rsid w:val="00B57A9F"/>
    <w:rsid w:val="00B57D01"/>
    <w:rsid w:val="00B64812"/>
    <w:rsid w:val="00B65B7D"/>
    <w:rsid w:val="00B65F15"/>
    <w:rsid w:val="00B6658F"/>
    <w:rsid w:val="00B66978"/>
    <w:rsid w:val="00B67135"/>
    <w:rsid w:val="00B67238"/>
    <w:rsid w:val="00B70461"/>
    <w:rsid w:val="00B73187"/>
    <w:rsid w:val="00B74056"/>
    <w:rsid w:val="00B77E81"/>
    <w:rsid w:val="00B80997"/>
    <w:rsid w:val="00B81E3C"/>
    <w:rsid w:val="00B82661"/>
    <w:rsid w:val="00B855F8"/>
    <w:rsid w:val="00B8746E"/>
    <w:rsid w:val="00B8746F"/>
    <w:rsid w:val="00B912AB"/>
    <w:rsid w:val="00B94DE7"/>
    <w:rsid w:val="00B961F6"/>
    <w:rsid w:val="00B96748"/>
    <w:rsid w:val="00BA08D2"/>
    <w:rsid w:val="00BA1CC7"/>
    <w:rsid w:val="00BA3F2C"/>
    <w:rsid w:val="00BA4EEB"/>
    <w:rsid w:val="00BA6C95"/>
    <w:rsid w:val="00BA6F86"/>
    <w:rsid w:val="00BA70B7"/>
    <w:rsid w:val="00BA7E8F"/>
    <w:rsid w:val="00BB0DB2"/>
    <w:rsid w:val="00BB0F4D"/>
    <w:rsid w:val="00BB0F66"/>
    <w:rsid w:val="00BB48A7"/>
    <w:rsid w:val="00BB5741"/>
    <w:rsid w:val="00BB7C3B"/>
    <w:rsid w:val="00BC46E3"/>
    <w:rsid w:val="00BC590A"/>
    <w:rsid w:val="00BC6488"/>
    <w:rsid w:val="00BC77B9"/>
    <w:rsid w:val="00BD1AEF"/>
    <w:rsid w:val="00BD409C"/>
    <w:rsid w:val="00BD4EAB"/>
    <w:rsid w:val="00BD6AEB"/>
    <w:rsid w:val="00BD7D89"/>
    <w:rsid w:val="00BE0932"/>
    <w:rsid w:val="00BE1120"/>
    <w:rsid w:val="00BE266F"/>
    <w:rsid w:val="00BE2F66"/>
    <w:rsid w:val="00BE4C71"/>
    <w:rsid w:val="00BE558F"/>
    <w:rsid w:val="00BF0CDE"/>
    <w:rsid w:val="00BF1231"/>
    <w:rsid w:val="00BF1645"/>
    <w:rsid w:val="00BF4088"/>
    <w:rsid w:val="00BF4E16"/>
    <w:rsid w:val="00BF5591"/>
    <w:rsid w:val="00BF5884"/>
    <w:rsid w:val="00BF63E2"/>
    <w:rsid w:val="00C03E9A"/>
    <w:rsid w:val="00C0475D"/>
    <w:rsid w:val="00C055C3"/>
    <w:rsid w:val="00C057CC"/>
    <w:rsid w:val="00C05CB1"/>
    <w:rsid w:val="00C077B6"/>
    <w:rsid w:val="00C10EBF"/>
    <w:rsid w:val="00C117E7"/>
    <w:rsid w:val="00C12B73"/>
    <w:rsid w:val="00C15F59"/>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5FCD"/>
    <w:rsid w:val="00C7788A"/>
    <w:rsid w:val="00C806E6"/>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1B7B"/>
    <w:rsid w:val="00CE2A64"/>
    <w:rsid w:val="00CE2F79"/>
    <w:rsid w:val="00CE772D"/>
    <w:rsid w:val="00CF1F7C"/>
    <w:rsid w:val="00CF27D7"/>
    <w:rsid w:val="00CF4B3D"/>
    <w:rsid w:val="00CF5C3D"/>
    <w:rsid w:val="00CF713C"/>
    <w:rsid w:val="00D01D26"/>
    <w:rsid w:val="00D0257D"/>
    <w:rsid w:val="00D02997"/>
    <w:rsid w:val="00D04ABF"/>
    <w:rsid w:val="00D06923"/>
    <w:rsid w:val="00D076B8"/>
    <w:rsid w:val="00D07BA3"/>
    <w:rsid w:val="00D07D5C"/>
    <w:rsid w:val="00D106C6"/>
    <w:rsid w:val="00D12F9E"/>
    <w:rsid w:val="00D132F1"/>
    <w:rsid w:val="00D13E2E"/>
    <w:rsid w:val="00D146F9"/>
    <w:rsid w:val="00D15C08"/>
    <w:rsid w:val="00D20DD2"/>
    <w:rsid w:val="00D225C5"/>
    <w:rsid w:val="00D22AD7"/>
    <w:rsid w:val="00D25585"/>
    <w:rsid w:val="00D314F7"/>
    <w:rsid w:val="00D34860"/>
    <w:rsid w:val="00D3581E"/>
    <w:rsid w:val="00D369D2"/>
    <w:rsid w:val="00D36C11"/>
    <w:rsid w:val="00D36CEB"/>
    <w:rsid w:val="00D44718"/>
    <w:rsid w:val="00D536AE"/>
    <w:rsid w:val="00D6108B"/>
    <w:rsid w:val="00D61955"/>
    <w:rsid w:val="00D6414D"/>
    <w:rsid w:val="00D64C9D"/>
    <w:rsid w:val="00D66D5D"/>
    <w:rsid w:val="00D706FB"/>
    <w:rsid w:val="00D727C8"/>
    <w:rsid w:val="00D728D7"/>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730"/>
    <w:rsid w:val="00DC3E31"/>
    <w:rsid w:val="00DD4E81"/>
    <w:rsid w:val="00DD6338"/>
    <w:rsid w:val="00DD7719"/>
    <w:rsid w:val="00DE0215"/>
    <w:rsid w:val="00DE0DDC"/>
    <w:rsid w:val="00DE104D"/>
    <w:rsid w:val="00DE1A9F"/>
    <w:rsid w:val="00DE333F"/>
    <w:rsid w:val="00DE44E3"/>
    <w:rsid w:val="00DE47B4"/>
    <w:rsid w:val="00DE55D3"/>
    <w:rsid w:val="00DE6ABD"/>
    <w:rsid w:val="00DE70B2"/>
    <w:rsid w:val="00DE7BCA"/>
    <w:rsid w:val="00DE7FE2"/>
    <w:rsid w:val="00DF08E4"/>
    <w:rsid w:val="00DF1612"/>
    <w:rsid w:val="00DF2EAA"/>
    <w:rsid w:val="00DF3DDD"/>
    <w:rsid w:val="00DF5620"/>
    <w:rsid w:val="00DF65E6"/>
    <w:rsid w:val="00DF6748"/>
    <w:rsid w:val="00DF68FA"/>
    <w:rsid w:val="00DF7980"/>
    <w:rsid w:val="00DF7BFD"/>
    <w:rsid w:val="00E024E7"/>
    <w:rsid w:val="00E044AF"/>
    <w:rsid w:val="00E1171D"/>
    <w:rsid w:val="00E11EF8"/>
    <w:rsid w:val="00E134F4"/>
    <w:rsid w:val="00E16485"/>
    <w:rsid w:val="00E20451"/>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5669A"/>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B44BE"/>
    <w:rsid w:val="00EC1A1A"/>
    <w:rsid w:val="00EC29BF"/>
    <w:rsid w:val="00EC3FD9"/>
    <w:rsid w:val="00EC4B0C"/>
    <w:rsid w:val="00EC4BF8"/>
    <w:rsid w:val="00EC5F7C"/>
    <w:rsid w:val="00EC6755"/>
    <w:rsid w:val="00EC7816"/>
    <w:rsid w:val="00ED123C"/>
    <w:rsid w:val="00ED3449"/>
    <w:rsid w:val="00ED46F9"/>
    <w:rsid w:val="00ED52A0"/>
    <w:rsid w:val="00ED532B"/>
    <w:rsid w:val="00ED67DE"/>
    <w:rsid w:val="00EE1D1C"/>
    <w:rsid w:val="00EE4C7F"/>
    <w:rsid w:val="00EE765A"/>
    <w:rsid w:val="00EE7F0C"/>
    <w:rsid w:val="00EF1381"/>
    <w:rsid w:val="00EF2CDF"/>
    <w:rsid w:val="00EF30C5"/>
    <w:rsid w:val="00EF3C12"/>
    <w:rsid w:val="00EF5DC1"/>
    <w:rsid w:val="00EF6529"/>
    <w:rsid w:val="00EF6612"/>
    <w:rsid w:val="00EF67EB"/>
    <w:rsid w:val="00F01566"/>
    <w:rsid w:val="00F02D0B"/>
    <w:rsid w:val="00F0407A"/>
    <w:rsid w:val="00F0467A"/>
    <w:rsid w:val="00F06863"/>
    <w:rsid w:val="00F1111C"/>
    <w:rsid w:val="00F11C59"/>
    <w:rsid w:val="00F13F7D"/>
    <w:rsid w:val="00F14431"/>
    <w:rsid w:val="00F15A78"/>
    <w:rsid w:val="00F15E56"/>
    <w:rsid w:val="00F201FE"/>
    <w:rsid w:val="00F2056C"/>
    <w:rsid w:val="00F206A2"/>
    <w:rsid w:val="00F20826"/>
    <w:rsid w:val="00F20B72"/>
    <w:rsid w:val="00F21DA8"/>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5E3C"/>
    <w:rsid w:val="00F567F4"/>
    <w:rsid w:val="00F5776D"/>
    <w:rsid w:val="00F619BB"/>
    <w:rsid w:val="00F645BB"/>
    <w:rsid w:val="00F67887"/>
    <w:rsid w:val="00F73577"/>
    <w:rsid w:val="00F73BE0"/>
    <w:rsid w:val="00F764AE"/>
    <w:rsid w:val="00F768C9"/>
    <w:rsid w:val="00F76937"/>
    <w:rsid w:val="00F774AE"/>
    <w:rsid w:val="00F77622"/>
    <w:rsid w:val="00F81DD7"/>
    <w:rsid w:val="00F8377C"/>
    <w:rsid w:val="00F83BF3"/>
    <w:rsid w:val="00F856ED"/>
    <w:rsid w:val="00F86BF6"/>
    <w:rsid w:val="00F918B6"/>
    <w:rsid w:val="00F946F7"/>
    <w:rsid w:val="00FA033C"/>
    <w:rsid w:val="00FA6F87"/>
    <w:rsid w:val="00FB132F"/>
    <w:rsid w:val="00FB1383"/>
    <w:rsid w:val="00FB1A91"/>
    <w:rsid w:val="00FB4284"/>
    <w:rsid w:val="00FB4812"/>
    <w:rsid w:val="00FB4D17"/>
    <w:rsid w:val="00FB530C"/>
    <w:rsid w:val="00FB60C1"/>
    <w:rsid w:val="00FB6E61"/>
    <w:rsid w:val="00FB6F0B"/>
    <w:rsid w:val="00FB7105"/>
    <w:rsid w:val="00FC1C27"/>
    <w:rsid w:val="00FC4AAA"/>
    <w:rsid w:val="00FD43FA"/>
    <w:rsid w:val="00FD5965"/>
    <w:rsid w:val="00FD63EA"/>
    <w:rsid w:val="00FD7317"/>
    <w:rsid w:val="00FE085D"/>
    <w:rsid w:val="00FE13A1"/>
    <w:rsid w:val="00FE1EF4"/>
    <w:rsid w:val="00FE2F03"/>
    <w:rsid w:val="00FE39BA"/>
    <w:rsid w:val="00FE46E2"/>
    <w:rsid w:val="00FE568B"/>
    <w:rsid w:val="00FE713E"/>
    <w:rsid w:val="00FE7429"/>
    <w:rsid w:val="00FE7441"/>
    <w:rsid w:val="00FF0E6B"/>
    <w:rsid w:val="00FF1B12"/>
    <w:rsid w:val="00FF1FD9"/>
    <w:rsid w:val="00FF2A48"/>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79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2F98"/>
    <w:pPr>
      <w:spacing w:before="80" w:after="80"/>
      <w:jc w:val="both"/>
    </w:pPr>
    <w:rPr>
      <w:sz w:val="24"/>
      <w:szCs w:val="24"/>
    </w:rPr>
  </w:style>
  <w:style w:type="paragraph" w:styleId="berschrift1">
    <w:name w:val="heading 1"/>
    <w:basedOn w:val="Standard"/>
    <w:next w:val="Standard"/>
    <w:link w:val="berschrift1Zchn"/>
    <w:uiPriority w:val="9"/>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uiPriority w:val="9"/>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link w:val="berschrift3Zchn"/>
    <w:uiPriority w:val="9"/>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811808"/>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paragraph" w:customStyle="1" w:styleId="Schulenbb">
    <w:name w:val="Schule nbb"/>
    <w:basedOn w:val="Standard"/>
    <w:qFormat/>
    <w:rsid w:val="00372EE4"/>
    <w:pPr>
      <w:spacing w:before="0" w:after="200" w:line="276" w:lineRule="auto"/>
      <w:jc w:val="left"/>
    </w:pPr>
    <w:rPr>
      <w:rFonts w:asciiTheme="minorHAnsi" w:eastAsiaTheme="minorEastAsia" w:hAnsiTheme="minorHAnsi"/>
      <w:sz w:val="22"/>
      <w:szCs w:val="22"/>
    </w:rPr>
  </w:style>
  <w:style w:type="paragraph" w:styleId="Listenabsatz">
    <w:name w:val="List Paragraph"/>
    <w:basedOn w:val="Standard"/>
    <w:uiPriority w:val="34"/>
    <w:qFormat/>
    <w:rsid w:val="00372EE4"/>
    <w:pPr>
      <w:spacing w:before="0"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Default">
    <w:name w:val="Default"/>
    <w:rsid w:val="005A734D"/>
    <w:pPr>
      <w:autoSpaceDE w:val="0"/>
      <w:autoSpaceDN w:val="0"/>
      <w:adjustRightInd w:val="0"/>
    </w:pPr>
    <w:rPr>
      <w:color w:val="000000"/>
      <w:sz w:val="24"/>
      <w:szCs w:val="24"/>
    </w:rPr>
  </w:style>
  <w:style w:type="character" w:customStyle="1" w:styleId="berschrift3Zchn">
    <w:name w:val="Überschrift 3 Zchn"/>
    <w:basedOn w:val="Absatz-Standardschriftart"/>
    <w:link w:val="berschrift3"/>
    <w:uiPriority w:val="9"/>
    <w:locked/>
    <w:rsid w:val="006B131E"/>
    <w:rPr>
      <w:b/>
      <w:kern w:val="24"/>
      <w:sz w:val="26"/>
      <w:szCs w:val="24"/>
    </w:rPr>
  </w:style>
  <w:style w:type="paragraph" w:customStyle="1" w:styleId="WBVGListePfeilGrn">
    <w:name w:val="WBV_G_Liste_Pfeil_Grün"/>
    <w:qFormat/>
    <w:rsid w:val="00D3581E"/>
    <w:pPr>
      <w:numPr>
        <w:numId w:val="29"/>
      </w:numPr>
      <w:ind w:left="357" w:hanging="357"/>
    </w:pPr>
    <w:rPr>
      <w:rFonts w:eastAsiaTheme="minorHAnsi" w:cs="CharterITCPro-Regular"/>
      <w:color w:val="000000"/>
      <w:sz w:val="18"/>
      <w:szCs w:val="18"/>
      <w:lang w:eastAsia="en-US"/>
    </w:rPr>
  </w:style>
  <w:style w:type="character" w:customStyle="1" w:styleId="LSorange">
    <w:name w:val="LS orange"/>
    <w:uiPriority w:val="1"/>
    <w:rsid w:val="002363D4"/>
    <w:rPr>
      <w:bCs/>
      <w:color w:val="ED7D31"/>
    </w:rPr>
  </w:style>
  <w:style w:type="character" w:customStyle="1" w:styleId="LSblau">
    <w:name w:val="LS blau"/>
    <w:uiPriority w:val="1"/>
    <w:rsid w:val="002363D4"/>
    <w:rPr>
      <w:bCs/>
      <w:color w:val="007EC5"/>
    </w:rPr>
  </w:style>
  <w:style w:type="character" w:customStyle="1" w:styleId="LSgrn">
    <w:name w:val="LS grün"/>
    <w:uiPriority w:val="1"/>
    <w:rsid w:val="002363D4"/>
    <w:rPr>
      <w:bCs/>
      <w:color w:val="4CB8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2734">
      <w:bodyDiv w:val="1"/>
      <w:marLeft w:val="0"/>
      <w:marRight w:val="0"/>
      <w:marTop w:val="0"/>
      <w:marBottom w:val="0"/>
      <w:divBdr>
        <w:top w:val="none" w:sz="0" w:space="0" w:color="auto"/>
        <w:left w:val="none" w:sz="0" w:space="0" w:color="auto"/>
        <w:bottom w:val="none" w:sz="0" w:space="0" w:color="auto"/>
        <w:right w:val="none" w:sz="0" w:space="0" w:color="auto"/>
      </w:divBdr>
    </w:div>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953365920">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796</Words>
  <Characters>6080</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2020-06-18T12:40:00Z</dcterms:created>
  <dcterms:modified xsi:type="dcterms:W3CDTF">2020-08-21T14:51:00Z</dcterms:modified>
</cp:coreProperties>
</file>