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otted" w:sz="18" w:space="0" w:color="auto"/>
          <w:left w:val="dotted" w:sz="18" w:space="0" w:color="auto"/>
          <w:bottom w:val="dotted" w:sz="18" w:space="0" w:color="auto"/>
          <w:right w:val="dotted" w:sz="18" w:space="0" w:color="auto"/>
        </w:tblBorders>
        <w:tblCellMar>
          <w:left w:w="70" w:type="dxa"/>
          <w:right w:w="70" w:type="dxa"/>
        </w:tblCellMar>
        <w:tblLook w:val="0000" w:firstRow="0" w:lastRow="0" w:firstColumn="0" w:lastColumn="0" w:noHBand="0" w:noVBand="0"/>
      </w:tblPr>
      <w:tblGrid>
        <w:gridCol w:w="1730"/>
        <w:gridCol w:w="5364"/>
        <w:gridCol w:w="1933"/>
      </w:tblGrid>
      <w:tr w:rsidR="005D648F" w14:paraId="18630B66" w14:textId="77777777">
        <w:tc>
          <w:tcPr>
            <w:tcW w:w="1721" w:type="dxa"/>
          </w:tcPr>
          <w:p w14:paraId="5749340D" w14:textId="77777777" w:rsidR="005D648F" w:rsidRDefault="00893B40">
            <w:pPr>
              <w:jc w:val="center"/>
              <w:rPr>
                <w:rFonts w:ascii="Comic Sans MS" w:hAnsi="Comic Sans MS"/>
                <w:b/>
                <w:bCs/>
                <w:sz w:val="26"/>
              </w:rPr>
            </w:pPr>
            <w:bookmarkStart w:id="0" w:name="_GoBack"/>
            <w:bookmarkEnd w:id="0"/>
            <w:r>
              <w:rPr>
                <w:rFonts w:ascii="Comic Sans MS" w:hAnsi="Comic Sans MS"/>
                <w:b/>
                <w:bCs/>
                <w:noProof/>
                <w:sz w:val="26"/>
              </w:rPr>
              <w:drawing>
                <wp:inline distT="0" distB="0" distL="0" distR="0" wp14:anchorId="1675C0D3" wp14:editId="3E7325D6">
                  <wp:extent cx="1002030" cy="620395"/>
                  <wp:effectExtent l="0" t="0" r="7620" b="8255"/>
                  <wp:docPr id="4" name="Bild 1" descr="BS009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975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030" cy="620395"/>
                          </a:xfrm>
                          <a:prstGeom prst="rect">
                            <a:avLst/>
                          </a:prstGeom>
                          <a:noFill/>
                          <a:ln>
                            <a:noFill/>
                          </a:ln>
                        </pic:spPr>
                      </pic:pic>
                    </a:graphicData>
                  </a:graphic>
                </wp:inline>
              </w:drawing>
            </w:r>
          </w:p>
        </w:tc>
        <w:tc>
          <w:tcPr>
            <w:tcW w:w="5549" w:type="dxa"/>
          </w:tcPr>
          <w:p w14:paraId="020FD155" w14:textId="52A79EDA" w:rsidR="005D648F" w:rsidRDefault="00C259FF">
            <w:pPr>
              <w:pStyle w:val="Titel"/>
              <w:rPr>
                <w:rFonts w:ascii="Comic Sans MS" w:hAnsi="Comic Sans MS"/>
                <w:sz w:val="26"/>
              </w:rPr>
            </w:pPr>
            <w:r>
              <w:rPr>
                <w:rFonts w:ascii="Comic Sans MS" w:hAnsi="Comic Sans MS"/>
                <w:sz w:val="26"/>
              </w:rPr>
              <w:t>Importseitiger Nachlauf eines 40´</w:t>
            </w:r>
          </w:p>
          <w:p w14:paraId="33DE6200" w14:textId="46A5D3EF" w:rsidR="005D648F" w:rsidRDefault="00C259FF">
            <w:pPr>
              <w:pStyle w:val="Titel"/>
              <w:rPr>
                <w:rFonts w:ascii="Comic Sans MS" w:hAnsi="Comic Sans MS"/>
                <w:sz w:val="26"/>
              </w:rPr>
            </w:pPr>
            <w:r>
              <w:rPr>
                <w:rFonts w:ascii="Comic Sans MS" w:hAnsi="Comic Sans MS"/>
                <w:sz w:val="26"/>
              </w:rPr>
              <w:t>Containers</w:t>
            </w:r>
            <w:r w:rsidR="005A6F3E">
              <w:rPr>
                <w:rFonts w:ascii="Comic Sans MS" w:hAnsi="Comic Sans MS"/>
                <w:sz w:val="26"/>
              </w:rPr>
              <w:t xml:space="preserve"> per</w:t>
            </w:r>
            <w:r>
              <w:rPr>
                <w:rFonts w:ascii="Comic Sans MS" w:hAnsi="Comic Sans MS"/>
                <w:sz w:val="26"/>
              </w:rPr>
              <w:t xml:space="preserve"> Binnenschiff</w:t>
            </w:r>
          </w:p>
          <w:p w14:paraId="756275B6" w14:textId="79657E7F" w:rsidR="005D648F" w:rsidRDefault="00C259FF" w:rsidP="00A13B95">
            <w:pPr>
              <w:jc w:val="center"/>
              <w:rPr>
                <w:rFonts w:ascii="Comic Sans MS" w:hAnsi="Comic Sans MS"/>
                <w:b/>
                <w:bCs/>
                <w:sz w:val="26"/>
              </w:rPr>
            </w:pPr>
            <w:r>
              <w:rPr>
                <w:rFonts w:ascii="Comic Sans MS" w:hAnsi="Comic Sans MS"/>
                <w:b/>
                <w:bCs/>
                <w:sz w:val="26"/>
              </w:rPr>
              <w:t>Lernsituation</w:t>
            </w:r>
          </w:p>
        </w:tc>
        <w:tc>
          <w:tcPr>
            <w:tcW w:w="1942" w:type="dxa"/>
          </w:tcPr>
          <w:p w14:paraId="5D4AC48C" w14:textId="77777777" w:rsidR="005D648F" w:rsidRDefault="00893B40">
            <w:pPr>
              <w:jc w:val="center"/>
              <w:rPr>
                <w:rFonts w:ascii="Comic Sans MS" w:hAnsi="Comic Sans MS"/>
                <w:b/>
                <w:bCs/>
                <w:sz w:val="26"/>
              </w:rPr>
            </w:pPr>
            <w:r>
              <w:rPr>
                <w:rFonts w:ascii="Comic Sans MS" w:hAnsi="Comic Sans MS"/>
                <w:b/>
                <w:bCs/>
                <w:noProof/>
                <w:sz w:val="26"/>
              </w:rPr>
              <w:drawing>
                <wp:inline distT="0" distB="0" distL="0" distR="0" wp14:anchorId="627F4BA5" wp14:editId="4885EF07">
                  <wp:extent cx="1002030" cy="620395"/>
                  <wp:effectExtent l="0" t="0" r="7620" b="8255"/>
                  <wp:docPr id="2" name="Bild 2" descr="BS009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75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030" cy="620395"/>
                          </a:xfrm>
                          <a:prstGeom prst="rect">
                            <a:avLst/>
                          </a:prstGeom>
                          <a:noFill/>
                          <a:ln>
                            <a:noFill/>
                          </a:ln>
                        </pic:spPr>
                      </pic:pic>
                    </a:graphicData>
                  </a:graphic>
                </wp:inline>
              </w:drawing>
            </w:r>
          </w:p>
        </w:tc>
      </w:tr>
    </w:tbl>
    <w:p w14:paraId="2AB9080C" w14:textId="77777777" w:rsidR="007E01CD" w:rsidRDefault="007E01CD">
      <w:pPr>
        <w:jc w:val="both"/>
        <w:rPr>
          <w:rFonts w:ascii="Comic Sans MS" w:hAnsi="Comic Sans MS"/>
          <w:sz w:val="22"/>
        </w:rPr>
      </w:pPr>
    </w:p>
    <w:p w14:paraId="21271150" w14:textId="64FCF6BC" w:rsidR="00531E3F" w:rsidRPr="007934B3" w:rsidRDefault="00531E3F">
      <w:pPr>
        <w:jc w:val="both"/>
        <w:rPr>
          <w:rFonts w:asciiTheme="minorHAnsi" w:hAnsiTheme="minorHAnsi" w:cstheme="minorHAnsi"/>
          <w:b/>
          <w:sz w:val="22"/>
          <w:szCs w:val="22"/>
        </w:rPr>
      </w:pPr>
      <w:r w:rsidRPr="007934B3">
        <w:rPr>
          <w:rFonts w:asciiTheme="minorHAnsi" w:hAnsiTheme="minorHAnsi" w:cstheme="minorHAnsi"/>
          <w:b/>
          <w:sz w:val="22"/>
          <w:szCs w:val="22"/>
        </w:rPr>
        <w:t>Ausgangssituation:</w:t>
      </w:r>
    </w:p>
    <w:p w14:paraId="76BAB311" w14:textId="77777777" w:rsidR="005A6F3E" w:rsidRPr="007934B3" w:rsidRDefault="005A6F3E">
      <w:pPr>
        <w:jc w:val="both"/>
        <w:rPr>
          <w:rFonts w:asciiTheme="minorHAnsi" w:hAnsiTheme="minorHAnsi" w:cstheme="minorHAnsi"/>
          <w:sz w:val="22"/>
          <w:szCs w:val="22"/>
        </w:rPr>
      </w:pPr>
    </w:p>
    <w:p w14:paraId="6A426B19" w14:textId="2A576B43" w:rsidR="005A6F3E" w:rsidRPr="007934B3" w:rsidRDefault="00531E3F">
      <w:pPr>
        <w:jc w:val="both"/>
        <w:rPr>
          <w:rFonts w:asciiTheme="minorHAnsi" w:hAnsiTheme="minorHAnsi" w:cstheme="minorHAnsi"/>
          <w:sz w:val="22"/>
          <w:szCs w:val="22"/>
        </w:rPr>
      </w:pPr>
      <w:r w:rsidRPr="007934B3">
        <w:rPr>
          <w:rFonts w:asciiTheme="minorHAnsi" w:hAnsiTheme="minorHAnsi" w:cstheme="minorHAnsi"/>
          <w:sz w:val="22"/>
          <w:szCs w:val="22"/>
        </w:rPr>
        <w:t xml:space="preserve">Sie sind Mitarbeiter / Mitarbeiterin der Firma </w:t>
      </w:r>
      <w:r w:rsidR="007A3535" w:rsidRPr="007934B3">
        <w:rPr>
          <w:rFonts w:asciiTheme="minorHAnsi" w:hAnsiTheme="minorHAnsi" w:cstheme="minorHAnsi"/>
          <w:sz w:val="22"/>
          <w:szCs w:val="22"/>
        </w:rPr>
        <w:t xml:space="preserve">„CONT-LOG GmbH“ in </w:t>
      </w:r>
      <w:r w:rsidR="00F43DCD" w:rsidRPr="007934B3">
        <w:rPr>
          <w:rFonts w:asciiTheme="minorHAnsi" w:hAnsiTheme="minorHAnsi" w:cstheme="minorHAnsi"/>
          <w:sz w:val="22"/>
          <w:szCs w:val="22"/>
        </w:rPr>
        <w:t>Duisburg</w:t>
      </w:r>
      <w:r w:rsidRPr="007934B3">
        <w:rPr>
          <w:rFonts w:asciiTheme="minorHAnsi" w:hAnsiTheme="minorHAnsi" w:cstheme="minorHAnsi"/>
          <w:sz w:val="22"/>
          <w:szCs w:val="22"/>
        </w:rPr>
        <w:t xml:space="preserve">. Ihr Kerngeschäft liegt im Transport von Containern mit dem Binnenschiff. </w:t>
      </w:r>
      <w:r w:rsidR="005A6F3E" w:rsidRPr="007934B3">
        <w:rPr>
          <w:rFonts w:asciiTheme="minorHAnsi" w:hAnsiTheme="minorHAnsi" w:cstheme="minorHAnsi"/>
          <w:sz w:val="22"/>
          <w:szCs w:val="22"/>
        </w:rPr>
        <w:t xml:space="preserve">Dazu betreiben Sie </w:t>
      </w:r>
      <w:r w:rsidRPr="007934B3">
        <w:rPr>
          <w:rFonts w:asciiTheme="minorHAnsi" w:hAnsiTheme="minorHAnsi" w:cstheme="minorHAnsi"/>
          <w:sz w:val="22"/>
          <w:szCs w:val="22"/>
        </w:rPr>
        <w:t xml:space="preserve">einen Liniendienst vom Duisburger </w:t>
      </w:r>
      <w:r w:rsidR="007A3535" w:rsidRPr="007934B3">
        <w:rPr>
          <w:rFonts w:asciiTheme="minorHAnsi" w:hAnsiTheme="minorHAnsi" w:cstheme="minorHAnsi"/>
          <w:sz w:val="22"/>
          <w:szCs w:val="22"/>
        </w:rPr>
        <w:t xml:space="preserve">Container </w:t>
      </w:r>
      <w:r w:rsidRPr="007934B3">
        <w:rPr>
          <w:rFonts w:asciiTheme="minorHAnsi" w:hAnsiTheme="minorHAnsi" w:cstheme="minorHAnsi"/>
          <w:sz w:val="22"/>
          <w:szCs w:val="22"/>
        </w:rPr>
        <w:t xml:space="preserve">Terminal </w:t>
      </w:r>
      <w:r w:rsidR="005A6F3E" w:rsidRPr="007934B3">
        <w:rPr>
          <w:rFonts w:asciiTheme="minorHAnsi" w:hAnsiTheme="minorHAnsi" w:cstheme="minorHAnsi"/>
          <w:sz w:val="22"/>
          <w:szCs w:val="22"/>
        </w:rPr>
        <w:t>zu den Westhäfen.</w:t>
      </w:r>
      <w:r w:rsidRPr="007934B3">
        <w:rPr>
          <w:rFonts w:asciiTheme="minorHAnsi" w:hAnsiTheme="minorHAnsi" w:cstheme="minorHAnsi"/>
          <w:sz w:val="22"/>
          <w:szCs w:val="22"/>
        </w:rPr>
        <w:t xml:space="preserve"> </w:t>
      </w:r>
    </w:p>
    <w:p w14:paraId="65BB9F60" w14:textId="2EF7E353" w:rsidR="005A6F3E" w:rsidRPr="007934B3" w:rsidRDefault="00531E3F">
      <w:pPr>
        <w:jc w:val="both"/>
        <w:rPr>
          <w:rFonts w:asciiTheme="minorHAnsi" w:hAnsiTheme="minorHAnsi" w:cstheme="minorHAnsi"/>
          <w:sz w:val="22"/>
          <w:szCs w:val="22"/>
        </w:rPr>
      </w:pPr>
      <w:r w:rsidRPr="007934B3">
        <w:rPr>
          <w:rFonts w:asciiTheme="minorHAnsi" w:hAnsiTheme="minorHAnsi" w:cstheme="minorHAnsi"/>
          <w:sz w:val="22"/>
          <w:szCs w:val="22"/>
        </w:rPr>
        <w:t xml:space="preserve">Ihren Kunden bieten </w:t>
      </w:r>
      <w:r w:rsidR="005A6F3E" w:rsidRPr="007934B3">
        <w:rPr>
          <w:rFonts w:asciiTheme="minorHAnsi" w:hAnsiTheme="minorHAnsi" w:cstheme="minorHAnsi"/>
          <w:sz w:val="22"/>
          <w:szCs w:val="22"/>
        </w:rPr>
        <w:t>S</w:t>
      </w:r>
      <w:r w:rsidRPr="007934B3">
        <w:rPr>
          <w:rFonts w:asciiTheme="minorHAnsi" w:hAnsiTheme="minorHAnsi" w:cstheme="minorHAnsi"/>
          <w:sz w:val="22"/>
          <w:szCs w:val="22"/>
        </w:rPr>
        <w:t>ie d</w:t>
      </w:r>
      <w:r w:rsidR="007A3535" w:rsidRPr="007934B3">
        <w:rPr>
          <w:rFonts w:asciiTheme="minorHAnsi" w:hAnsiTheme="minorHAnsi" w:cstheme="minorHAnsi"/>
          <w:sz w:val="22"/>
          <w:szCs w:val="22"/>
        </w:rPr>
        <w:t>en Nachlauf</w:t>
      </w:r>
      <w:r w:rsidRPr="007934B3">
        <w:rPr>
          <w:rFonts w:asciiTheme="minorHAnsi" w:hAnsiTheme="minorHAnsi" w:cstheme="minorHAnsi"/>
          <w:sz w:val="22"/>
          <w:szCs w:val="22"/>
        </w:rPr>
        <w:t xml:space="preserve"> </w:t>
      </w:r>
      <w:r w:rsidR="007A3535" w:rsidRPr="007934B3">
        <w:rPr>
          <w:rFonts w:asciiTheme="minorHAnsi" w:hAnsiTheme="minorHAnsi" w:cstheme="minorHAnsi"/>
          <w:sz w:val="22"/>
          <w:szCs w:val="22"/>
        </w:rPr>
        <w:t xml:space="preserve">von Containern aus den Seehäfen Rotterdam und Antwerpen per Binnenschiff </w:t>
      </w:r>
      <w:r w:rsidR="005A6F3E" w:rsidRPr="007934B3">
        <w:rPr>
          <w:rFonts w:asciiTheme="minorHAnsi" w:hAnsiTheme="minorHAnsi" w:cstheme="minorHAnsi"/>
          <w:sz w:val="22"/>
          <w:szCs w:val="22"/>
        </w:rPr>
        <w:t>an, mit 3 Abfahrten pro Woche</w:t>
      </w:r>
      <w:r w:rsidR="007A3535" w:rsidRPr="007934B3">
        <w:rPr>
          <w:rFonts w:asciiTheme="minorHAnsi" w:hAnsiTheme="minorHAnsi" w:cstheme="minorHAnsi"/>
          <w:sz w:val="22"/>
          <w:szCs w:val="22"/>
        </w:rPr>
        <w:t>.</w:t>
      </w:r>
    </w:p>
    <w:p w14:paraId="5CD71C7F" w14:textId="50E701F9" w:rsidR="007A3535" w:rsidRPr="007934B3" w:rsidRDefault="007A3535">
      <w:pPr>
        <w:jc w:val="both"/>
        <w:rPr>
          <w:rFonts w:asciiTheme="minorHAnsi" w:hAnsiTheme="minorHAnsi" w:cstheme="minorHAnsi"/>
          <w:sz w:val="22"/>
          <w:szCs w:val="22"/>
        </w:rPr>
      </w:pPr>
      <w:r w:rsidRPr="007934B3">
        <w:rPr>
          <w:rFonts w:asciiTheme="minorHAnsi" w:hAnsiTheme="minorHAnsi" w:cstheme="minorHAnsi"/>
          <w:sz w:val="22"/>
          <w:szCs w:val="22"/>
        </w:rPr>
        <w:t>D</w:t>
      </w:r>
      <w:r w:rsidR="00531E3F" w:rsidRPr="007934B3">
        <w:rPr>
          <w:rFonts w:asciiTheme="minorHAnsi" w:hAnsiTheme="minorHAnsi" w:cstheme="minorHAnsi"/>
          <w:sz w:val="22"/>
          <w:szCs w:val="22"/>
        </w:rPr>
        <w:t xml:space="preserve">ie </w:t>
      </w:r>
      <w:r w:rsidRPr="007934B3">
        <w:rPr>
          <w:rFonts w:asciiTheme="minorHAnsi" w:hAnsiTheme="minorHAnsi" w:cstheme="minorHAnsi"/>
          <w:sz w:val="22"/>
          <w:szCs w:val="22"/>
        </w:rPr>
        <w:t>„letzte Meile“</w:t>
      </w:r>
      <w:r w:rsidR="005A6F3E" w:rsidRPr="007934B3">
        <w:rPr>
          <w:rFonts w:asciiTheme="minorHAnsi" w:hAnsiTheme="minorHAnsi" w:cstheme="minorHAnsi"/>
          <w:sz w:val="22"/>
          <w:szCs w:val="22"/>
        </w:rPr>
        <w:t>,</w:t>
      </w:r>
      <w:r w:rsidRPr="007934B3">
        <w:rPr>
          <w:rFonts w:asciiTheme="minorHAnsi" w:hAnsiTheme="minorHAnsi" w:cstheme="minorHAnsi"/>
          <w:sz w:val="22"/>
          <w:szCs w:val="22"/>
        </w:rPr>
        <w:t xml:space="preserve"> also die </w:t>
      </w:r>
      <w:r w:rsidR="00531E3F" w:rsidRPr="007934B3">
        <w:rPr>
          <w:rFonts w:asciiTheme="minorHAnsi" w:hAnsiTheme="minorHAnsi" w:cstheme="minorHAnsi"/>
          <w:sz w:val="22"/>
          <w:szCs w:val="22"/>
        </w:rPr>
        <w:t xml:space="preserve">Zustellung der Container </w:t>
      </w:r>
      <w:r w:rsidRPr="007934B3">
        <w:rPr>
          <w:rFonts w:asciiTheme="minorHAnsi" w:hAnsiTheme="minorHAnsi" w:cstheme="minorHAnsi"/>
          <w:sz w:val="22"/>
          <w:szCs w:val="22"/>
        </w:rPr>
        <w:t>zum Empfänger</w:t>
      </w:r>
      <w:r w:rsidR="005A6F3E" w:rsidRPr="007934B3">
        <w:rPr>
          <w:rFonts w:asciiTheme="minorHAnsi" w:hAnsiTheme="minorHAnsi" w:cstheme="minorHAnsi"/>
          <w:sz w:val="22"/>
          <w:szCs w:val="22"/>
        </w:rPr>
        <w:t>,</w:t>
      </w:r>
      <w:r w:rsidRPr="007934B3">
        <w:rPr>
          <w:rFonts w:asciiTheme="minorHAnsi" w:hAnsiTheme="minorHAnsi" w:cstheme="minorHAnsi"/>
          <w:sz w:val="22"/>
          <w:szCs w:val="22"/>
        </w:rPr>
        <w:t xml:space="preserve"> erfolgt </w:t>
      </w:r>
      <w:r w:rsidR="00531E3F" w:rsidRPr="007934B3">
        <w:rPr>
          <w:rFonts w:asciiTheme="minorHAnsi" w:hAnsiTheme="minorHAnsi" w:cstheme="minorHAnsi"/>
          <w:sz w:val="22"/>
          <w:szCs w:val="22"/>
        </w:rPr>
        <w:t xml:space="preserve">per LKW. </w:t>
      </w:r>
      <w:r w:rsidR="00767BA2" w:rsidRPr="007934B3">
        <w:rPr>
          <w:rFonts w:asciiTheme="minorHAnsi" w:hAnsiTheme="minorHAnsi" w:cstheme="minorHAnsi"/>
          <w:sz w:val="22"/>
          <w:szCs w:val="22"/>
        </w:rPr>
        <w:t>Die Organisation des Nachlaufs per Binnenschiff</w:t>
      </w:r>
      <w:r w:rsidR="005A6F3E" w:rsidRPr="007934B3">
        <w:rPr>
          <w:rFonts w:asciiTheme="minorHAnsi" w:hAnsiTheme="minorHAnsi" w:cstheme="minorHAnsi"/>
          <w:sz w:val="22"/>
          <w:szCs w:val="22"/>
        </w:rPr>
        <w:t xml:space="preserve"> </w:t>
      </w:r>
      <w:r w:rsidR="00767BA2" w:rsidRPr="007934B3">
        <w:rPr>
          <w:rFonts w:asciiTheme="minorHAnsi" w:hAnsiTheme="minorHAnsi" w:cstheme="minorHAnsi"/>
          <w:sz w:val="22"/>
          <w:szCs w:val="22"/>
        </w:rPr>
        <w:t xml:space="preserve">erfolgt </w:t>
      </w:r>
      <w:r w:rsidR="00177BB4" w:rsidRPr="007934B3">
        <w:rPr>
          <w:rFonts w:asciiTheme="minorHAnsi" w:hAnsiTheme="minorHAnsi" w:cstheme="minorHAnsi"/>
          <w:sz w:val="22"/>
          <w:szCs w:val="22"/>
        </w:rPr>
        <w:t>mit eigenem, fest gechartertem Equipment</w:t>
      </w:r>
      <w:r w:rsidR="00767BA2" w:rsidRPr="007934B3">
        <w:rPr>
          <w:rFonts w:asciiTheme="minorHAnsi" w:hAnsiTheme="minorHAnsi" w:cstheme="minorHAnsi"/>
          <w:sz w:val="22"/>
          <w:szCs w:val="22"/>
        </w:rPr>
        <w:t xml:space="preserve"> während sie für die Zustellung per LKW auf Subunternehmer zurückgreifen.</w:t>
      </w:r>
    </w:p>
    <w:p w14:paraId="4675A568" w14:textId="77777777" w:rsidR="005A6F3E" w:rsidRPr="007934B3" w:rsidRDefault="005A6F3E">
      <w:pPr>
        <w:jc w:val="both"/>
        <w:rPr>
          <w:rFonts w:asciiTheme="minorHAnsi" w:hAnsiTheme="minorHAnsi" w:cstheme="minorHAnsi"/>
          <w:sz w:val="22"/>
          <w:szCs w:val="22"/>
        </w:rPr>
      </w:pPr>
    </w:p>
    <w:p w14:paraId="27E1E2CD" w14:textId="384916BC" w:rsidR="00F75DD0" w:rsidRPr="007934B3" w:rsidRDefault="00F43DCD">
      <w:pPr>
        <w:jc w:val="both"/>
        <w:rPr>
          <w:rFonts w:asciiTheme="minorHAnsi" w:hAnsiTheme="minorHAnsi" w:cstheme="minorHAnsi"/>
          <w:sz w:val="22"/>
          <w:szCs w:val="22"/>
        </w:rPr>
      </w:pPr>
      <w:r w:rsidRPr="007934B3">
        <w:rPr>
          <w:rFonts w:asciiTheme="minorHAnsi" w:hAnsiTheme="minorHAnsi" w:cstheme="minorHAnsi"/>
          <w:sz w:val="22"/>
          <w:szCs w:val="22"/>
        </w:rPr>
        <w:t xml:space="preserve">Die </w:t>
      </w:r>
      <w:r w:rsidR="00267E45" w:rsidRPr="007934B3">
        <w:rPr>
          <w:rFonts w:asciiTheme="minorHAnsi" w:hAnsiTheme="minorHAnsi" w:cstheme="minorHAnsi"/>
          <w:sz w:val="22"/>
          <w:szCs w:val="22"/>
        </w:rPr>
        <w:t>GARDEN-SUN</w:t>
      </w:r>
      <w:r w:rsidRPr="007934B3">
        <w:rPr>
          <w:rFonts w:asciiTheme="minorHAnsi" w:hAnsiTheme="minorHAnsi" w:cstheme="minorHAnsi"/>
          <w:sz w:val="22"/>
          <w:szCs w:val="22"/>
        </w:rPr>
        <w:t xml:space="preserve"> GmbH</w:t>
      </w:r>
      <w:r w:rsidR="00267E45" w:rsidRPr="007934B3">
        <w:rPr>
          <w:rFonts w:asciiTheme="minorHAnsi" w:hAnsiTheme="minorHAnsi" w:cstheme="minorHAnsi"/>
          <w:sz w:val="22"/>
          <w:szCs w:val="22"/>
        </w:rPr>
        <w:t xml:space="preserve"> in Moers</w:t>
      </w:r>
      <w:r w:rsidRPr="007934B3">
        <w:rPr>
          <w:rFonts w:asciiTheme="minorHAnsi" w:hAnsiTheme="minorHAnsi" w:cstheme="minorHAnsi"/>
          <w:sz w:val="22"/>
          <w:szCs w:val="22"/>
        </w:rPr>
        <w:t xml:space="preserve"> importiert </w:t>
      </w:r>
      <w:r w:rsidR="007A6D66" w:rsidRPr="007934B3">
        <w:rPr>
          <w:rFonts w:asciiTheme="minorHAnsi" w:hAnsiTheme="minorHAnsi" w:cstheme="minorHAnsi"/>
          <w:sz w:val="22"/>
          <w:szCs w:val="22"/>
        </w:rPr>
        <w:t>Gartenmöbel</w:t>
      </w:r>
      <w:r w:rsidRPr="007934B3">
        <w:rPr>
          <w:rFonts w:asciiTheme="minorHAnsi" w:hAnsiTheme="minorHAnsi" w:cstheme="minorHAnsi"/>
          <w:sz w:val="22"/>
          <w:szCs w:val="22"/>
        </w:rPr>
        <w:t xml:space="preserve"> </w:t>
      </w:r>
      <w:r w:rsidR="00267E45" w:rsidRPr="007934B3">
        <w:rPr>
          <w:rFonts w:asciiTheme="minorHAnsi" w:hAnsiTheme="minorHAnsi" w:cstheme="minorHAnsi"/>
          <w:sz w:val="22"/>
          <w:szCs w:val="22"/>
        </w:rPr>
        <w:t xml:space="preserve">aus Asien </w:t>
      </w:r>
      <w:r w:rsidRPr="007934B3">
        <w:rPr>
          <w:rFonts w:asciiTheme="minorHAnsi" w:hAnsiTheme="minorHAnsi" w:cstheme="minorHAnsi"/>
          <w:sz w:val="22"/>
          <w:szCs w:val="22"/>
        </w:rPr>
        <w:t>für d</w:t>
      </w:r>
      <w:r w:rsidR="007A6D66" w:rsidRPr="007934B3">
        <w:rPr>
          <w:rFonts w:asciiTheme="minorHAnsi" w:hAnsiTheme="minorHAnsi" w:cstheme="minorHAnsi"/>
          <w:sz w:val="22"/>
          <w:szCs w:val="22"/>
        </w:rPr>
        <w:t>en Einzelhandel</w:t>
      </w:r>
      <w:r w:rsidRPr="007934B3">
        <w:rPr>
          <w:rFonts w:asciiTheme="minorHAnsi" w:hAnsiTheme="minorHAnsi" w:cstheme="minorHAnsi"/>
          <w:sz w:val="22"/>
          <w:szCs w:val="22"/>
        </w:rPr>
        <w:t>. So auch in diesem Fall. Ein 40´</w:t>
      </w:r>
      <w:r w:rsidR="00783685" w:rsidRPr="007934B3">
        <w:rPr>
          <w:rFonts w:asciiTheme="minorHAnsi" w:hAnsiTheme="minorHAnsi" w:cstheme="minorHAnsi"/>
          <w:sz w:val="22"/>
          <w:szCs w:val="22"/>
        </w:rPr>
        <w:t xml:space="preserve"> </w:t>
      </w:r>
      <w:r w:rsidRPr="007934B3">
        <w:rPr>
          <w:rFonts w:asciiTheme="minorHAnsi" w:hAnsiTheme="minorHAnsi" w:cstheme="minorHAnsi"/>
          <w:sz w:val="22"/>
          <w:szCs w:val="22"/>
        </w:rPr>
        <w:t xml:space="preserve">Container </w:t>
      </w:r>
      <w:r w:rsidR="00636EA0" w:rsidRPr="007934B3">
        <w:rPr>
          <w:rFonts w:asciiTheme="minorHAnsi" w:hAnsiTheme="minorHAnsi" w:cstheme="minorHAnsi"/>
          <w:sz w:val="22"/>
          <w:szCs w:val="22"/>
        </w:rPr>
        <w:t xml:space="preserve">soll </w:t>
      </w:r>
      <w:r w:rsidRPr="007934B3">
        <w:rPr>
          <w:rFonts w:asciiTheme="minorHAnsi" w:hAnsiTheme="minorHAnsi" w:cstheme="minorHAnsi"/>
          <w:sz w:val="22"/>
          <w:szCs w:val="22"/>
        </w:rPr>
        <w:t>mit de</w:t>
      </w:r>
      <w:r w:rsidR="00783685" w:rsidRPr="007934B3">
        <w:rPr>
          <w:rFonts w:asciiTheme="minorHAnsi" w:hAnsiTheme="minorHAnsi" w:cstheme="minorHAnsi"/>
          <w:sz w:val="22"/>
          <w:szCs w:val="22"/>
        </w:rPr>
        <w:t>m Seeschiff</w:t>
      </w:r>
      <w:r w:rsidRPr="007934B3">
        <w:rPr>
          <w:rFonts w:asciiTheme="minorHAnsi" w:hAnsiTheme="minorHAnsi" w:cstheme="minorHAnsi"/>
          <w:sz w:val="22"/>
          <w:szCs w:val="22"/>
        </w:rPr>
        <w:t xml:space="preserve"> </w:t>
      </w:r>
      <w:r w:rsidR="00783685" w:rsidRPr="007934B3">
        <w:rPr>
          <w:rFonts w:asciiTheme="minorHAnsi" w:hAnsiTheme="minorHAnsi" w:cstheme="minorHAnsi"/>
          <w:sz w:val="22"/>
          <w:szCs w:val="22"/>
        </w:rPr>
        <w:t xml:space="preserve">„THALASSA HELLAS“ </w:t>
      </w:r>
      <w:r w:rsidRPr="007934B3">
        <w:rPr>
          <w:rFonts w:asciiTheme="minorHAnsi" w:hAnsiTheme="minorHAnsi" w:cstheme="minorHAnsi"/>
          <w:sz w:val="22"/>
          <w:szCs w:val="22"/>
        </w:rPr>
        <w:t xml:space="preserve">von </w:t>
      </w:r>
      <w:r w:rsidR="007A6D66" w:rsidRPr="007934B3">
        <w:rPr>
          <w:rFonts w:asciiTheme="minorHAnsi" w:hAnsiTheme="minorHAnsi" w:cstheme="minorHAnsi"/>
          <w:sz w:val="22"/>
          <w:szCs w:val="22"/>
        </w:rPr>
        <w:t>Ningbo</w:t>
      </w:r>
      <w:r w:rsidRPr="007934B3">
        <w:rPr>
          <w:rFonts w:asciiTheme="minorHAnsi" w:hAnsiTheme="minorHAnsi" w:cstheme="minorHAnsi"/>
          <w:sz w:val="22"/>
          <w:szCs w:val="22"/>
        </w:rPr>
        <w:t xml:space="preserve"> nach </w:t>
      </w:r>
      <w:r w:rsidR="00F75DD0" w:rsidRPr="007934B3">
        <w:rPr>
          <w:rFonts w:asciiTheme="minorHAnsi" w:hAnsiTheme="minorHAnsi" w:cstheme="minorHAnsi"/>
          <w:sz w:val="22"/>
          <w:szCs w:val="22"/>
        </w:rPr>
        <w:t>Rotterdam</w:t>
      </w:r>
      <w:r w:rsidRPr="007934B3">
        <w:rPr>
          <w:rFonts w:asciiTheme="minorHAnsi" w:hAnsiTheme="minorHAnsi" w:cstheme="minorHAnsi"/>
          <w:sz w:val="22"/>
          <w:szCs w:val="22"/>
        </w:rPr>
        <w:t xml:space="preserve"> </w:t>
      </w:r>
      <w:r w:rsidR="00F75DD0" w:rsidRPr="007934B3">
        <w:rPr>
          <w:rFonts w:asciiTheme="minorHAnsi" w:hAnsiTheme="minorHAnsi" w:cstheme="minorHAnsi"/>
          <w:sz w:val="22"/>
          <w:szCs w:val="22"/>
        </w:rPr>
        <w:t xml:space="preserve">am EUROMAX Terminal in Rotterdam </w:t>
      </w:r>
      <w:r w:rsidRPr="007934B3">
        <w:rPr>
          <w:rFonts w:asciiTheme="minorHAnsi" w:hAnsiTheme="minorHAnsi" w:cstheme="minorHAnsi"/>
          <w:sz w:val="22"/>
          <w:szCs w:val="22"/>
        </w:rPr>
        <w:t xml:space="preserve">am </w:t>
      </w:r>
      <w:r w:rsidR="005014DA" w:rsidRPr="007934B3">
        <w:rPr>
          <w:rFonts w:asciiTheme="minorHAnsi" w:hAnsiTheme="minorHAnsi" w:cstheme="minorHAnsi"/>
          <w:sz w:val="22"/>
          <w:szCs w:val="22"/>
        </w:rPr>
        <w:t>Dienstag</w:t>
      </w:r>
      <w:r w:rsidR="00647617" w:rsidRPr="007934B3">
        <w:rPr>
          <w:rFonts w:asciiTheme="minorHAnsi" w:hAnsiTheme="minorHAnsi" w:cstheme="minorHAnsi"/>
          <w:sz w:val="22"/>
          <w:szCs w:val="22"/>
        </w:rPr>
        <w:t xml:space="preserve">, </w:t>
      </w:r>
      <w:r w:rsidR="00936244">
        <w:rPr>
          <w:rFonts w:asciiTheme="minorHAnsi" w:hAnsiTheme="minorHAnsi" w:cstheme="minorHAnsi"/>
          <w:sz w:val="22"/>
          <w:szCs w:val="22"/>
        </w:rPr>
        <w:t>04</w:t>
      </w:r>
      <w:r w:rsidR="005014DA" w:rsidRPr="007934B3">
        <w:rPr>
          <w:rFonts w:asciiTheme="minorHAnsi" w:hAnsiTheme="minorHAnsi" w:cstheme="minorHAnsi"/>
          <w:sz w:val="22"/>
          <w:szCs w:val="22"/>
        </w:rPr>
        <w:t>.</w:t>
      </w:r>
      <w:r w:rsidR="004A68DE" w:rsidRPr="007934B3">
        <w:rPr>
          <w:rFonts w:asciiTheme="minorHAnsi" w:hAnsiTheme="minorHAnsi" w:cstheme="minorHAnsi"/>
          <w:sz w:val="22"/>
          <w:szCs w:val="22"/>
        </w:rPr>
        <w:t>04</w:t>
      </w:r>
      <w:r w:rsidRPr="007934B3">
        <w:rPr>
          <w:rFonts w:asciiTheme="minorHAnsi" w:hAnsiTheme="minorHAnsi" w:cstheme="minorHAnsi"/>
          <w:sz w:val="22"/>
          <w:szCs w:val="22"/>
        </w:rPr>
        <w:t>.20</w:t>
      </w:r>
      <w:r w:rsidR="009169FD" w:rsidRPr="007934B3">
        <w:rPr>
          <w:rFonts w:asciiTheme="minorHAnsi" w:hAnsiTheme="minorHAnsi" w:cstheme="minorHAnsi"/>
          <w:sz w:val="22"/>
          <w:szCs w:val="22"/>
        </w:rPr>
        <w:t>2</w:t>
      </w:r>
      <w:r w:rsidR="004A68DE" w:rsidRPr="007934B3">
        <w:rPr>
          <w:rFonts w:asciiTheme="minorHAnsi" w:hAnsiTheme="minorHAnsi" w:cstheme="minorHAnsi"/>
          <w:sz w:val="22"/>
          <w:szCs w:val="22"/>
        </w:rPr>
        <w:t>2</w:t>
      </w:r>
      <w:r w:rsidRPr="007934B3">
        <w:rPr>
          <w:rFonts w:asciiTheme="minorHAnsi" w:hAnsiTheme="minorHAnsi" w:cstheme="minorHAnsi"/>
          <w:sz w:val="22"/>
          <w:szCs w:val="22"/>
        </w:rPr>
        <w:t xml:space="preserve"> </w:t>
      </w:r>
      <w:r w:rsidR="00647617" w:rsidRPr="007934B3">
        <w:rPr>
          <w:rFonts w:asciiTheme="minorHAnsi" w:hAnsiTheme="minorHAnsi" w:cstheme="minorHAnsi"/>
          <w:sz w:val="22"/>
          <w:szCs w:val="22"/>
        </w:rPr>
        <w:t xml:space="preserve">gegen 9 Uhr </w:t>
      </w:r>
      <w:r w:rsidRPr="007934B3">
        <w:rPr>
          <w:rFonts w:asciiTheme="minorHAnsi" w:hAnsiTheme="minorHAnsi" w:cstheme="minorHAnsi"/>
          <w:sz w:val="22"/>
          <w:szCs w:val="22"/>
        </w:rPr>
        <w:t>an</w:t>
      </w:r>
      <w:r w:rsidR="00636EA0" w:rsidRPr="007934B3">
        <w:rPr>
          <w:rFonts w:asciiTheme="minorHAnsi" w:hAnsiTheme="minorHAnsi" w:cstheme="minorHAnsi"/>
          <w:sz w:val="22"/>
          <w:szCs w:val="22"/>
        </w:rPr>
        <w:t>kommen</w:t>
      </w:r>
      <w:r w:rsidRPr="007934B3">
        <w:rPr>
          <w:rFonts w:asciiTheme="minorHAnsi" w:hAnsiTheme="minorHAnsi" w:cstheme="minorHAnsi"/>
          <w:sz w:val="22"/>
          <w:szCs w:val="22"/>
        </w:rPr>
        <w:t xml:space="preserve">. Der Kunde hat den Containerplatz über die American </w:t>
      </w:r>
      <w:proofErr w:type="spellStart"/>
      <w:r w:rsidRPr="007934B3">
        <w:rPr>
          <w:rFonts w:asciiTheme="minorHAnsi" w:hAnsiTheme="minorHAnsi" w:cstheme="minorHAnsi"/>
          <w:sz w:val="22"/>
          <w:szCs w:val="22"/>
        </w:rPr>
        <w:t>President</w:t>
      </w:r>
      <w:proofErr w:type="spellEnd"/>
      <w:r w:rsidRPr="007934B3">
        <w:rPr>
          <w:rFonts w:asciiTheme="minorHAnsi" w:hAnsiTheme="minorHAnsi" w:cstheme="minorHAnsi"/>
          <w:sz w:val="22"/>
          <w:szCs w:val="22"/>
        </w:rPr>
        <w:t xml:space="preserve"> Line gebucht</w:t>
      </w:r>
      <w:r w:rsidR="00F75DD0" w:rsidRPr="007934B3">
        <w:rPr>
          <w:rFonts w:asciiTheme="minorHAnsi" w:hAnsiTheme="minorHAnsi" w:cstheme="minorHAnsi"/>
          <w:sz w:val="22"/>
          <w:szCs w:val="22"/>
        </w:rPr>
        <w:t xml:space="preserve">. </w:t>
      </w:r>
    </w:p>
    <w:p w14:paraId="10AC6DEF" w14:textId="1E622F84" w:rsidR="00B93722" w:rsidRPr="007934B3" w:rsidRDefault="009570A6">
      <w:pPr>
        <w:jc w:val="both"/>
        <w:rPr>
          <w:rFonts w:asciiTheme="minorHAnsi" w:hAnsiTheme="minorHAnsi" w:cstheme="minorHAnsi"/>
          <w:sz w:val="22"/>
          <w:szCs w:val="22"/>
        </w:rPr>
      </w:pPr>
      <w:r w:rsidRPr="007934B3">
        <w:rPr>
          <w:rFonts w:asciiTheme="minorHAnsi" w:hAnsiTheme="minorHAnsi" w:cstheme="minorHAnsi"/>
          <w:sz w:val="22"/>
          <w:szCs w:val="22"/>
        </w:rPr>
        <w:t xml:space="preserve">Die Verzollung des Containers erfolgt durch die Fiskalvertretung der GARDEN-SUN GmbH, so dass </w:t>
      </w:r>
      <w:r w:rsidR="00B93722" w:rsidRPr="007934B3">
        <w:rPr>
          <w:rFonts w:asciiTheme="minorHAnsi" w:hAnsiTheme="minorHAnsi" w:cstheme="minorHAnsi"/>
          <w:sz w:val="22"/>
          <w:szCs w:val="22"/>
        </w:rPr>
        <w:t>ein zusätzlicher Stopp beim Zollamt Duisburg entfällt.</w:t>
      </w:r>
    </w:p>
    <w:p w14:paraId="37C5A642" w14:textId="47D3B5BA" w:rsidR="00D06F96" w:rsidRPr="007934B3" w:rsidRDefault="00D06F96">
      <w:pPr>
        <w:jc w:val="both"/>
        <w:rPr>
          <w:rFonts w:asciiTheme="minorHAnsi" w:hAnsiTheme="minorHAnsi" w:cstheme="minorHAnsi"/>
          <w:sz w:val="22"/>
          <w:szCs w:val="22"/>
        </w:rPr>
      </w:pPr>
      <w:r w:rsidRPr="007934B3">
        <w:rPr>
          <w:rFonts w:asciiTheme="minorHAnsi" w:hAnsiTheme="minorHAnsi" w:cstheme="minorHAnsi"/>
          <w:sz w:val="22"/>
          <w:szCs w:val="22"/>
        </w:rPr>
        <w:t>Die Entfernung zwischen dem Duisburger Container Terminal und dem Empfänger in Moers beträgt 12km.</w:t>
      </w:r>
      <w:r w:rsidR="00621C83" w:rsidRPr="007934B3">
        <w:rPr>
          <w:rFonts w:asciiTheme="minorHAnsi" w:hAnsiTheme="minorHAnsi" w:cstheme="minorHAnsi"/>
          <w:sz w:val="22"/>
          <w:szCs w:val="22"/>
        </w:rPr>
        <w:t xml:space="preserve"> Für die Entladung in Moers hat Ihnen der Kunde eine Entladezeit von </w:t>
      </w:r>
      <w:r w:rsidR="00EA12D3">
        <w:rPr>
          <w:rFonts w:asciiTheme="minorHAnsi" w:hAnsiTheme="minorHAnsi" w:cstheme="minorHAnsi"/>
          <w:sz w:val="22"/>
          <w:szCs w:val="22"/>
        </w:rPr>
        <w:t>1</w:t>
      </w:r>
      <w:r w:rsidR="00621C83" w:rsidRPr="007934B3">
        <w:rPr>
          <w:rFonts w:asciiTheme="minorHAnsi" w:hAnsiTheme="minorHAnsi" w:cstheme="minorHAnsi"/>
          <w:sz w:val="22"/>
          <w:szCs w:val="22"/>
        </w:rPr>
        <w:t>,5 Std. avisiert.</w:t>
      </w:r>
    </w:p>
    <w:p w14:paraId="6619A56B" w14:textId="77777777" w:rsidR="00B93722" w:rsidRPr="007934B3" w:rsidRDefault="00B93722">
      <w:pPr>
        <w:jc w:val="both"/>
        <w:rPr>
          <w:rFonts w:asciiTheme="minorHAnsi" w:hAnsiTheme="minorHAnsi" w:cstheme="minorHAnsi"/>
          <w:sz w:val="22"/>
          <w:szCs w:val="22"/>
        </w:rPr>
      </w:pPr>
    </w:p>
    <w:p w14:paraId="4A320C15" w14:textId="65812FB3" w:rsidR="009A5350" w:rsidRPr="007934B3" w:rsidRDefault="00E326D5">
      <w:pPr>
        <w:jc w:val="both"/>
        <w:rPr>
          <w:rFonts w:asciiTheme="minorHAnsi" w:hAnsiTheme="minorHAnsi" w:cstheme="minorHAnsi"/>
          <w:sz w:val="22"/>
          <w:szCs w:val="22"/>
        </w:rPr>
      </w:pPr>
      <w:r w:rsidRPr="007934B3">
        <w:rPr>
          <w:rFonts w:asciiTheme="minorHAnsi" w:hAnsiTheme="minorHAnsi" w:cstheme="minorHAnsi"/>
          <w:sz w:val="22"/>
          <w:szCs w:val="22"/>
        </w:rPr>
        <w:t xml:space="preserve">Da die Gartenmöbel möglichst Energieeffizient transportiert werden sollen, </w:t>
      </w:r>
      <w:r w:rsidR="009A5350" w:rsidRPr="007934B3">
        <w:rPr>
          <w:rFonts w:asciiTheme="minorHAnsi" w:hAnsiTheme="minorHAnsi" w:cstheme="minorHAnsi"/>
          <w:sz w:val="22"/>
          <w:szCs w:val="22"/>
        </w:rPr>
        <w:t xml:space="preserve">möchte </w:t>
      </w:r>
      <w:r w:rsidRPr="007934B3">
        <w:rPr>
          <w:rFonts w:asciiTheme="minorHAnsi" w:hAnsiTheme="minorHAnsi" w:cstheme="minorHAnsi"/>
          <w:sz w:val="22"/>
          <w:szCs w:val="22"/>
        </w:rPr>
        <w:t xml:space="preserve">der Kunde </w:t>
      </w:r>
      <w:r w:rsidR="009A5350" w:rsidRPr="007934B3">
        <w:rPr>
          <w:rFonts w:asciiTheme="minorHAnsi" w:hAnsiTheme="minorHAnsi" w:cstheme="minorHAnsi"/>
          <w:sz w:val="22"/>
          <w:szCs w:val="22"/>
        </w:rPr>
        <w:t xml:space="preserve">von Ihnen ein Angebot für den </w:t>
      </w:r>
      <w:r w:rsidRPr="007934B3">
        <w:rPr>
          <w:rFonts w:asciiTheme="minorHAnsi" w:hAnsiTheme="minorHAnsi" w:cstheme="minorHAnsi"/>
          <w:sz w:val="22"/>
          <w:szCs w:val="22"/>
        </w:rPr>
        <w:t xml:space="preserve">kombinierten </w:t>
      </w:r>
      <w:r w:rsidR="009A5350" w:rsidRPr="007934B3">
        <w:rPr>
          <w:rFonts w:asciiTheme="minorHAnsi" w:hAnsiTheme="minorHAnsi" w:cstheme="minorHAnsi"/>
          <w:sz w:val="22"/>
          <w:szCs w:val="22"/>
        </w:rPr>
        <w:t xml:space="preserve">Transport von Rotterdam bis zum Firmensitz in Moers. </w:t>
      </w:r>
      <w:r w:rsidRPr="007934B3">
        <w:rPr>
          <w:rFonts w:asciiTheme="minorHAnsi" w:hAnsiTheme="minorHAnsi" w:cstheme="minorHAnsi"/>
          <w:sz w:val="22"/>
          <w:szCs w:val="22"/>
        </w:rPr>
        <w:t xml:space="preserve">Ein Transport rein </w:t>
      </w:r>
      <w:r w:rsidR="00333603" w:rsidRPr="007934B3">
        <w:rPr>
          <w:rFonts w:asciiTheme="minorHAnsi" w:hAnsiTheme="minorHAnsi" w:cstheme="minorHAnsi"/>
          <w:sz w:val="22"/>
          <w:szCs w:val="22"/>
        </w:rPr>
        <w:t xml:space="preserve">per LKW </w:t>
      </w:r>
      <w:r w:rsidRPr="007934B3">
        <w:rPr>
          <w:rFonts w:asciiTheme="minorHAnsi" w:hAnsiTheme="minorHAnsi" w:cstheme="minorHAnsi"/>
          <w:sz w:val="22"/>
          <w:szCs w:val="22"/>
        </w:rPr>
        <w:t xml:space="preserve">kommt für den Kunden nicht in </w:t>
      </w:r>
      <w:r w:rsidR="0067415B" w:rsidRPr="007934B3">
        <w:rPr>
          <w:rFonts w:asciiTheme="minorHAnsi" w:hAnsiTheme="minorHAnsi" w:cstheme="minorHAnsi"/>
          <w:sz w:val="22"/>
          <w:szCs w:val="22"/>
        </w:rPr>
        <w:t>B</w:t>
      </w:r>
      <w:r w:rsidRPr="007934B3">
        <w:rPr>
          <w:rFonts w:asciiTheme="minorHAnsi" w:hAnsiTheme="minorHAnsi" w:cstheme="minorHAnsi"/>
          <w:sz w:val="22"/>
          <w:szCs w:val="22"/>
        </w:rPr>
        <w:t>etracht.</w:t>
      </w:r>
    </w:p>
    <w:p w14:paraId="2C4895EC" w14:textId="77777777" w:rsidR="00F43DCD" w:rsidRPr="007934B3" w:rsidRDefault="00F43DCD">
      <w:pPr>
        <w:jc w:val="both"/>
        <w:rPr>
          <w:rFonts w:asciiTheme="minorHAnsi" w:hAnsiTheme="minorHAnsi" w:cstheme="minorHAnsi"/>
          <w:sz w:val="22"/>
          <w:szCs w:val="22"/>
        </w:rPr>
      </w:pPr>
    </w:p>
    <w:p w14:paraId="34B87CA6" w14:textId="2E6943DF" w:rsidR="009F3D14" w:rsidRPr="007934B3" w:rsidRDefault="009F3D14">
      <w:pPr>
        <w:jc w:val="both"/>
        <w:rPr>
          <w:rFonts w:asciiTheme="minorHAnsi" w:hAnsiTheme="minorHAnsi" w:cstheme="minorHAnsi"/>
          <w:b/>
          <w:sz w:val="22"/>
          <w:szCs w:val="22"/>
        </w:rPr>
      </w:pPr>
      <w:r w:rsidRPr="007934B3">
        <w:rPr>
          <w:rFonts w:asciiTheme="minorHAnsi" w:hAnsiTheme="minorHAnsi" w:cstheme="minorHAnsi"/>
          <w:b/>
          <w:sz w:val="22"/>
          <w:szCs w:val="22"/>
        </w:rPr>
        <w:t>Für den Binnenschifftransport liegen Ihnen folgende Informationen vor:</w:t>
      </w:r>
    </w:p>
    <w:p w14:paraId="175D9ACE" w14:textId="14FD2414" w:rsidR="009F3D14" w:rsidRPr="007934B3" w:rsidRDefault="0067415B">
      <w:pPr>
        <w:jc w:val="both"/>
        <w:rPr>
          <w:rFonts w:asciiTheme="minorHAnsi" w:hAnsiTheme="minorHAnsi" w:cstheme="minorHAnsi"/>
          <w:sz w:val="22"/>
          <w:szCs w:val="22"/>
        </w:rPr>
      </w:pPr>
      <w:r w:rsidRPr="007934B3">
        <w:rPr>
          <w:rFonts w:asciiTheme="minorHAnsi" w:hAnsiTheme="minorHAnsi" w:cstheme="minorHAnsi"/>
          <w:sz w:val="22"/>
          <w:szCs w:val="22"/>
        </w:rPr>
        <w:t xml:space="preserve">Kosten für </w:t>
      </w:r>
      <w:r w:rsidR="009F3D14" w:rsidRPr="007934B3">
        <w:rPr>
          <w:rFonts w:asciiTheme="minorHAnsi" w:hAnsiTheme="minorHAnsi" w:cstheme="minorHAnsi"/>
          <w:sz w:val="22"/>
          <w:szCs w:val="22"/>
        </w:rPr>
        <w:t xml:space="preserve">Vor- und Nachlauf </w:t>
      </w:r>
      <w:r w:rsidRPr="007934B3">
        <w:rPr>
          <w:rFonts w:asciiTheme="minorHAnsi" w:hAnsiTheme="minorHAnsi" w:cstheme="minorHAnsi"/>
          <w:sz w:val="22"/>
          <w:szCs w:val="22"/>
        </w:rPr>
        <w:t xml:space="preserve">per LKW </w:t>
      </w:r>
      <w:r w:rsidR="009F3D14" w:rsidRPr="007934B3">
        <w:rPr>
          <w:rFonts w:asciiTheme="minorHAnsi" w:hAnsiTheme="minorHAnsi" w:cstheme="minorHAnsi"/>
          <w:sz w:val="22"/>
          <w:szCs w:val="22"/>
        </w:rPr>
        <w:t>vom D</w:t>
      </w:r>
      <w:r w:rsidRPr="007934B3">
        <w:rPr>
          <w:rFonts w:asciiTheme="minorHAnsi" w:hAnsiTheme="minorHAnsi" w:cstheme="minorHAnsi"/>
          <w:sz w:val="22"/>
          <w:szCs w:val="22"/>
        </w:rPr>
        <w:t>uisburger</w:t>
      </w:r>
      <w:r w:rsidR="009F3D14" w:rsidRPr="007934B3">
        <w:rPr>
          <w:rFonts w:asciiTheme="minorHAnsi" w:hAnsiTheme="minorHAnsi" w:cstheme="minorHAnsi"/>
          <w:sz w:val="22"/>
          <w:szCs w:val="22"/>
        </w:rPr>
        <w:t>-Terminal gestaffelt:</w:t>
      </w:r>
    </w:p>
    <w:tbl>
      <w:tblPr>
        <w:tblStyle w:val="Tabellenraster"/>
        <w:tblW w:w="8834" w:type="dxa"/>
        <w:tblLayout w:type="fixed"/>
        <w:tblLook w:val="04A0" w:firstRow="1" w:lastRow="0" w:firstColumn="1" w:lastColumn="0" w:noHBand="0" w:noVBand="1"/>
      </w:tblPr>
      <w:tblGrid>
        <w:gridCol w:w="1413"/>
        <w:gridCol w:w="564"/>
        <w:gridCol w:w="620"/>
        <w:gridCol w:w="567"/>
        <w:gridCol w:w="567"/>
        <w:gridCol w:w="567"/>
        <w:gridCol w:w="567"/>
        <w:gridCol w:w="567"/>
        <w:gridCol w:w="567"/>
        <w:gridCol w:w="567"/>
        <w:gridCol w:w="567"/>
        <w:gridCol w:w="1701"/>
      </w:tblGrid>
      <w:tr w:rsidR="007934B3" w:rsidRPr="007934B3" w14:paraId="3A1BD203" w14:textId="77777777" w:rsidTr="00671A67">
        <w:tc>
          <w:tcPr>
            <w:tcW w:w="8834" w:type="dxa"/>
            <w:gridSpan w:val="12"/>
          </w:tcPr>
          <w:p w14:paraId="470872AA" w14:textId="3DD8B16C" w:rsidR="009F3D14" w:rsidRPr="007934B3" w:rsidRDefault="009F3D14" w:rsidP="009959E4">
            <w:pPr>
              <w:jc w:val="center"/>
              <w:rPr>
                <w:rFonts w:asciiTheme="minorHAnsi" w:hAnsiTheme="minorHAnsi" w:cstheme="minorHAnsi"/>
                <w:sz w:val="22"/>
                <w:szCs w:val="22"/>
              </w:rPr>
            </w:pPr>
            <w:r w:rsidRPr="007934B3">
              <w:rPr>
                <w:rFonts w:asciiTheme="minorHAnsi" w:hAnsiTheme="minorHAnsi" w:cstheme="minorHAnsi"/>
                <w:sz w:val="22"/>
                <w:szCs w:val="22"/>
              </w:rPr>
              <w:t xml:space="preserve">Terminal Duisburg  </w:t>
            </w:r>
          </w:p>
          <w:p w14:paraId="2A23CA7C" w14:textId="2D7BE663" w:rsidR="009F3D14" w:rsidRPr="007934B3" w:rsidRDefault="009F3D14" w:rsidP="009959E4">
            <w:pPr>
              <w:jc w:val="center"/>
              <w:rPr>
                <w:rFonts w:asciiTheme="minorHAnsi" w:hAnsiTheme="minorHAnsi" w:cstheme="minorHAnsi"/>
                <w:sz w:val="22"/>
                <w:szCs w:val="22"/>
              </w:rPr>
            </w:pPr>
            <w:r w:rsidRPr="007934B3">
              <w:rPr>
                <w:rFonts w:asciiTheme="minorHAnsi" w:hAnsiTheme="minorHAnsi" w:cstheme="minorHAnsi"/>
                <w:sz w:val="22"/>
                <w:szCs w:val="22"/>
              </w:rPr>
              <w:t>(incl. kostenloser Bereitstellung für zwei Stunden; 5</w:t>
            </w:r>
            <w:r w:rsidR="00023F07" w:rsidRPr="007934B3">
              <w:rPr>
                <w:rFonts w:asciiTheme="minorHAnsi" w:hAnsiTheme="minorHAnsi" w:cstheme="minorHAnsi"/>
                <w:sz w:val="22"/>
                <w:szCs w:val="22"/>
              </w:rPr>
              <w:t>0</w:t>
            </w:r>
            <w:r w:rsidRPr="007934B3">
              <w:rPr>
                <w:rFonts w:asciiTheme="minorHAnsi" w:hAnsiTheme="minorHAnsi" w:cstheme="minorHAnsi"/>
                <w:sz w:val="22"/>
                <w:szCs w:val="22"/>
              </w:rPr>
              <w:t xml:space="preserve"> EUR je weiter</w:t>
            </w:r>
            <w:r w:rsidR="00023F07" w:rsidRPr="007934B3">
              <w:rPr>
                <w:rFonts w:asciiTheme="minorHAnsi" w:hAnsiTheme="minorHAnsi" w:cstheme="minorHAnsi"/>
                <w:sz w:val="22"/>
                <w:szCs w:val="22"/>
              </w:rPr>
              <w:t>e</w:t>
            </w:r>
            <w:r w:rsidRPr="007934B3">
              <w:rPr>
                <w:rFonts w:asciiTheme="minorHAnsi" w:hAnsiTheme="minorHAnsi" w:cstheme="minorHAnsi"/>
                <w:sz w:val="22"/>
                <w:szCs w:val="22"/>
              </w:rPr>
              <w:t xml:space="preserve"> </w:t>
            </w:r>
            <w:r w:rsidR="00023F07" w:rsidRPr="007934B3">
              <w:rPr>
                <w:rFonts w:asciiTheme="minorHAnsi" w:hAnsiTheme="minorHAnsi" w:cstheme="minorHAnsi"/>
                <w:sz w:val="22"/>
                <w:szCs w:val="22"/>
              </w:rPr>
              <w:t>30</w:t>
            </w:r>
            <w:r w:rsidRPr="007934B3">
              <w:rPr>
                <w:rFonts w:asciiTheme="minorHAnsi" w:hAnsiTheme="minorHAnsi" w:cstheme="minorHAnsi"/>
                <w:sz w:val="22"/>
                <w:szCs w:val="22"/>
              </w:rPr>
              <w:t xml:space="preserve"> Minuten)</w:t>
            </w:r>
          </w:p>
        </w:tc>
      </w:tr>
      <w:tr w:rsidR="007934B3" w:rsidRPr="007934B3" w14:paraId="072ACDCF" w14:textId="77777777" w:rsidTr="00671A67">
        <w:tc>
          <w:tcPr>
            <w:tcW w:w="1413" w:type="dxa"/>
          </w:tcPr>
          <w:p w14:paraId="58548432"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Km bis</w:t>
            </w:r>
          </w:p>
        </w:tc>
        <w:tc>
          <w:tcPr>
            <w:tcW w:w="564" w:type="dxa"/>
          </w:tcPr>
          <w:p w14:paraId="3D605A77"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10</w:t>
            </w:r>
          </w:p>
        </w:tc>
        <w:tc>
          <w:tcPr>
            <w:tcW w:w="620" w:type="dxa"/>
          </w:tcPr>
          <w:p w14:paraId="347B5B14"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20</w:t>
            </w:r>
          </w:p>
        </w:tc>
        <w:tc>
          <w:tcPr>
            <w:tcW w:w="567" w:type="dxa"/>
          </w:tcPr>
          <w:p w14:paraId="7B61CB8E"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30</w:t>
            </w:r>
          </w:p>
        </w:tc>
        <w:tc>
          <w:tcPr>
            <w:tcW w:w="567" w:type="dxa"/>
          </w:tcPr>
          <w:p w14:paraId="71CAF6C0"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40</w:t>
            </w:r>
          </w:p>
        </w:tc>
        <w:tc>
          <w:tcPr>
            <w:tcW w:w="567" w:type="dxa"/>
          </w:tcPr>
          <w:p w14:paraId="126920CF"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50</w:t>
            </w:r>
          </w:p>
        </w:tc>
        <w:tc>
          <w:tcPr>
            <w:tcW w:w="567" w:type="dxa"/>
          </w:tcPr>
          <w:p w14:paraId="661C5ED1"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60</w:t>
            </w:r>
          </w:p>
        </w:tc>
        <w:tc>
          <w:tcPr>
            <w:tcW w:w="567" w:type="dxa"/>
          </w:tcPr>
          <w:p w14:paraId="696E6BEA"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70</w:t>
            </w:r>
          </w:p>
        </w:tc>
        <w:tc>
          <w:tcPr>
            <w:tcW w:w="567" w:type="dxa"/>
          </w:tcPr>
          <w:p w14:paraId="4C2ED0BD"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80</w:t>
            </w:r>
          </w:p>
        </w:tc>
        <w:tc>
          <w:tcPr>
            <w:tcW w:w="567" w:type="dxa"/>
          </w:tcPr>
          <w:p w14:paraId="3B0ACF9B"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90</w:t>
            </w:r>
          </w:p>
        </w:tc>
        <w:tc>
          <w:tcPr>
            <w:tcW w:w="567" w:type="dxa"/>
          </w:tcPr>
          <w:p w14:paraId="28CB4B32"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 xml:space="preserve">100 </w:t>
            </w:r>
          </w:p>
        </w:tc>
        <w:tc>
          <w:tcPr>
            <w:tcW w:w="1701" w:type="dxa"/>
          </w:tcPr>
          <w:p w14:paraId="1A10877F" w14:textId="77777777"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Jeder weitere km</w:t>
            </w:r>
          </w:p>
        </w:tc>
      </w:tr>
      <w:tr w:rsidR="007934B3" w:rsidRPr="007934B3" w14:paraId="4C838B05" w14:textId="77777777" w:rsidTr="00671A67">
        <w:tc>
          <w:tcPr>
            <w:tcW w:w="1413" w:type="dxa"/>
          </w:tcPr>
          <w:p w14:paraId="10263A4C" w14:textId="3DF0D606" w:rsidR="009F3D14" w:rsidRPr="00FC32D3" w:rsidRDefault="009F3D14" w:rsidP="009959E4">
            <w:pPr>
              <w:rPr>
                <w:rFonts w:asciiTheme="minorHAnsi" w:hAnsiTheme="minorHAnsi" w:cstheme="minorHAnsi"/>
                <w:sz w:val="20"/>
                <w:szCs w:val="20"/>
              </w:rPr>
            </w:pPr>
            <w:r w:rsidRPr="00FC32D3">
              <w:rPr>
                <w:rFonts w:asciiTheme="minorHAnsi" w:hAnsiTheme="minorHAnsi" w:cstheme="minorHAnsi"/>
                <w:sz w:val="20"/>
                <w:szCs w:val="20"/>
              </w:rPr>
              <w:t xml:space="preserve">Kosten </w:t>
            </w:r>
            <w:r w:rsidR="006376A4" w:rsidRPr="00FC32D3">
              <w:rPr>
                <w:rFonts w:asciiTheme="minorHAnsi" w:hAnsiTheme="minorHAnsi" w:cstheme="minorHAnsi"/>
                <w:sz w:val="20"/>
                <w:szCs w:val="20"/>
              </w:rPr>
              <w:t xml:space="preserve">Fracht </w:t>
            </w:r>
            <w:r w:rsidRPr="00FC32D3">
              <w:rPr>
                <w:rFonts w:asciiTheme="minorHAnsi" w:hAnsiTheme="minorHAnsi" w:cstheme="minorHAnsi"/>
                <w:sz w:val="20"/>
                <w:szCs w:val="20"/>
              </w:rPr>
              <w:t xml:space="preserve">in </w:t>
            </w:r>
            <w:r w:rsidR="006376A4" w:rsidRPr="00FC32D3">
              <w:rPr>
                <w:rFonts w:asciiTheme="minorHAnsi" w:hAnsiTheme="minorHAnsi" w:cstheme="minorHAnsi"/>
                <w:sz w:val="20"/>
                <w:szCs w:val="20"/>
              </w:rPr>
              <w:t>€</w:t>
            </w:r>
          </w:p>
        </w:tc>
        <w:tc>
          <w:tcPr>
            <w:tcW w:w="564" w:type="dxa"/>
          </w:tcPr>
          <w:p w14:paraId="25971CA6" w14:textId="42956796" w:rsidR="009F3D14" w:rsidRPr="00FC32D3" w:rsidRDefault="00BA4BAE" w:rsidP="009959E4">
            <w:pPr>
              <w:rPr>
                <w:rFonts w:asciiTheme="minorHAnsi" w:hAnsiTheme="minorHAnsi" w:cstheme="minorHAnsi"/>
                <w:sz w:val="20"/>
                <w:szCs w:val="20"/>
              </w:rPr>
            </w:pPr>
            <w:r w:rsidRPr="00FC32D3">
              <w:rPr>
                <w:rFonts w:asciiTheme="minorHAnsi" w:hAnsiTheme="minorHAnsi" w:cstheme="minorHAnsi"/>
                <w:sz w:val="20"/>
                <w:szCs w:val="20"/>
              </w:rPr>
              <w:t>150</w:t>
            </w:r>
          </w:p>
        </w:tc>
        <w:tc>
          <w:tcPr>
            <w:tcW w:w="620" w:type="dxa"/>
          </w:tcPr>
          <w:p w14:paraId="3132D822" w14:textId="2B3068CD" w:rsidR="009F3D14" w:rsidRPr="00FC32D3" w:rsidRDefault="00BA4BAE" w:rsidP="009959E4">
            <w:pPr>
              <w:rPr>
                <w:rFonts w:asciiTheme="minorHAnsi" w:hAnsiTheme="minorHAnsi" w:cstheme="minorHAnsi"/>
                <w:sz w:val="20"/>
                <w:szCs w:val="20"/>
              </w:rPr>
            </w:pPr>
            <w:r w:rsidRPr="00FC32D3">
              <w:rPr>
                <w:rFonts w:asciiTheme="minorHAnsi" w:hAnsiTheme="minorHAnsi" w:cstheme="minorHAnsi"/>
                <w:sz w:val="20"/>
                <w:szCs w:val="20"/>
              </w:rPr>
              <w:t>170</w:t>
            </w:r>
          </w:p>
        </w:tc>
        <w:tc>
          <w:tcPr>
            <w:tcW w:w="567" w:type="dxa"/>
          </w:tcPr>
          <w:p w14:paraId="069A634D" w14:textId="75569452" w:rsidR="009F3D14" w:rsidRPr="00FC32D3" w:rsidRDefault="006A19B3" w:rsidP="009959E4">
            <w:pPr>
              <w:rPr>
                <w:rFonts w:asciiTheme="minorHAnsi" w:hAnsiTheme="minorHAnsi" w:cstheme="minorHAnsi"/>
                <w:sz w:val="20"/>
                <w:szCs w:val="20"/>
              </w:rPr>
            </w:pPr>
            <w:r w:rsidRPr="00FC32D3">
              <w:rPr>
                <w:rFonts w:asciiTheme="minorHAnsi" w:hAnsiTheme="minorHAnsi" w:cstheme="minorHAnsi"/>
                <w:sz w:val="20"/>
                <w:szCs w:val="20"/>
              </w:rPr>
              <w:t>200</w:t>
            </w:r>
          </w:p>
        </w:tc>
        <w:tc>
          <w:tcPr>
            <w:tcW w:w="567" w:type="dxa"/>
          </w:tcPr>
          <w:p w14:paraId="6BE0375E" w14:textId="5C13E34B" w:rsidR="009F3D14" w:rsidRPr="00FC32D3" w:rsidRDefault="006A19B3" w:rsidP="009959E4">
            <w:pPr>
              <w:rPr>
                <w:rFonts w:asciiTheme="minorHAnsi" w:hAnsiTheme="minorHAnsi" w:cstheme="minorHAnsi"/>
                <w:sz w:val="20"/>
                <w:szCs w:val="20"/>
              </w:rPr>
            </w:pPr>
            <w:r w:rsidRPr="00FC32D3">
              <w:rPr>
                <w:rFonts w:asciiTheme="minorHAnsi" w:hAnsiTheme="minorHAnsi" w:cstheme="minorHAnsi"/>
                <w:sz w:val="20"/>
                <w:szCs w:val="20"/>
              </w:rPr>
              <w:t>215</w:t>
            </w:r>
          </w:p>
        </w:tc>
        <w:tc>
          <w:tcPr>
            <w:tcW w:w="567" w:type="dxa"/>
          </w:tcPr>
          <w:p w14:paraId="13B90C69" w14:textId="6228DD37" w:rsidR="009F3D14" w:rsidRPr="00FC32D3" w:rsidRDefault="00BA4BAE" w:rsidP="009959E4">
            <w:pPr>
              <w:rPr>
                <w:rFonts w:asciiTheme="minorHAnsi" w:hAnsiTheme="minorHAnsi" w:cstheme="minorHAnsi"/>
                <w:sz w:val="20"/>
                <w:szCs w:val="20"/>
              </w:rPr>
            </w:pPr>
            <w:r w:rsidRPr="00FC32D3">
              <w:rPr>
                <w:rFonts w:asciiTheme="minorHAnsi" w:hAnsiTheme="minorHAnsi" w:cstheme="minorHAnsi"/>
                <w:sz w:val="20"/>
                <w:szCs w:val="20"/>
              </w:rPr>
              <w:t>23</w:t>
            </w:r>
            <w:r w:rsidR="006A19B3" w:rsidRPr="00FC32D3">
              <w:rPr>
                <w:rFonts w:asciiTheme="minorHAnsi" w:hAnsiTheme="minorHAnsi" w:cstheme="minorHAnsi"/>
                <w:sz w:val="20"/>
                <w:szCs w:val="20"/>
              </w:rPr>
              <w:t>5</w:t>
            </w:r>
          </w:p>
        </w:tc>
        <w:tc>
          <w:tcPr>
            <w:tcW w:w="567" w:type="dxa"/>
          </w:tcPr>
          <w:p w14:paraId="3D1DC3FA" w14:textId="4E8FAB6B" w:rsidR="009F3D14" w:rsidRPr="00FC32D3" w:rsidRDefault="00BA4BAE" w:rsidP="009959E4">
            <w:pPr>
              <w:rPr>
                <w:rFonts w:asciiTheme="minorHAnsi" w:hAnsiTheme="minorHAnsi" w:cstheme="minorHAnsi"/>
                <w:sz w:val="20"/>
                <w:szCs w:val="20"/>
              </w:rPr>
            </w:pPr>
            <w:r w:rsidRPr="00FC32D3">
              <w:rPr>
                <w:rFonts w:asciiTheme="minorHAnsi" w:hAnsiTheme="minorHAnsi" w:cstheme="minorHAnsi"/>
                <w:sz w:val="20"/>
                <w:szCs w:val="20"/>
              </w:rPr>
              <w:t>2</w:t>
            </w:r>
            <w:r w:rsidR="006A19B3" w:rsidRPr="00FC32D3">
              <w:rPr>
                <w:rFonts w:asciiTheme="minorHAnsi" w:hAnsiTheme="minorHAnsi" w:cstheme="minorHAnsi"/>
                <w:sz w:val="20"/>
                <w:szCs w:val="20"/>
              </w:rPr>
              <w:t>60</w:t>
            </w:r>
          </w:p>
        </w:tc>
        <w:tc>
          <w:tcPr>
            <w:tcW w:w="567" w:type="dxa"/>
          </w:tcPr>
          <w:p w14:paraId="39F431A0" w14:textId="11C305DD" w:rsidR="009F3D14" w:rsidRPr="00FC32D3" w:rsidRDefault="00BA4BAE" w:rsidP="009959E4">
            <w:pPr>
              <w:rPr>
                <w:rFonts w:asciiTheme="minorHAnsi" w:hAnsiTheme="minorHAnsi" w:cstheme="minorHAnsi"/>
                <w:sz w:val="20"/>
                <w:szCs w:val="20"/>
              </w:rPr>
            </w:pPr>
            <w:r w:rsidRPr="00FC32D3">
              <w:rPr>
                <w:rFonts w:asciiTheme="minorHAnsi" w:hAnsiTheme="minorHAnsi" w:cstheme="minorHAnsi"/>
                <w:sz w:val="20"/>
                <w:szCs w:val="20"/>
              </w:rPr>
              <w:t>27</w:t>
            </w:r>
            <w:r w:rsidR="006A19B3" w:rsidRPr="00FC32D3">
              <w:rPr>
                <w:rFonts w:asciiTheme="minorHAnsi" w:hAnsiTheme="minorHAnsi" w:cstheme="minorHAnsi"/>
                <w:sz w:val="20"/>
                <w:szCs w:val="20"/>
              </w:rPr>
              <w:t>5</w:t>
            </w:r>
          </w:p>
        </w:tc>
        <w:tc>
          <w:tcPr>
            <w:tcW w:w="567" w:type="dxa"/>
          </w:tcPr>
          <w:p w14:paraId="68209EDD" w14:textId="70A1D921" w:rsidR="009F3D14" w:rsidRPr="00FC32D3" w:rsidRDefault="00BA4BAE" w:rsidP="009959E4">
            <w:pPr>
              <w:rPr>
                <w:rFonts w:asciiTheme="minorHAnsi" w:hAnsiTheme="minorHAnsi" w:cstheme="minorHAnsi"/>
                <w:sz w:val="20"/>
                <w:szCs w:val="20"/>
              </w:rPr>
            </w:pPr>
            <w:r w:rsidRPr="00FC32D3">
              <w:rPr>
                <w:rFonts w:asciiTheme="minorHAnsi" w:hAnsiTheme="minorHAnsi" w:cstheme="minorHAnsi"/>
                <w:sz w:val="20"/>
                <w:szCs w:val="20"/>
              </w:rPr>
              <w:t>29</w:t>
            </w:r>
            <w:r w:rsidR="006A19B3" w:rsidRPr="00FC32D3">
              <w:rPr>
                <w:rFonts w:asciiTheme="minorHAnsi" w:hAnsiTheme="minorHAnsi" w:cstheme="minorHAnsi"/>
                <w:sz w:val="20"/>
                <w:szCs w:val="20"/>
              </w:rPr>
              <w:t>5</w:t>
            </w:r>
          </w:p>
        </w:tc>
        <w:tc>
          <w:tcPr>
            <w:tcW w:w="567" w:type="dxa"/>
          </w:tcPr>
          <w:p w14:paraId="467B7906" w14:textId="2D0FD3E2" w:rsidR="009F3D14" w:rsidRPr="00FC32D3" w:rsidRDefault="006A19B3" w:rsidP="009959E4">
            <w:pPr>
              <w:rPr>
                <w:rFonts w:asciiTheme="minorHAnsi" w:hAnsiTheme="minorHAnsi" w:cstheme="minorHAnsi"/>
                <w:sz w:val="20"/>
                <w:szCs w:val="20"/>
              </w:rPr>
            </w:pPr>
            <w:r w:rsidRPr="00FC32D3">
              <w:rPr>
                <w:rFonts w:asciiTheme="minorHAnsi" w:hAnsiTheme="minorHAnsi" w:cstheme="minorHAnsi"/>
                <w:sz w:val="20"/>
                <w:szCs w:val="20"/>
              </w:rPr>
              <w:t>320</w:t>
            </w:r>
          </w:p>
        </w:tc>
        <w:tc>
          <w:tcPr>
            <w:tcW w:w="567" w:type="dxa"/>
          </w:tcPr>
          <w:p w14:paraId="09DEB4DF" w14:textId="45654E16" w:rsidR="009F3D14" w:rsidRPr="00FC32D3" w:rsidRDefault="006A19B3" w:rsidP="009959E4">
            <w:pPr>
              <w:rPr>
                <w:rFonts w:asciiTheme="minorHAnsi" w:hAnsiTheme="minorHAnsi" w:cstheme="minorHAnsi"/>
                <w:sz w:val="20"/>
                <w:szCs w:val="20"/>
              </w:rPr>
            </w:pPr>
            <w:r w:rsidRPr="00FC32D3">
              <w:rPr>
                <w:rFonts w:asciiTheme="minorHAnsi" w:hAnsiTheme="minorHAnsi" w:cstheme="minorHAnsi"/>
                <w:sz w:val="20"/>
                <w:szCs w:val="20"/>
              </w:rPr>
              <w:t>335</w:t>
            </w:r>
          </w:p>
        </w:tc>
        <w:tc>
          <w:tcPr>
            <w:tcW w:w="1701" w:type="dxa"/>
          </w:tcPr>
          <w:p w14:paraId="3FCD92BF" w14:textId="5A317005" w:rsidR="009F3D14" w:rsidRPr="00FC32D3" w:rsidRDefault="00BA4BAE" w:rsidP="009959E4">
            <w:pPr>
              <w:rPr>
                <w:rFonts w:asciiTheme="minorHAnsi" w:hAnsiTheme="minorHAnsi" w:cstheme="minorHAnsi"/>
                <w:sz w:val="20"/>
                <w:szCs w:val="20"/>
              </w:rPr>
            </w:pPr>
            <w:r w:rsidRPr="00FC32D3">
              <w:rPr>
                <w:rFonts w:asciiTheme="minorHAnsi" w:hAnsiTheme="minorHAnsi" w:cstheme="minorHAnsi"/>
                <w:sz w:val="20"/>
                <w:szCs w:val="20"/>
              </w:rPr>
              <w:t>1,50</w:t>
            </w:r>
            <w:r w:rsidR="009F3D14" w:rsidRPr="00FC32D3">
              <w:rPr>
                <w:rFonts w:asciiTheme="minorHAnsi" w:hAnsiTheme="minorHAnsi" w:cstheme="minorHAnsi"/>
                <w:sz w:val="20"/>
                <w:szCs w:val="20"/>
              </w:rPr>
              <w:t xml:space="preserve"> </w:t>
            </w:r>
            <w:r w:rsidR="00A53553" w:rsidRPr="00FC32D3">
              <w:rPr>
                <w:rFonts w:asciiTheme="minorHAnsi" w:hAnsiTheme="minorHAnsi" w:cstheme="minorHAnsi"/>
                <w:sz w:val="20"/>
                <w:szCs w:val="20"/>
              </w:rPr>
              <w:t>€</w:t>
            </w:r>
          </w:p>
        </w:tc>
      </w:tr>
      <w:tr w:rsidR="007934B3" w:rsidRPr="007934B3" w14:paraId="5FB18D75" w14:textId="77777777" w:rsidTr="00671A67">
        <w:tc>
          <w:tcPr>
            <w:tcW w:w="1413" w:type="dxa"/>
          </w:tcPr>
          <w:p w14:paraId="0C885C66" w14:textId="5CE51508" w:rsidR="006376A4" w:rsidRPr="00FC32D3" w:rsidRDefault="006376A4" w:rsidP="009959E4">
            <w:pPr>
              <w:rPr>
                <w:rFonts w:asciiTheme="minorHAnsi" w:hAnsiTheme="minorHAnsi" w:cstheme="minorHAnsi"/>
                <w:sz w:val="20"/>
                <w:szCs w:val="20"/>
              </w:rPr>
            </w:pPr>
            <w:r w:rsidRPr="00FC32D3">
              <w:rPr>
                <w:rFonts w:asciiTheme="minorHAnsi" w:hAnsiTheme="minorHAnsi" w:cstheme="minorHAnsi"/>
                <w:sz w:val="20"/>
                <w:szCs w:val="20"/>
              </w:rPr>
              <w:t>Kosten Maut in €</w:t>
            </w:r>
          </w:p>
        </w:tc>
        <w:tc>
          <w:tcPr>
            <w:tcW w:w="564" w:type="dxa"/>
          </w:tcPr>
          <w:p w14:paraId="664D636F" w14:textId="7AD06DCB" w:rsidR="006376A4" w:rsidRPr="00FC32D3" w:rsidRDefault="00A53553" w:rsidP="009959E4">
            <w:pPr>
              <w:rPr>
                <w:rFonts w:asciiTheme="minorHAnsi" w:hAnsiTheme="minorHAnsi" w:cstheme="minorHAnsi"/>
                <w:sz w:val="20"/>
                <w:szCs w:val="20"/>
              </w:rPr>
            </w:pPr>
            <w:r w:rsidRPr="00FC32D3">
              <w:rPr>
                <w:rFonts w:asciiTheme="minorHAnsi" w:hAnsiTheme="minorHAnsi" w:cstheme="minorHAnsi"/>
                <w:sz w:val="20"/>
                <w:szCs w:val="20"/>
              </w:rPr>
              <w:t>5</w:t>
            </w:r>
          </w:p>
        </w:tc>
        <w:tc>
          <w:tcPr>
            <w:tcW w:w="620" w:type="dxa"/>
          </w:tcPr>
          <w:p w14:paraId="41EC83DF" w14:textId="0E0303ED" w:rsidR="006376A4" w:rsidRPr="00FC32D3" w:rsidRDefault="00A53553" w:rsidP="009959E4">
            <w:pPr>
              <w:rPr>
                <w:rFonts w:asciiTheme="minorHAnsi" w:hAnsiTheme="minorHAnsi" w:cstheme="minorHAnsi"/>
                <w:sz w:val="20"/>
                <w:szCs w:val="20"/>
              </w:rPr>
            </w:pPr>
            <w:r w:rsidRPr="00FC32D3">
              <w:rPr>
                <w:rFonts w:asciiTheme="minorHAnsi" w:hAnsiTheme="minorHAnsi" w:cstheme="minorHAnsi"/>
                <w:sz w:val="20"/>
                <w:szCs w:val="20"/>
              </w:rPr>
              <w:t>10</w:t>
            </w:r>
          </w:p>
        </w:tc>
        <w:tc>
          <w:tcPr>
            <w:tcW w:w="567" w:type="dxa"/>
          </w:tcPr>
          <w:p w14:paraId="298BE717" w14:textId="1A624F35" w:rsidR="006376A4" w:rsidRPr="00FC32D3" w:rsidRDefault="00A53553" w:rsidP="009959E4">
            <w:pPr>
              <w:rPr>
                <w:rFonts w:asciiTheme="minorHAnsi" w:hAnsiTheme="minorHAnsi" w:cstheme="minorHAnsi"/>
                <w:sz w:val="20"/>
                <w:szCs w:val="20"/>
              </w:rPr>
            </w:pPr>
            <w:r w:rsidRPr="00FC32D3">
              <w:rPr>
                <w:rFonts w:asciiTheme="minorHAnsi" w:hAnsiTheme="minorHAnsi" w:cstheme="minorHAnsi"/>
                <w:sz w:val="20"/>
                <w:szCs w:val="20"/>
              </w:rPr>
              <w:t>15</w:t>
            </w:r>
          </w:p>
        </w:tc>
        <w:tc>
          <w:tcPr>
            <w:tcW w:w="567" w:type="dxa"/>
          </w:tcPr>
          <w:p w14:paraId="772D3877" w14:textId="3F104C45" w:rsidR="006376A4" w:rsidRPr="00FC32D3" w:rsidRDefault="00A53553" w:rsidP="009959E4">
            <w:pPr>
              <w:rPr>
                <w:rFonts w:asciiTheme="minorHAnsi" w:hAnsiTheme="minorHAnsi" w:cstheme="minorHAnsi"/>
                <w:sz w:val="20"/>
                <w:szCs w:val="20"/>
              </w:rPr>
            </w:pPr>
            <w:r w:rsidRPr="00FC32D3">
              <w:rPr>
                <w:rFonts w:asciiTheme="minorHAnsi" w:hAnsiTheme="minorHAnsi" w:cstheme="minorHAnsi"/>
                <w:sz w:val="20"/>
                <w:szCs w:val="20"/>
              </w:rPr>
              <w:t>20</w:t>
            </w:r>
          </w:p>
        </w:tc>
        <w:tc>
          <w:tcPr>
            <w:tcW w:w="567" w:type="dxa"/>
          </w:tcPr>
          <w:p w14:paraId="1CDC28A4" w14:textId="220E6431" w:rsidR="006376A4" w:rsidRPr="00FC32D3" w:rsidRDefault="00A53553" w:rsidP="009959E4">
            <w:pPr>
              <w:rPr>
                <w:rFonts w:asciiTheme="minorHAnsi" w:hAnsiTheme="minorHAnsi" w:cstheme="minorHAnsi"/>
                <w:sz w:val="20"/>
                <w:szCs w:val="20"/>
              </w:rPr>
            </w:pPr>
            <w:r w:rsidRPr="00FC32D3">
              <w:rPr>
                <w:rFonts w:asciiTheme="minorHAnsi" w:hAnsiTheme="minorHAnsi" w:cstheme="minorHAnsi"/>
                <w:sz w:val="20"/>
                <w:szCs w:val="20"/>
              </w:rPr>
              <w:t>25</w:t>
            </w:r>
          </w:p>
        </w:tc>
        <w:tc>
          <w:tcPr>
            <w:tcW w:w="567" w:type="dxa"/>
          </w:tcPr>
          <w:p w14:paraId="450FD559" w14:textId="64EB2F69" w:rsidR="006376A4" w:rsidRPr="00FC32D3" w:rsidRDefault="00A53553" w:rsidP="009959E4">
            <w:pPr>
              <w:rPr>
                <w:rFonts w:asciiTheme="minorHAnsi" w:hAnsiTheme="minorHAnsi" w:cstheme="minorHAnsi"/>
                <w:sz w:val="20"/>
                <w:szCs w:val="20"/>
              </w:rPr>
            </w:pPr>
            <w:r w:rsidRPr="00FC32D3">
              <w:rPr>
                <w:rFonts w:asciiTheme="minorHAnsi" w:hAnsiTheme="minorHAnsi" w:cstheme="minorHAnsi"/>
                <w:sz w:val="20"/>
                <w:szCs w:val="20"/>
              </w:rPr>
              <w:t>30</w:t>
            </w:r>
          </w:p>
        </w:tc>
        <w:tc>
          <w:tcPr>
            <w:tcW w:w="567" w:type="dxa"/>
          </w:tcPr>
          <w:p w14:paraId="0B7892E6" w14:textId="24BF7E2F" w:rsidR="006376A4" w:rsidRPr="00FC32D3" w:rsidRDefault="00A53553" w:rsidP="009959E4">
            <w:pPr>
              <w:rPr>
                <w:rFonts w:asciiTheme="minorHAnsi" w:hAnsiTheme="minorHAnsi" w:cstheme="minorHAnsi"/>
                <w:sz w:val="20"/>
                <w:szCs w:val="20"/>
              </w:rPr>
            </w:pPr>
            <w:r w:rsidRPr="00FC32D3">
              <w:rPr>
                <w:rFonts w:asciiTheme="minorHAnsi" w:hAnsiTheme="minorHAnsi" w:cstheme="minorHAnsi"/>
                <w:sz w:val="20"/>
                <w:szCs w:val="20"/>
              </w:rPr>
              <w:t>35</w:t>
            </w:r>
          </w:p>
        </w:tc>
        <w:tc>
          <w:tcPr>
            <w:tcW w:w="567" w:type="dxa"/>
          </w:tcPr>
          <w:p w14:paraId="2BA833AF" w14:textId="1D129930" w:rsidR="006376A4" w:rsidRPr="00FC32D3" w:rsidRDefault="00A53553" w:rsidP="009959E4">
            <w:pPr>
              <w:rPr>
                <w:rFonts w:asciiTheme="minorHAnsi" w:hAnsiTheme="minorHAnsi" w:cstheme="minorHAnsi"/>
                <w:sz w:val="20"/>
                <w:szCs w:val="20"/>
              </w:rPr>
            </w:pPr>
            <w:r w:rsidRPr="00FC32D3">
              <w:rPr>
                <w:rFonts w:asciiTheme="minorHAnsi" w:hAnsiTheme="minorHAnsi" w:cstheme="minorHAnsi"/>
                <w:sz w:val="20"/>
                <w:szCs w:val="20"/>
              </w:rPr>
              <w:t>40</w:t>
            </w:r>
          </w:p>
        </w:tc>
        <w:tc>
          <w:tcPr>
            <w:tcW w:w="567" w:type="dxa"/>
          </w:tcPr>
          <w:p w14:paraId="6ED387E7" w14:textId="1E462FDA" w:rsidR="006376A4" w:rsidRPr="00FC32D3" w:rsidRDefault="00A53553" w:rsidP="009959E4">
            <w:pPr>
              <w:rPr>
                <w:rFonts w:asciiTheme="minorHAnsi" w:hAnsiTheme="minorHAnsi" w:cstheme="minorHAnsi"/>
                <w:sz w:val="20"/>
                <w:szCs w:val="20"/>
              </w:rPr>
            </w:pPr>
            <w:r w:rsidRPr="00FC32D3">
              <w:rPr>
                <w:rFonts w:asciiTheme="minorHAnsi" w:hAnsiTheme="minorHAnsi" w:cstheme="minorHAnsi"/>
                <w:sz w:val="20"/>
                <w:szCs w:val="20"/>
              </w:rPr>
              <w:t>45</w:t>
            </w:r>
          </w:p>
        </w:tc>
        <w:tc>
          <w:tcPr>
            <w:tcW w:w="567" w:type="dxa"/>
          </w:tcPr>
          <w:p w14:paraId="4411A620" w14:textId="5CD9AB5D" w:rsidR="006376A4" w:rsidRPr="00FC32D3" w:rsidRDefault="00A53553" w:rsidP="009959E4">
            <w:pPr>
              <w:rPr>
                <w:rFonts w:asciiTheme="minorHAnsi" w:hAnsiTheme="minorHAnsi" w:cstheme="minorHAnsi"/>
                <w:sz w:val="20"/>
                <w:szCs w:val="20"/>
              </w:rPr>
            </w:pPr>
            <w:r w:rsidRPr="00FC32D3">
              <w:rPr>
                <w:rFonts w:asciiTheme="minorHAnsi" w:hAnsiTheme="minorHAnsi" w:cstheme="minorHAnsi"/>
                <w:sz w:val="20"/>
                <w:szCs w:val="20"/>
              </w:rPr>
              <w:t>50</w:t>
            </w:r>
          </w:p>
        </w:tc>
        <w:tc>
          <w:tcPr>
            <w:tcW w:w="1701" w:type="dxa"/>
          </w:tcPr>
          <w:p w14:paraId="741EE12E" w14:textId="7CBB2834" w:rsidR="006376A4" w:rsidRPr="00FC32D3" w:rsidRDefault="00A53553" w:rsidP="009959E4">
            <w:pPr>
              <w:rPr>
                <w:rFonts w:asciiTheme="minorHAnsi" w:hAnsiTheme="minorHAnsi" w:cstheme="minorHAnsi"/>
                <w:sz w:val="20"/>
                <w:szCs w:val="20"/>
              </w:rPr>
            </w:pPr>
            <w:r w:rsidRPr="00FC32D3">
              <w:rPr>
                <w:rFonts w:asciiTheme="minorHAnsi" w:hAnsiTheme="minorHAnsi" w:cstheme="minorHAnsi"/>
                <w:sz w:val="20"/>
                <w:szCs w:val="20"/>
              </w:rPr>
              <w:t>0,50 €</w:t>
            </w:r>
          </w:p>
        </w:tc>
      </w:tr>
    </w:tbl>
    <w:p w14:paraId="5917E135" w14:textId="587BA2AC" w:rsidR="00CC61AE" w:rsidRPr="007934B3" w:rsidRDefault="00CC61AE">
      <w:pPr>
        <w:jc w:val="both"/>
        <w:rPr>
          <w:rFonts w:asciiTheme="minorHAnsi" w:hAnsiTheme="minorHAnsi" w:cstheme="minorHAnsi"/>
          <w:sz w:val="22"/>
          <w:szCs w:val="22"/>
        </w:rPr>
      </w:pPr>
      <w:r w:rsidRPr="007934B3">
        <w:rPr>
          <w:rFonts w:asciiTheme="minorHAnsi" w:hAnsiTheme="minorHAnsi" w:cstheme="minorHAnsi"/>
          <w:sz w:val="22"/>
          <w:szCs w:val="22"/>
        </w:rPr>
        <w:t xml:space="preserve">Hinzu kommt die folgende Dieselpreis-Staffel, die zusätzlich neben Frachtkosten und Maut zu berücksichtigen ist. </w:t>
      </w:r>
      <w:r w:rsidR="00002E1A" w:rsidRPr="007934B3">
        <w:rPr>
          <w:rFonts w:asciiTheme="minorHAnsi" w:hAnsiTheme="minorHAnsi" w:cstheme="minorHAnsi"/>
          <w:sz w:val="22"/>
          <w:szCs w:val="22"/>
        </w:rPr>
        <w:t>Grundlage ist der durchschnittliche</w:t>
      </w:r>
      <w:r w:rsidR="00F45FFA" w:rsidRPr="007934B3">
        <w:rPr>
          <w:rFonts w:asciiTheme="minorHAnsi" w:hAnsiTheme="minorHAnsi" w:cstheme="minorHAnsi"/>
          <w:sz w:val="22"/>
          <w:szCs w:val="22"/>
        </w:rPr>
        <w:t xml:space="preserve"> Dieselpreis bei Abgabe an Großverbraucher, der monatlich vo</w:t>
      </w:r>
      <w:r w:rsidR="00A00052" w:rsidRPr="007934B3">
        <w:rPr>
          <w:rFonts w:asciiTheme="minorHAnsi" w:hAnsiTheme="minorHAnsi" w:cstheme="minorHAnsi"/>
          <w:sz w:val="22"/>
          <w:szCs w:val="22"/>
        </w:rPr>
        <w:t>m Mineralölverband publiziert wird</w:t>
      </w:r>
      <w:r w:rsidR="00A00052" w:rsidRPr="007934B3">
        <w:rPr>
          <w:rStyle w:val="Funotenzeichen"/>
          <w:rFonts w:asciiTheme="minorHAnsi" w:hAnsiTheme="minorHAnsi" w:cstheme="minorHAnsi"/>
          <w:sz w:val="22"/>
          <w:szCs w:val="22"/>
        </w:rPr>
        <w:footnoteReference w:id="1"/>
      </w:r>
      <w:r w:rsidR="00A00052" w:rsidRPr="007934B3">
        <w:rPr>
          <w:rFonts w:asciiTheme="minorHAnsi" w:hAnsiTheme="minorHAnsi" w:cstheme="minorHAnsi"/>
          <w:sz w:val="22"/>
          <w:szCs w:val="22"/>
        </w:rPr>
        <w:t xml:space="preserve">. </w:t>
      </w:r>
      <w:r w:rsidRPr="007934B3">
        <w:rPr>
          <w:rFonts w:asciiTheme="minorHAnsi" w:hAnsiTheme="minorHAnsi" w:cstheme="minorHAnsi"/>
          <w:sz w:val="22"/>
          <w:szCs w:val="22"/>
        </w:rPr>
        <w:t>Der Dieselzuschlag bezieht sich prozentual auch die reinen Frachtkosten ohne Maut</w:t>
      </w:r>
      <w:r w:rsidR="00912C27">
        <w:rPr>
          <w:rFonts w:asciiTheme="minorHAnsi" w:hAnsiTheme="minorHAnsi" w:cstheme="minorHAnsi"/>
          <w:sz w:val="22"/>
          <w:szCs w:val="22"/>
        </w:rPr>
        <w:t xml:space="preserve">. Gehen Sie von einem Dieselpreis von 1,80 EUR pro Liter aus. </w:t>
      </w:r>
    </w:p>
    <w:p w14:paraId="1CD6B1A5" w14:textId="77777777" w:rsidR="003A7582" w:rsidRPr="007934B3" w:rsidRDefault="003A7582">
      <w:pPr>
        <w:jc w:val="both"/>
        <w:rPr>
          <w:rFonts w:asciiTheme="minorHAnsi" w:hAnsiTheme="minorHAnsi" w:cstheme="minorHAnsi"/>
          <w:sz w:val="22"/>
          <w:szCs w:val="22"/>
        </w:rPr>
      </w:pPr>
    </w:p>
    <w:p w14:paraId="77936345" w14:textId="77777777" w:rsidR="0012714A" w:rsidRPr="007934B3" w:rsidRDefault="0012714A" w:rsidP="0012714A">
      <w:pPr>
        <w:jc w:val="center"/>
        <w:rPr>
          <w:rFonts w:asciiTheme="minorHAnsi" w:hAnsiTheme="minorHAnsi" w:cstheme="minorHAnsi"/>
          <w:sz w:val="22"/>
          <w:szCs w:val="22"/>
        </w:rPr>
      </w:pPr>
      <w:proofErr w:type="spellStart"/>
      <w:r w:rsidRPr="007934B3">
        <w:rPr>
          <w:rFonts w:asciiTheme="minorHAnsi" w:hAnsiTheme="minorHAnsi" w:cstheme="minorHAnsi"/>
          <w:sz w:val="22"/>
          <w:szCs w:val="22"/>
        </w:rPr>
        <w:t>Dieselfloater</w:t>
      </w:r>
      <w:proofErr w:type="spellEnd"/>
    </w:p>
    <w:p w14:paraId="7BDA0F8C" w14:textId="72DC52D3" w:rsidR="0012714A" w:rsidRPr="007934B3" w:rsidRDefault="0012714A" w:rsidP="0012714A">
      <w:pPr>
        <w:jc w:val="both"/>
        <w:rPr>
          <w:rFonts w:asciiTheme="minorHAnsi" w:hAnsiTheme="minorHAnsi" w:cstheme="minorHAnsi"/>
          <w:sz w:val="22"/>
          <w:szCs w:val="22"/>
        </w:rPr>
      </w:pPr>
      <w:r w:rsidRPr="007934B3">
        <w:rPr>
          <w:rFonts w:asciiTheme="minorHAnsi" w:hAnsiTheme="minorHAnsi" w:cstheme="minorHAnsi"/>
          <w:sz w:val="22"/>
          <w:szCs w:val="22"/>
        </w:rPr>
        <w:t>Ø Dieselpreis des Vormonats</w:t>
      </w:r>
      <w:r w:rsidR="00545637">
        <w:rPr>
          <w:rFonts w:asciiTheme="minorHAnsi" w:hAnsiTheme="minorHAnsi" w:cstheme="minorHAnsi"/>
          <w:sz w:val="22"/>
          <w:szCs w:val="22"/>
        </w:rPr>
        <w:t xml:space="preserve"> A </w:t>
      </w:r>
      <w:r w:rsidRPr="007934B3">
        <w:rPr>
          <w:rFonts w:asciiTheme="minorHAnsi" w:hAnsiTheme="minorHAnsi" w:cstheme="minorHAnsi"/>
          <w:sz w:val="22"/>
          <w:szCs w:val="22"/>
        </w:rPr>
        <w:t xml:space="preserve">wird angewendet auf den aktuellen Monat </w:t>
      </w:r>
      <w:r w:rsidR="00545637">
        <w:rPr>
          <w:rFonts w:asciiTheme="minorHAnsi" w:hAnsiTheme="minorHAnsi" w:cstheme="minorHAnsi"/>
          <w:sz w:val="22"/>
          <w:szCs w:val="22"/>
        </w:rPr>
        <w:t xml:space="preserve">B </w:t>
      </w:r>
      <w:r w:rsidRPr="007934B3">
        <w:rPr>
          <w:rFonts w:asciiTheme="minorHAnsi" w:hAnsiTheme="minorHAnsi" w:cstheme="minorHAnsi"/>
          <w:sz w:val="22"/>
          <w:szCs w:val="22"/>
        </w:rPr>
        <w:t>(A-&gt;B)</w:t>
      </w:r>
    </w:p>
    <w:tbl>
      <w:tblPr>
        <w:tblStyle w:val="Tabellenraster"/>
        <w:tblW w:w="0" w:type="auto"/>
        <w:tblLook w:val="04A0" w:firstRow="1" w:lastRow="0" w:firstColumn="1" w:lastColumn="0" w:noHBand="0" w:noVBand="1"/>
      </w:tblPr>
      <w:tblGrid>
        <w:gridCol w:w="3021"/>
        <w:gridCol w:w="3021"/>
        <w:gridCol w:w="3021"/>
      </w:tblGrid>
      <w:tr w:rsidR="007934B3" w:rsidRPr="007934B3" w14:paraId="4AA2753B" w14:textId="77777777" w:rsidTr="0012714A">
        <w:tc>
          <w:tcPr>
            <w:tcW w:w="3021" w:type="dxa"/>
          </w:tcPr>
          <w:p w14:paraId="6C485668" w14:textId="795E2933" w:rsidR="0012714A" w:rsidRPr="007934B3" w:rsidRDefault="0012714A">
            <w:pPr>
              <w:jc w:val="both"/>
              <w:rPr>
                <w:rFonts w:asciiTheme="minorHAnsi" w:hAnsiTheme="minorHAnsi" w:cstheme="minorHAnsi"/>
                <w:sz w:val="22"/>
                <w:szCs w:val="22"/>
              </w:rPr>
            </w:pPr>
            <w:r w:rsidRPr="007934B3">
              <w:rPr>
                <w:rFonts w:asciiTheme="minorHAnsi" w:hAnsiTheme="minorHAnsi" w:cstheme="minorHAnsi"/>
                <w:sz w:val="22"/>
                <w:szCs w:val="22"/>
              </w:rPr>
              <w:t>Von (€ / Liter Diesel)</w:t>
            </w:r>
          </w:p>
        </w:tc>
        <w:tc>
          <w:tcPr>
            <w:tcW w:w="3021" w:type="dxa"/>
          </w:tcPr>
          <w:p w14:paraId="2E27D6FB" w14:textId="459C19A9" w:rsidR="0012714A" w:rsidRPr="007934B3" w:rsidRDefault="0012714A">
            <w:pPr>
              <w:jc w:val="both"/>
              <w:rPr>
                <w:rFonts w:asciiTheme="minorHAnsi" w:hAnsiTheme="minorHAnsi" w:cstheme="minorHAnsi"/>
                <w:sz w:val="22"/>
                <w:szCs w:val="22"/>
              </w:rPr>
            </w:pPr>
            <w:r w:rsidRPr="007934B3">
              <w:rPr>
                <w:rFonts w:asciiTheme="minorHAnsi" w:hAnsiTheme="minorHAnsi" w:cstheme="minorHAnsi"/>
                <w:sz w:val="22"/>
                <w:szCs w:val="22"/>
              </w:rPr>
              <w:t>Bis (€ / Liter Diesel)</w:t>
            </w:r>
          </w:p>
        </w:tc>
        <w:tc>
          <w:tcPr>
            <w:tcW w:w="3021" w:type="dxa"/>
          </w:tcPr>
          <w:p w14:paraId="496F371F" w14:textId="1A4FECA2" w:rsidR="0012714A" w:rsidRPr="007934B3" w:rsidRDefault="0012714A">
            <w:pPr>
              <w:jc w:val="both"/>
              <w:rPr>
                <w:rFonts w:asciiTheme="minorHAnsi" w:hAnsiTheme="minorHAnsi" w:cstheme="minorHAnsi"/>
                <w:sz w:val="22"/>
                <w:szCs w:val="22"/>
              </w:rPr>
            </w:pPr>
            <w:r w:rsidRPr="007934B3">
              <w:rPr>
                <w:rFonts w:asciiTheme="minorHAnsi" w:hAnsiTheme="minorHAnsi" w:cstheme="minorHAnsi"/>
                <w:sz w:val="22"/>
                <w:szCs w:val="22"/>
              </w:rPr>
              <w:t>Zuschlag</w:t>
            </w:r>
          </w:p>
        </w:tc>
      </w:tr>
      <w:tr w:rsidR="007934B3" w:rsidRPr="007934B3" w14:paraId="7F83C503" w14:textId="77777777" w:rsidTr="0012714A">
        <w:tc>
          <w:tcPr>
            <w:tcW w:w="3021" w:type="dxa"/>
          </w:tcPr>
          <w:p w14:paraId="55783186" w14:textId="07E6DE43"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1,20</w:t>
            </w:r>
          </w:p>
        </w:tc>
        <w:tc>
          <w:tcPr>
            <w:tcW w:w="3021" w:type="dxa"/>
          </w:tcPr>
          <w:p w14:paraId="7F10BA64" w14:textId="68E88E25"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1,29</w:t>
            </w:r>
          </w:p>
        </w:tc>
        <w:tc>
          <w:tcPr>
            <w:tcW w:w="3021" w:type="dxa"/>
          </w:tcPr>
          <w:p w14:paraId="3FCB90EE" w14:textId="3538391C"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 xml:space="preserve"> 0,0 %</w:t>
            </w:r>
          </w:p>
        </w:tc>
      </w:tr>
      <w:tr w:rsidR="007934B3" w:rsidRPr="007934B3" w14:paraId="41E3B0F0" w14:textId="77777777" w:rsidTr="0012714A">
        <w:tc>
          <w:tcPr>
            <w:tcW w:w="3021" w:type="dxa"/>
          </w:tcPr>
          <w:p w14:paraId="7D29FA06" w14:textId="7346710E"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1,30</w:t>
            </w:r>
          </w:p>
        </w:tc>
        <w:tc>
          <w:tcPr>
            <w:tcW w:w="3021" w:type="dxa"/>
          </w:tcPr>
          <w:p w14:paraId="4E69B4C9" w14:textId="5552FAED"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1,39</w:t>
            </w:r>
          </w:p>
        </w:tc>
        <w:tc>
          <w:tcPr>
            <w:tcW w:w="3021" w:type="dxa"/>
          </w:tcPr>
          <w:p w14:paraId="48495F8E" w14:textId="052717B7"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 xml:space="preserve"> </w:t>
            </w:r>
            <w:r w:rsidR="00F80635" w:rsidRPr="007934B3">
              <w:rPr>
                <w:rFonts w:asciiTheme="minorHAnsi" w:hAnsiTheme="minorHAnsi" w:cstheme="minorHAnsi"/>
                <w:sz w:val="22"/>
                <w:szCs w:val="22"/>
              </w:rPr>
              <w:t>2</w:t>
            </w:r>
            <w:r w:rsidRPr="007934B3">
              <w:rPr>
                <w:rFonts w:asciiTheme="minorHAnsi" w:hAnsiTheme="minorHAnsi" w:cstheme="minorHAnsi"/>
                <w:sz w:val="22"/>
                <w:szCs w:val="22"/>
              </w:rPr>
              <w:t>,</w:t>
            </w:r>
            <w:r w:rsidR="00F80635" w:rsidRPr="007934B3">
              <w:rPr>
                <w:rFonts w:asciiTheme="minorHAnsi" w:hAnsiTheme="minorHAnsi" w:cstheme="minorHAnsi"/>
                <w:sz w:val="22"/>
                <w:szCs w:val="22"/>
              </w:rPr>
              <w:t>5</w:t>
            </w:r>
            <w:r w:rsidRPr="007934B3">
              <w:rPr>
                <w:rFonts w:asciiTheme="minorHAnsi" w:hAnsiTheme="minorHAnsi" w:cstheme="minorHAnsi"/>
                <w:sz w:val="22"/>
                <w:szCs w:val="22"/>
              </w:rPr>
              <w:t xml:space="preserve"> %</w:t>
            </w:r>
          </w:p>
        </w:tc>
      </w:tr>
      <w:tr w:rsidR="007934B3" w:rsidRPr="007934B3" w14:paraId="5161E54F" w14:textId="77777777" w:rsidTr="0012714A">
        <w:tc>
          <w:tcPr>
            <w:tcW w:w="3021" w:type="dxa"/>
          </w:tcPr>
          <w:p w14:paraId="5707C5AC" w14:textId="33E86BB2"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1,40</w:t>
            </w:r>
          </w:p>
        </w:tc>
        <w:tc>
          <w:tcPr>
            <w:tcW w:w="3021" w:type="dxa"/>
          </w:tcPr>
          <w:p w14:paraId="60373332" w14:textId="62B096DD"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1,49</w:t>
            </w:r>
          </w:p>
        </w:tc>
        <w:tc>
          <w:tcPr>
            <w:tcW w:w="3021" w:type="dxa"/>
          </w:tcPr>
          <w:p w14:paraId="40B3EB97" w14:textId="7C786CC7"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 xml:space="preserve"> </w:t>
            </w:r>
            <w:r w:rsidR="00F80635" w:rsidRPr="007934B3">
              <w:rPr>
                <w:rFonts w:asciiTheme="minorHAnsi" w:hAnsiTheme="minorHAnsi" w:cstheme="minorHAnsi"/>
                <w:sz w:val="22"/>
                <w:szCs w:val="22"/>
              </w:rPr>
              <w:t>5</w:t>
            </w:r>
            <w:r w:rsidRPr="007934B3">
              <w:rPr>
                <w:rFonts w:asciiTheme="minorHAnsi" w:hAnsiTheme="minorHAnsi" w:cstheme="minorHAnsi"/>
                <w:sz w:val="22"/>
                <w:szCs w:val="22"/>
              </w:rPr>
              <w:t>,0 %</w:t>
            </w:r>
          </w:p>
        </w:tc>
      </w:tr>
      <w:tr w:rsidR="007934B3" w:rsidRPr="007934B3" w14:paraId="32700D37" w14:textId="77777777" w:rsidTr="0012714A">
        <w:tc>
          <w:tcPr>
            <w:tcW w:w="3021" w:type="dxa"/>
          </w:tcPr>
          <w:p w14:paraId="33A6DF4B" w14:textId="7E6DA11B"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1,50</w:t>
            </w:r>
          </w:p>
        </w:tc>
        <w:tc>
          <w:tcPr>
            <w:tcW w:w="3021" w:type="dxa"/>
          </w:tcPr>
          <w:p w14:paraId="23D100B0" w14:textId="09C976E9"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1,59</w:t>
            </w:r>
          </w:p>
        </w:tc>
        <w:tc>
          <w:tcPr>
            <w:tcW w:w="3021" w:type="dxa"/>
          </w:tcPr>
          <w:p w14:paraId="24141B82" w14:textId="735A88CF"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 xml:space="preserve"> </w:t>
            </w:r>
            <w:r w:rsidR="00F80635" w:rsidRPr="007934B3">
              <w:rPr>
                <w:rFonts w:asciiTheme="minorHAnsi" w:hAnsiTheme="minorHAnsi" w:cstheme="minorHAnsi"/>
                <w:sz w:val="22"/>
                <w:szCs w:val="22"/>
              </w:rPr>
              <w:t>7</w:t>
            </w:r>
            <w:r w:rsidRPr="007934B3">
              <w:rPr>
                <w:rFonts w:asciiTheme="minorHAnsi" w:hAnsiTheme="minorHAnsi" w:cstheme="minorHAnsi"/>
                <w:sz w:val="22"/>
                <w:szCs w:val="22"/>
              </w:rPr>
              <w:t>,</w:t>
            </w:r>
            <w:r w:rsidR="00F80635" w:rsidRPr="007934B3">
              <w:rPr>
                <w:rFonts w:asciiTheme="minorHAnsi" w:hAnsiTheme="minorHAnsi" w:cstheme="minorHAnsi"/>
                <w:sz w:val="22"/>
                <w:szCs w:val="22"/>
              </w:rPr>
              <w:t>5</w:t>
            </w:r>
            <w:r w:rsidRPr="007934B3">
              <w:rPr>
                <w:rFonts w:asciiTheme="minorHAnsi" w:hAnsiTheme="minorHAnsi" w:cstheme="minorHAnsi"/>
                <w:sz w:val="22"/>
                <w:szCs w:val="22"/>
              </w:rPr>
              <w:t xml:space="preserve"> %</w:t>
            </w:r>
          </w:p>
        </w:tc>
      </w:tr>
      <w:tr w:rsidR="007934B3" w:rsidRPr="007934B3" w14:paraId="29640009" w14:textId="77777777" w:rsidTr="0012714A">
        <w:tc>
          <w:tcPr>
            <w:tcW w:w="3021" w:type="dxa"/>
          </w:tcPr>
          <w:p w14:paraId="0FB7B94C" w14:textId="108E8E6C"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1,60</w:t>
            </w:r>
          </w:p>
        </w:tc>
        <w:tc>
          <w:tcPr>
            <w:tcW w:w="3021" w:type="dxa"/>
          </w:tcPr>
          <w:p w14:paraId="164C4292" w14:textId="29D2E2C5"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1,69</w:t>
            </w:r>
          </w:p>
        </w:tc>
        <w:tc>
          <w:tcPr>
            <w:tcW w:w="3021" w:type="dxa"/>
          </w:tcPr>
          <w:p w14:paraId="06A2AA18" w14:textId="5FA324C9"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w:t>
            </w:r>
            <w:r w:rsidR="00F80635" w:rsidRPr="007934B3">
              <w:rPr>
                <w:rFonts w:asciiTheme="minorHAnsi" w:hAnsiTheme="minorHAnsi" w:cstheme="minorHAnsi"/>
                <w:sz w:val="22"/>
                <w:szCs w:val="22"/>
              </w:rPr>
              <w:t>0</w:t>
            </w:r>
            <w:r w:rsidRPr="007934B3">
              <w:rPr>
                <w:rFonts w:asciiTheme="minorHAnsi" w:hAnsiTheme="minorHAnsi" w:cstheme="minorHAnsi"/>
                <w:sz w:val="22"/>
                <w:szCs w:val="22"/>
              </w:rPr>
              <w:t>,0 %</w:t>
            </w:r>
          </w:p>
        </w:tc>
      </w:tr>
      <w:tr w:rsidR="007934B3" w:rsidRPr="007934B3" w14:paraId="573B02C7" w14:textId="77777777" w:rsidTr="0012714A">
        <w:tc>
          <w:tcPr>
            <w:tcW w:w="3021" w:type="dxa"/>
          </w:tcPr>
          <w:p w14:paraId="7C621E46" w14:textId="21043966"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1,70</w:t>
            </w:r>
          </w:p>
        </w:tc>
        <w:tc>
          <w:tcPr>
            <w:tcW w:w="3021" w:type="dxa"/>
          </w:tcPr>
          <w:p w14:paraId="5B306ECC" w14:textId="1128892C"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1,79</w:t>
            </w:r>
          </w:p>
        </w:tc>
        <w:tc>
          <w:tcPr>
            <w:tcW w:w="3021" w:type="dxa"/>
          </w:tcPr>
          <w:p w14:paraId="6C175C40" w14:textId="2B8FE415"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w:t>
            </w:r>
            <w:r w:rsidR="00F80635" w:rsidRPr="007934B3">
              <w:rPr>
                <w:rFonts w:asciiTheme="minorHAnsi" w:hAnsiTheme="minorHAnsi" w:cstheme="minorHAnsi"/>
                <w:sz w:val="22"/>
                <w:szCs w:val="22"/>
              </w:rPr>
              <w:t>2</w:t>
            </w:r>
            <w:r w:rsidRPr="007934B3">
              <w:rPr>
                <w:rFonts w:asciiTheme="minorHAnsi" w:hAnsiTheme="minorHAnsi" w:cstheme="minorHAnsi"/>
                <w:sz w:val="22"/>
                <w:szCs w:val="22"/>
              </w:rPr>
              <w:t>,</w:t>
            </w:r>
            <w:r w:rsidR="00F80635" w:rsidRPr="007934B3">
              <w:rPr>
                <w:rFonts w:asciiTheme="minorHAnsi" w:hAnsiTheme="minorHAnsi" w:cstheme="minorHAnsi"/>
                <w:sz w:val="22"/>
                <w:szCs w:val="22"/>
              </w:rPr>
              <w:t>5</w:t>
            </w:r>
            <w:r w:rsidRPr="007934B3">
              <w:rPr>
                <w:rFonts w:asciiTheme="minorHAnsi" w:hAnsiTheme="minorHAnsi" w:cstheme="minorHAnsi"/>
                <w:sz w:val="22"/>
                <w:szCs w:val="22"/>
              </w:rPr>
              <w:t xml:space="preserve"> %</w:t>
            </w:r>
          </w:p>
        </w:tc>
      </w:tr>
      <w:tr w:rsidR="007934B3" w:rsidRPr="007934B3" w14:paraId="6956DA7C" w14:textId="77777777" w:rsidTr="0012714A">
        <w:tc>
          <w:tcPr>
            <w:tcW w:w="3021" w:type="dxa"/>
          </w:tcPr>
          <w:p w14:paraId="0DE66C21" w14:textId="36FD7770"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lastRenderedPageBreak/>
              <w:t>1,80</w:t>
            </w:r>
          </w:p>
        </w:tc>
        <w:tc>
          <w:tcPr>
            <w:tcW w:w="3021" w:type="dxa"/>
          </w:tcPr>
          <w:p w14:paraId="5BCEEDAD" w14:textId="0EC5B07A"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1,89</w:t>
            </w:r>
          </w:p>
        </w:tc>
        <w:tc>
          <w:tcPr>
            <w:tcW w:w="3021" w:type="dxa"/>
          </w:tcPr>
          <w:p w14:paraId="2C80EED3" w14:textId="5AD1775E" w:rsidR="0012714A"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w:t>
            </w:r>
            <w:r w:rsidR="00F80635" w:rsidRPr="007934B3">
              <w:rPr>
                <w:rFonts w:asciiTheme="minorHAnsi" w:hAnsiTheme="minorHAnsi" w:cstheme="minorHAnsi"/>
                <w:sz w:val="22"/>
                <w:szCs w:val="22"/>
              </w:rPr>
              <w:t>5</w:t>
            </w:r>
            <w:r w:rsidRPr="007934B3">
              <w:rPr>
                <w:rFonts w:asciiTheme="minorHAnsi" w:hAnsiTheme="minorHAnsi" w:cstheme="minorHAnsi"/>
                <w:sz w:val="22"/>
                <w:szCs w:val="22"/>
              </w:rPr>
              <w:t>,0 %</w:t>
            </w:r>
          </w:p>
        </w:tc>
      </w:tr>
      <w:tr w:rsidR="007934B3" w:rsidRPr="007934B3" w14:paraId="398CE71D" w14:textId="77777777" w:rsidTr="0012714A">
        <w:tc>
          <w:tcPr>
            <w:tcW w:w="3021" w:type="dxa"/>
          </w:tcPr>
          <w:p w14:paraId="1FBCB4F1" w14:textId="0FD6095A"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1,90</w:t>
            </w:r>
          </w:p>
        </w:tc>
        <w:tc>
          <w:tcPr>
            <w:tcW w:w="3021" w:type="dxa"/>
          </w:tcPr>
          <w:p w14:paraId="25764656" w14:textId="7AF70427"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1,99</w:t>
            </w:r>
          </w:p>
        </w:tc>
        <w:tc>
          <w:tcPr>
            <w:tcW w:w="3021" w:type="dxa"/>
          </w:tcPr>
          <w:p w14:paraId="45752157" w14:textId="2E334B57" w:rsidR="00AF3E61" w:rsidRPr="007934B3" w:rsidRDefault="00F80635">
            <w:pPr>
              <w:jc w:val="both"/>
              <w:rPr>
                <w:rFonts w:asciiTheme="minorHAnsi" w:hAnsiTheme="minorHAnsi" w:cstheme="minorHAnsi"/>
                <w:sz w:val="22"/>
                <w:szCs w:val="22"/>
              </w:rPr>
            </w:pPr>
            <w:r w:rsidRPr="007934B3">
              <w:rPr>
                <w:rFonts w:asciiTheme="minorHAnsi" w:hAnsiTheme="minorHAnsi" w:cstheme="minorHAnsi"/>
                <w:sz w:val="22"/>
                <w:szCs w:val="22"/>
              </w:rPr>
              <w:t>17,5</w:t>
            </w:r>
            <w:r w:rsidR="00AF3E61" w:rsidRPr="007934B3">
              <w:rPr>
                <w:rFonts w:asciiTheme="minorHAnsi" w:hAnsiTheme="minorHAnsi" w:cstheme="minorHAnsi"/>
                <w:sz w:val="22"/>
                <w:szCs w:val="22"/>
              </w:rPr>
              <w:t xml:space="preserve"> %</w:t>
            </w:r>
          </w:p>
        </w:tc>
      </w:tr>
      <w:tr w:rsidR="007934B3" w:rsidRPr="007934B3" w14:paraId="5793048A" w14:textId="77777777" w:rsidTr="0012714A">
        <w:tc>
          <w:tcPr>
            <w:tcW w:w="3021" w:type="dxa"/>
          </w:tcPr>
          <w:p w14:paraId="27FDE1FB" w14:textId="117048A1"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2,00</w:t>
            </w:r>
          </w:p>
        </w:tc>
        <w:tc>
          <w:tcPr>
            <w:tcW w:w="3021" w:type="dxa"/>
          </w:tcPr>
          <w:p w14:paraId="51D31AB2" w14:textId="38025AC0"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2,09</w:t>
            </w:r>
          </w:p>
        </w:tc>
        <w:tc>
          <w:tcPr>
            <w:tcW w:w="3021" w:type="dxa"/>
          </w:tcPr>
          <w:p w14:paraId="2AB40791" w14:textId="6F6D980F"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2</w:t>
            </w:r>
            <w:r w:rsidR="00F80635" w:rsidRPr="007934B3">
              <w:rPr>
                <w:rFonts w:asciiTheme="minorHAnsi" w:hAnsiTheme="minorHAnsi" w:cstheme="minorHAnsi"/>
                <w:sz w:val="22"/>
                <w:szCs w:val="22"/>
              </w:rPr>
              <w:t>0</w:t>
            </w:r>
            <w:r w:rsidRPr="007934B3">
              <w:rPr>
                <w:rFonts w:asciiTheme="minorHAnsi" w:hAnsiTheme="minorHAnsi" w:cstheme="minorHAnsi"/>
                <w:sz w:val="22"/>
                <w:szCs w:val="22"/>
              </w:rPr>
              <w:t>,0 %</w:t>
            </w:r>
          </w:p>
        </w:tc>
      </w:tr>
      <w:tr w:rsidR="007934B3" w:rsidRPr="007934B3" w14:paraId="1F0EF518" w14:textId="77777777" w:rsidTr="0012714A">
        <w:tc>
          <w:tcPr>
            <w:tcW w:w="3021" w:type="dxa"/>
          </w:tcPr>
          <w:p w14:paraId="070ED42B" w14:textId="37A800F8"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2,10</w:t>
            </w:r>
          </w:p>
        </w:tc>
        <w:tc>
          <w:tcPr>
            <w:tcW w:w="3021" w:type="dxa"/>
          </w:tcPr>
          <w:p w14:paraId="5EEE1C5C" w14:textId="450DEA03"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2,19</w:t>
            </w:r>
          </w:p>
        </w:tc>
        <w:tc>
          <w:tcPr>
            <w:tcW w:w="3021" w:type="dxa"/>
          </w:tcPr>
          <w:p w14:paraId="6FC2CBBD" w14:textId="29A9BABC"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2</w:t>
            </w:r>
            <w:r w:rsidR="00F80635" w:rsidRPr="007934B3">
              <w:rPr>
                <w:rFonts w:asciiTheme="minorHAnsi" w:hAnsiTheme="minorHAnsi" w:cstheme="minorHAnsi"/>
                <w:sz w:val="22"/>
                <w:szCs w:val="22"/>
              </w:rPr>
              <w:t>2</w:t>
            </w:r>
            <w:r w:rsidRPr="007934B3">
              <w:rPr>
                <w:rFonts w:asciiTheme="minorHAnsi" w:hAnsiTheme="minorHAnsi" w:cstheme="minorHAnsi"/>
                <w:sz w:val="22"/>
                <w:szCs w:val="22"/>
              </w:rPr>
              <w:t>,</w:t>
            </w:r>
            <w:r w:rsidR="00F80635" w:rsidRPr="007934B3">
              <w:rPr>
                <w:rFonts w:asciiTheme="minorHAnsi" w:hAnsiTheme="minorHAnsi" w:cstheme="minorHAnsi"/>
                <w:sz w:val="22"/>
                <w:szCs w:val="22"/>
              </w:rPr>
              <w:t>5</w:t>
            </w:r>
            <w:r w:rsidRPr="007934B3">
              <w:rPr>
                <w:rFonts w:asciiTheme="minorHAnsi" w:hAnsiTheme="minorHAnsi" w:cstheme="minorHAnsi"/>
                <w:sz w:val="22"/>
                <w:szCs w:val="22"/>
              </w:rPr>
              <w:t xml:space="preserve"> %</w:t>
            </w:r>
          </w:p>
        </w:tc>
      </w:tr>
      <w:tr w:rsidR="007934B3" w:rsidRPr="007934B3" w14:paraId="7B5CDB76" w14:textId="77777777" w:rsidTr="0012714A">
        <w:tc>
          <w:tcPr>
            <w:tcW w:w="3021" w:type="dxa"/>
          </w:tcPr>
          <w:p w14:paraId="0608BE67" w14:textId="64D9A48A"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2,20</w:t>
            </w:r>
          </w:p>
        </w:tc>
        <w:tc>
          <w:tcPr>
            <w:tcW w:w="3021" w:type="dxa"/>
          </w:tcPr>
          <w:p w14:paraId="187D1B56" w14:textId="748941CD"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2,29</w:t>
            </w:r>
          </w:p>
        </w:tc>
        <w:tc>
          <w:tcPr>
            <w:tcW w:w="3021" w:type="dxa"/>
          </w:tcPr>
          <w:p w14:paraId="128E6246" w14:textId="073B8EB5" w:rsidR="00AF3E61" w:rsidRPr="007934B3" w:rsidRDefault="00F80635">
            <w:pPr>
              <w:jc w:val="both"/>
              <w:rPr>
                <w:rFonts w:asciiTheme="minorHAnsi" w:hAnsiTheme="minorHAnsi" w:cstheme="minorHAnsi"/>
                <w:sz w:val="22"/>
                <w:szCs w:val="22"/>
              </w:rPr>
            </w:pPr>
            <w:r w:rsidRPr="007934B3">
              <w:rPr>
                <w:rFonts w:asciiTheme="minorHAnsi" w:hAnsiTheme="minorHAnsi" w:cstheme="minorHAnsi"/>
                <w:sz w:val="22"/>
                <w:szCs w:val="22"/>
              </w:rPr>
              <w:t>25</w:t>
            </w:r>
            <w:r w:rsidR="00AF3E61" w:rsidRPr="007934B3">
              <w:rPr>
                <w:rFonts w:asciiTheme="minorHAnsi" w:hAnsiTheme="minorHAnsi" w:cstheme="minorHAnsi"/>
                <w:sz w:val="22"/>
                <w:szCs w:val="22"/>
              </w:rPr>
              <w:t>,0 %</w:t>
            </w:r>
          </w:p>
        </w:tc>
      </w:tr>
      <w:tr w:rsidR="007934B3" w:rsidRPr="007934B3" w14:paraId="78F5BEF1" w14:textId="77777777" w:rsidTr="0012714A">
        <w:tc>
          <w:tcPr>
            <w:tcW w:w="3021" w:type="dxa"/>
          </w:tcPr>
          <w:p w14:paraId="1218EB8A" w14:textId="21E4E109"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2,30</w:t>
            </w:r>
          </w:p>
        </w:tc>
        <w:tc>
          <w:tcPr>
            <w:tcW w:w="3021" w:type="dxa"/>
          </w:tcPr>
          <w:p w14:paraId="6110CFF8" w14:textId="661B265E" w:rsidR="00AF3E61" w:rsidRPr="007934B3" w:rsidRDefault="00AF3E61">
            <w:pPr>
              <w:jc w:val="both"/>
              <w:rPr>
                <w:rFonts w:asciiTheme="minorHAnsi" w:hAnsiTheme="minorHAnsi" w:cstheme="minorHAnsi"/>
                <w:sz w:val="22"/>
                <w:szCs w:val="22"/>
              </w:rPr>
            </w:pPr>
            <w:r w:rsidRPr="007934B3">
              <w:rPr>
                <w:rFonts w:asciiTheme="minorHAnsi" w:hAnsiTheme="minorHAnsi" w:cstheme="minorHAnsi"/>
                <w:sz w:val="22"/>
                <w:szCs w:val="22"/>
              </w:rPr>
              <w:t>2,39</w:t>
            </w:r>
          </w:p>
        </w:tc>
        <w:tc>
          <w:tcPr>
            <w:tcW w:w="3021" w:type="dxa"/>
          </w:tcPr>
          <w:p w14:paraId="5D0737D5" w14:textId="2E99F2A0" w:rsidR="00AF3E61" w:rsidRPr="007934B3" w:rsidRDefault="00F80635">
            <w:pPr>
              <w:jc w:val="both"/>
              <w:rPr>
                <w:rFonts w:asciiTheme="minorHAnsi" w:hAnsiTheme="minorHAnsi" w:cstheme="minorHAnsi"/>
                <w:sz w:val="22"/>
                <w:szCs w:val="22"/>
              </w:rPr>
            </w:pPr>
            <w:r w:rsidRPr="007934B3">
              <w:rPr>
                <w:rFonts w:asciiTheme="minorHAnsi" w:hAnsiTheme="minorHAnsi" w:cstheme="minorHAnsi"/>
                <w:sz w:val="22"/>
                <w:szCs w:val="22"/>
              </w:rPr>
              <w:t>27,5</w:t>
            </w:r>
            <w:r w:rsidR="00AF3E61" w:rsidRPr="007934B3">
              <w:rPr>
                <w:rFonts w:asciiTheme="minorHAnsi" w:hAnsiTheme="minorHAnsi" w:cstheme="minorHAnsi"/>
                <w:sz w:val="22"/>
                <w:szCs w:val="22"/>
              </w:rPr>
              <w:t xml:space="preserve"> %</w:t>
            </w:r>
          </w:p>
        </w:tc>
      </w:tr>
    </w:tbl>
    <w:p w14:paraId="70F58EB0" w14:textId="176FE8CE" w:rsidR="00CC61AE" w:rsidRPr="007934B3" w:rsidRDefault="00CC61AE">
      <w:pPr>
        <w:jc w:val="both"/>
        <w:rPr>
          <w:rFonts w:asciiTheme="minorHAnsi" w:hAnsiTheme="minorHAnsi" w:cstheme="minorHAnsi"/>
          <w:sz w:val="22"/>
          <w:szCs w:val="22"/>
        </w:rPr>
      </w:pPr>
    </w:p>
    <w:p w14:paraId="45B9A18B" w14:textId="7F9BE8DA"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Der Transport per Binnenschiff ist abhängig von Wasserstand. Je nach Wasserstand kann sich die Ablademöglichkeit des Binnenschiffes verringern. Daher gelten bei einem Wasserstand gemessen am Pegel Ruhrort bei &lt; 2,71 m folgende „Kleinwasserzuschläge“:</w:t>
      </w:r>
    </w:p>
    <w:p w14:paraId="4E04B694" w14:textId="25DD3531" w:rsidR="00430957" w:rsidRPr="007934B3" w:rsidRDefault="00430957" w:rsidP="00430957">
      <w:pPr>
        <w:jc w:val="both"/>
        <w:rPr>
          <w:rFonts w:asciiTheme="minorHAnsi" w:hAnsiTheme="minorHAnsi" w:cstheme="minorHAnsi"/>
          <w:sz w:val="22"/>
          <w:szCs w:val="22"/>
        </w:rPr>
      </w:pPr>
    </w:p>
    <w:tbl>
      <w:tblPr>
        <w:tblStyle w:val="Tabellenraster"/>
        <w:tblW w:w="0" w:type="auto"/>
        <w:tblLook w:val="04A0" w:firstRow="1" w:lastRow="0" w:firstColumn="1" w:lastColumn="0" w:noHBand="0" w:noVBand="1"/>
      </w:tblPr>
      <w:tblGrid>
        <w:gridCol w:w="2265"/>
        <w:gridCol w:w="2266"/>
        <w:gridCol w:w="2266"/>
        <w:gridCol w:w="2266"/>
      </w:tblGrid>
      <w:tr w:rsidR="007934B3" w:rsidRPr="007934B3" w14:paraId="15C8ADC9" w14:textId="77777777" w:rsidTr="00430957">
        <w:tc>
          <w:tcPr>
            <w:tcW w:w="2265" w:type="dxa"/>
          </w:tcPr>
          <w:p w14:paraId="141DA78E" w14:textId="10D8B2BC"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Stufe</w:t>
            </w:r>
          </w:p>
        </w:tc>
        <w:tc>
          <w:tcPr>
            <w:tcW w:w="2266" w:type="dxa"/>
          </w:tcPr>
          <w:p w14:paraId="50B1AD67" w14:textId="1FA4C789"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Pegel Ruhrort</w:t>
            </w:r>
          </w:p>
        </w:tc>
        <w:tc>
          <w:tcPr>
            <w:tcW w:w="2266" w:type="dxa"/>
          </w:tcPr>
          <w:p w14:paraId="4B5638CF" w14:textId="402FE072"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20´voll</w:t>
            </w:r>
          </w:p>
        </w:tc>
        <w:tc>
          <w:tcPr>
            <w:tcW w:w="2266" w:type="dxa"/>
          </w:tcPr>
          <w:p w14:paraId="45CE48B9" w14:textId="5C7F6C6F"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40 voll</w:t>
            </w:r>
          </w:p>
        </w:tc>
      </w:tr>
      <w:tr w:rsidR="007934B3" w:rsidRPr="007934B3" w14:paraId="1101ACAD" w14:textId="77777777" w:rsidTr="00430957">
        <w:tc>
          <w:tcPr>
            <w:tcW w:w="2265" w:type="dxa"/>
          </w:tcPr>
          <w:p w14:paraId="4EBFC3EC" w14:textId="2E79DA62"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1</w:t>
            </w:r>
          </w:p>
        </w:tc>
        <w:tc>
          <w:tcPr>
            <w:tcW w:w="2266" w:type="dxa"/>
          </w:tcPr>
          <w:p w14:paraId="2DCC0EA6" w14:textId="144C184B"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2,70 m – 2,51 m</w:t>
            </w:r>
          </w:p>
        </w:tc>
        <w:tc>
          <w:tcPr>
            <w:tcW w:w="2266" w:type="dxa"/>
          </w:tcPr>
          <w:p w14:paraId="085ACEF3" w14:textId="7D7479D0"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25,00 €</w:t>
            </w:r>
          </w:p>
        </w:tc>
        <w:tc>
          <w:tcPr>
            <w:tcW w:w="2266" w:type="dxa"/>
          </w:tcPr>
          <w:p w14:paraId="1EC1EF2F" w14:textId="24DF348C"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35,00 €</w:t>
            </w:r>
          </w:p>
        </w:tc>
      </w:tr>
      <w:tr w:rsidR="007934B3" w:rsidRPr="007934B3" w14:paraId="5E23DCAB" w14:textId="77777777" w:rsidTr="00430957">
        <w:tc>
          <w:tcPr>
            <w:tcW w:w="2265" w:type="dxa"/>
          </w:tcPr>
          <w:p w14:paraId="084A3115" w14:textId="13BBAD5B"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2</w:t>
            </w:r>
          </w:p>
        </w:tc>
        <w:tc>
          <w:tcPr>
            <w:tcW w:w="2266" w:type="dxa"/>
          </w:tcPr>
          <w:p w14:paraId="2149AA01" w14:textId="2EAD9E92"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2,50 m – 2,21 m</w:t>
            </w:r>
          </w:p>
        </w:tc>
        <w:tc>
          <w:tcPr>
            <w:tcW w:w="2266" w:type="dxa"/>
          </w:tcPr>
          <w:p w14:paraId="220BA4C2" w14:textId="110A9A9C"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45,00 €</w:t>
            </w:r>
          </w:p>
        </w:tc>
        <w:tc>
          <w:tcPr>
            <w:tcW w:w="2266" w:type="dxa"/>
          </w:tcPr>
          <w:p w14:paraId="33BC6963" w14:textId="72657650"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65,00 €</w:t>
            </w:r>
          </w:p>
        </w:tc>
      </w:tr>
      <w:tr w:rsidR="007934B3" w:rsidRPr="007934B3" w14:paraId="78C4B0E4" w14:textId="77777777" w:rsidTr="00430957">
        <w:tc>
          <w:tcPr>
            <w:tcW w:w="2265" w:type="dxa"/>
          </w:tcPr>
          <w:p w14:paraId="20D586EE" w14:textId="21F6480A"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3</w:t>
            </w:r>
          </w:p>
        </w:tc>
        <w:tc>
          <w:tcPr>
            <w:tcW w:w="2266" w:type="dxa"/>
          </w:tcPr>
          <w:p w14:paraId="3AA62723" w14:textId="5DBB7A36"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2,20 m – 2,01 m</w:t>
            </w:r>
          </w:p>
        </w:tc>
        <w:tc>
          <w:tcPr>
            <w:tcW w:w="2266" w:type="dxa"/>
          </w:tcPr>
          <w:p w14:paraId="133838EB" w14:textId="3880D100"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65,00 €</w:t>
            </w:r>
          </w:p>
        </w:tc>
        <w:tc>
          <w:tcPr>
            <w:tcW w:w="2266" w:type="dxa"/>
          </w:tcPr>
          <w:p w14:paraId="6EEC429F" w14:textId="03763F5B"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85,00 €</w:t>
            </w:r>
          </w:p>
        </w:tc>
      </w:tr>
      <w:tr w:rsidR="007934B3" w:rsidRPr="007934B3" w14:paraId="36A1C68C" w14:textId="77777777" w:rsidTr="00430957">
        <w:tc>
          <w:tcPr>
            <w:tcW w:w="2265" w:type="dxa"/>
          </w:tcPr>
          <w:p w14:paraId="2CC300A8" w14:textId="00366228"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4</w:t>
            </w:r>
          </w:p>
        </w:tc>
        <w:tc>
          <w:tcPr>
            <w:tcW w:w="2266" w:type="dxa"/>
          </w:tcPr>
          <w:p w14:paraId="4FFD012D" w14:textId="3FF5C951"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2,00 m – 1,81 m</w:t>
            </w:r>
          </w:p>
        </w:tc>
        <w:tc>
          <w:tcPr>
            <w:tcW w:w="2266" w:type="dxa"/>
          </w:tcPr>
          <w:p w14:paraId="3822F483" w14:textId="5A31456E"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90,00 €</w:t>
            </w:r>
          </w:p>
        </w:tc>
        <w:tc>
          <w:tcPr>
            <w:tcW w:w="2266" w:type="dxa"/>
          </w:tcPr>
          <w:p w14:paraId="300B2546" w14:textId="0A01E7B9"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110,00 €</w:t>
            </w:r>
          </w:p>
        </w:tc>
      </w:tr>
      <w:tr w:rsidR="00430957" w:rsidRPr="007934B3" w14:paraId="3F77D9D1" w14:textId="77777777" w:rsidTr="00430957">
        <w:tc>
          <w:tcPr>
            <w:tcW w:w="2265" w:type="dxa"/>
          </w:tcPr>
          <w:p w14:paraId="774AB3B6" w14:textId="416046B0"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5</w:t>
            </w:r>
          </w:p>
        </w:tc>
        <w:tc>
          <w:tcPr>
            <w:tcW w:w="2266" w:type="dxa"/>
          </w:tcPr>
          <w:p w14:paraId="07DD3891" w14:textId="3B6CEAFB"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&lt; 1,81 m</w:t>
            </w:r>
          </w:p>
        </w:tc>
        <w:tc>
          <w:tcPr>
            <w:tcW w:w="2266" w:type="dxa"/>
          </w:tcPr>
          <w:p w14:paraId="4CCFD86F" w14:textId="5C061E26"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Zu vereinbaren</w:t>
            </w:r>
          </w:p>
        </w:tc>
        <w:tc>
          <w:tcPr>
            <w:tcW w:w="2266" w:type="dxa"/>
          </w:tcPr>
          <w:p w14:paraId="5CAEF848" w14:textId="4C764201" w:rsidR="00430957" w:rsidRPr="007934B3" w:rsidRDefault="00430957" w:rsidP="00430957">
            <w:pPr>
              <w:jc w:val="both"/>
              <w:rPr>
                <w:rFonts w:asciiTheme="minorHAnsi" w:hAnsiTheme="minorHAnsi" w:cstheme="minorHAnsi"/>
                <w:sz w:val="22"/>
                <w:szCs w:val="22"/>
              </w:rPr>
            </w:pPr>
            <w:r w:rsidRPr="007934B3">
              <w:rPr>
                <w:rFonts w:asciiTheme="minorHAnsi" w:hAnsiTheme="minorHAnsi" w:cstheme="minorHAnsi"/>
                <w:sz w:val="22"/>
                <w:szCs w:val="22"/>
              </w:rPr>
              <w:t>Zu vereinbaren</w:t>
            </w:r>
          </w:p>
        </w:tc>
      </w:tr>
    </w:tbl>
    <w:p w14:paraId="089D3482" w14:textId="32319AB7" w:rsidR="00C36970" w:rsidRPr="007934B3" w:rsidRDefault="00C36970" w:rsidP="00C36970">
      <w:pPr>
        <w:jc w:val="both"/>
        <w:rPr>
          <w:rFonts w:asciiTheme="minorHAnsi" w:hAnsiTheme="minorHAnsi" w:cstheme="minorHAnsi"/>
          <w:sz w:val="22"/>
          <w:szCs w:val="22"/>
        </w:rPr>
      </w:pPr>
      <w:r w:rsidRPr="007934B3">
        <w:rPr>
          <w:rFonts w:asciiTheme="minorHAnsi" w:hAnsiTheme="minorHAnsi" w:cstheme="minorHAnsi"/>
          <w:b/>
          <w:sz w:val="22"/>
          <w:szCs w:val="22"/>
        </w:rPr>
        <w:t>Pegel Ruhrort</w:t>
      </w:r>
      <w:r w:rsidRPr="007934B3">
        <w:rPr>
          <w:rFonts w:asciiTheme="minorHAnsi" w:hAnsiTheme="minorHAnsi" w:cstheme="minorHAnsi"/>
          <w:sz w:val="22"/>
          <w:szCs w:val="22"/>
        </w:rPr>
        <w:t xml:space="preserve"> </w:t>
      </w:r>
      <w:r w:rsidR="00B27AFE">
        <w:rPr>
          <w:rFonts w:asciiTheme="minorHAnsi" w:hAnsiTheme="minorHAnsi" w:cstheme="minorHAnsi"/>
          <w:sz w:val="22"/>
          <w:szCs w:val="22"/>
        </w:rPr>
        <w:t>(</w:t>
      </w:r>
      <w:r w:rsidR="009E1E76">
        <w:rPr>
          <w:rFonts w:asciiTheme="minorHAnsi" w:hAnsiTheme="minorHAnsi" w:cstheme="minorHAnsi"/>
          <w:sz w:val="22"/>
          <w:szCs w:val="22"/>
        </w:rPr>
        <w:t>als Basis für die Bestimmung des Kleinwasserzuschlags – KWZ)</w:t>
      </w:r>
    </w:p>
    <w:p w14:paraId="410C1C0F" w14:textId="2A585063" w:rsidR="00C36970" w:rsidRPr="007934B3" w:rsidRDefault="00C36970" w:rsidP="00430957">
      <w:pPr>
        <w:jc w:val="both"/>
        <w:rPr>
          <w:rFonts w:asciiTheme="minorHAnsi" w:hAnsiTheme="minorHAnsi" w:cstheme="minorHAnsi"/>
          <w:sz w:val="22"/>
          <w:szCs w:val="22"/>
        </w:rPr>
      </w:pPr>
      <w:r w:rsidRPr="007934B3">
        <w:rPr>
          <w:rFonts w:asciiTheme="minorHAnsi" w:hAnsiTheme="minorHAnsi" w:cstheme="minorHAnsi"/>
          <w:noProof/>
          <w:sz w:val="22"/>
          <w:szCs w:val="22"/>
        </w:rPr>
        <w:drawing>
          <wp:inline distT="0" distB="0" distL="0" distR="0" wp14:anchorId="1910B4B8" wp14:editId="30F1BDA7">
            <wp:extent cx="5126943" cy="158673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5143" cy="1589274"/>
                    </a:xfrm>
                    <a:prstGeom prst="rect">
                      <a:avLst/>
                    </a:prstGeom>
                  </pic:spPr>
                </pic:pic>
              </a:graphicData>
            </a:graphic>
          </wp:inline>
        </w:drawing>
      </w:r>
    </w:p>
    <w:p w14:paraId="14BEFBB2" w14:textId="77777777" w:rsidR="008950E8" w:rsidRPr="008950E8" w:rsidRDefault="008950E8" w:rsidP="008950E8">
      <w:pPr>
        <w:jc w:val="both"/>
        <w:rPr>
          <w:rFonts w:asciiTheme="minorHAnsi" w:hAnsiTheme="minorHAnsi" w:cstheme="minorHAnsi"/>
          <w:sz w:val="14"/>
          <w:szCs w:val="14"/>
        </w:rPr>
      </w:pPr>
      <w:r w:rsidRPr="008950E8">
        <w:rPr>
          <w:rFonts w:asciiTheme="minorHAnsi" w:hAnsiTheme="minorHAnsi" w:cstheme="minorHAnsi"/>
          <w:sz w:val="14"/>
          <w:szCs w:val="14"/>
        </w:rPr>
        <w:t xml:space="preserve">Quelle: </w:t>
      </w:r>
      <w:hyperlink r:id="rId10" w:history="1">
        <w:r w:rsidRPr="008950E8">
          <w:rPr>
            <w:rStyle w:val="Hyperlink"/>
            <w:rFonts w:asciiTheme="minorHAnsi" w:hAnsiTheme="minorHAnsi" w:cstheme="minorHAnsi"/>
            <w:sz w:val="14"/>
            <w:szCs w:val="14"/>
          </w:rPr>
          <w:t>https://www.elwis.de/DE/dynamisch/gewaesserkunde/wasserstaende/index.php?target=2&amp;pegelId=c0f51e35-d0e8-4318-afaf-c5fcbc29f4c1</w:t>
        </w:r>
      </w:hyperlink>
    </w:p>
    <w:p w14:paraId="7E76890B" w14:textId="77777777" w:rsidR="00C36970" w:rsidRDefault="00C36970">
      <w:pPr>
        <w:jc w:val="both"/>
        <w:rPr>
          <w:rFonts w:asciiTheme="minorHAnsi" w:hAnsiTheme="minorHAnsi" w:cstheme="minorHAnsi"/>
          <w:sz w:val="22"/>
          <w:szCs w:val="22"/>
        </w:rPr>
      </w:pPr>
    </w:p>
    <w:p w14:paraId="0E5AC72F" w14:textId="13DB4720" w:rsidR="008147B4" w:rsidRPr="007934B3" w:rsidRDefault="009F3D14">
      <w:pPr>
        <w:jc w:val="both"/>
        <w:rPr>
          <w:rFonts w:asciiTheme="minorHAnsi" w:hAnsiTheme="minorHAnsi" w:cstheme="minorHAnsi"/>
          <w:sz w:val="22"/>
          <w:szCs w:val="22"/>
        </w:rPr>
      </w:pPr>
      <w:r w:rsidRPr="007934B3">
        <w:rPr>
          <w:rFonts w:asciiTheme="minorHAnsi" w:hAnsiTheme="minorHAnsi" w:cstheme="minorHAnsi"/>
          <w:sz w:val="22"/>
          <w:szCs w:val="22"/>
        </w:rPr>
        <w:t xml:space="preserve">Die Frachtstrecke von Rotterdam nach </w:t>
      </w:r>
      <w:r w:rsidR="00854F70" w:rsidRPr="007934B3">
        <w:rPr>
          <w:rFonts w:asciiTheme="minorHAnsi" w:hAnsiTheme="minorHAnsi" w:cstheme="minorHAnsi"/>
          <w:sz w:val="22"/>
          <w:szCs w:val="22"/>
        </w:rPr>
        <w:t>Duisburg</w:t>
      </w:r>
      <w:r w:rsidRPr="007934B3">
        <w:rPr>
          <w:rFonts w:asciiTheme="minorHAnsi" w:hAnsiTheme="minorHAnsi" w:cstheme="minorHAnsi"/>
          <w:sz w:val="22"/>
          <w:szCs w:val="22"/>
        </w:rPr>
        <w:t xml:space="preserve"> beträgt auf dem Rhein </w:t>
      </w:r>
      <w:r w:rsidR="00854F70" w:rsidRPr="007934B3">
        <w:rPr>
          <w:rFonts w:asciiTheme="minorHAnsi" w:hAnsiTheme="minorHAnsi" w:cstheme="minorHAnsi"/>
          <w:sz w:val="22"/>
          <w:szCs w:val="22"/>
        </w:rPr>
        <w:t xml:space="preserve">ca. </w:t>
      </w:r>
      <w:r w:rsidRPr="007934B3">
        <w:rPr>
          <w:rFonts w:asciiTheme="minorHAnsi" w:hAnsiTheme="minorHAnsi" w:cstheme="minorHAnsi"/>
          <w:sz w:val="22"/>
          <w:szCs w:val="22"/>
        </w:rPr>
        <w:t>2</w:t>
      </w:r>
      <w:r w:rsidR="00671A67" w:rsidRPr="007934B3">
        <w:rPr>
          <w:rFonts w:asciiTheme="minorHAnsi" w:hAnsiTheme="minorHAnsi" w:cstheme="minorHAnsi"/>
          <w:sz w:val="22"/>
          <w:szCs w:val="22"/>
        </w:rPr>
        <w:t>4</w:t>
      </w:r>
      <w:r w:rsidRPr="007934B3">
        <w:rPr>
          <w:rFonts w:asciiTheme="minorHAnsi" w:hAnsiTheme="minorHAnsi" w:cstheme="minorHAnsi"/>
          <w:sz w:val="22"/>
          <w:szCs w:val="22"/>
        </w:rPr>
        <w:t>0 km</w:t>
      </w:r>
      <w:r w:rsidR="00854F70" w:rsidRPr="007934B3">
        <w:rPr>
          <w:rFonts w:asciiTheme="minorHAnsi" w:hAnsiTheme="minorHAnsi" w:cstheme="minorHAnsi"/>
          <w:sz w:val="22"/>
          <w:szCs w:val="22"/>
        </w:rPr>
        <w:t>. I</w:t>
      </w:r>
      <w:r w:rsidRPr="007934B3">
        <w:rPr>
          <w:rFonts w:asciiTheme="minorHAnsi" w:hAnsiTheme="minorHAnsi" w:cstheme="minorHAnsi"/>
          <w:sz w:val="22"/>
          <w:szCs w:val="22"/>
        </w:rPr>
        <w:t xml:space="preserve">n der Bergfahrt </w:t>
      </w:r>
      <w:r w:rsidR="007A56C3" w:rsidRPr="007934B3">
        <w:rPr>
          <w:rFonts w:asciiTheme="minorHAnsi" w:hAnsiTheme="minorHAnsi" w:cstheme="minorHAnsi"/>
          <w:sz w:val="22"/>
          <w:szCs w:val="22"/>
        </w:rPr>
        <w:t xml:space="preserve">benötigt Ihr Frachtschiff </w:t>
      </w:r>
      <w:r w:rsidR="00730B2F" w:rsidRPr="007934B3">
        <w:rPr>
          <w:rFonts w:asciiTheme="minorHAnsi" w:hAnsiTheme="minorHAnsi" w:cstheme="minorHAnsi"/>
          <w:sz w:val="22"/>
          <w:szCs w:val="22"/>
        </w:rPr>
        <w:t>2</w:t>
      </w:r>
      <w:r w:rsidR="00671A67" w:rsidRPr="007934B3">
        <w:rPr>
          <w:rFonts w:asciiTheme="minorHAnsi" w:hAnsiTheme="minorHAnsi" w:cstheme="minorHAnsi"/>
          <w:sz w:val="22"/>
          <w:szCs w:val="22"/>
        </w:rPr>
        <w:t>50</w:t>
      </w:r>
      <w:r w:rsidR="007A56C3" w:rsidRPr="007934B3">
        <w:rPr>
          <w:rFonts w:asciiTheme="minorHAnsi" w:hAnsiTheme="minorHAnsi" w:cstheme="minorHAnsi"/>
          <w:sz w:val="22"/>
          <w:szCs w:val="22"/>
        </w:rPr>
        <w:t>l</w:t>
      </w:r>
      <w:r w:rsidR="00162825" w:rsidRPr="007934B3">
        <w:rPr>
          <w:rFonts w:asciiTheme="minorHAnsi" w:hAnsiTheme="minorHAnsi" w:cstheme="minorHAnsi"/>
          <w:sz w:val="22"/>
          <w:szCs w:val="22"/>
        </w:rPr>
        <w:t>/h</w:t>
      </w:r>
      <w:r w:rsidR="007A56C3" w:rsidRPr="007934B3">
        <w:rPr>
          <w:rFonts w:asciiTheme="minorHAnsi" w:hAnsiTheme="minorHAnsi" w:cstheme="minorHAnsi"/>
          <w:sz w:val="22"/>
          <w:szCs w:val="22"/>
        </w:rPr>
        <w:t xml:space="preserve"> </w:t>
      </w:r>
      <w:r w:rsidRPr="007934B3">
        <w:rPr>
          <w:rFonts w:asciiTheme="minorHAnsi" w:hAnsiTheme="minorHAnsi" w:cstheme="minorHAnsi"/>
          <w:sz w:val="22"/>
          <w:szCs w:val="22"/>
        </w:rPr>
        <w:t>bei voller Beladung</w:t>
      </w:r>
      <w:r w:rsidR="00EC7BED" w:rsidRPr="007934B3">
        <w:rPr>
          <w:rFonts w:asciiTheme="minorHAnsi" w:hAnsiTheme="minorHAnsi" w:cstheme="minorHAnsi"/>
          <w:sz w:val="22"/>
          <w:szCs w:val="22"/>
        </w:rPr>
        <w:t>, in der Talfahrt 120l/h</w:t>
      </w:r>
      <w:r w:rsidRPr="007934B3">
        <w:rPr>
          <w:rFonts w:asciiTheme="minorHAnsi" w:hAnsiTheme="minorHAnsi" w:cstheme="minorHAnsi"/>
          <w:sz w:val="22"/>
          <w:szCs w:val="22"/>
        </w:rPr>
        <w:t xml:space="preserve">. </w:t>
      </w:r>
      <w:r w:rsidR="00671A67" w:rsidRPr="007934B3">
        <w:rPr>
          <w:rFonts w:asciiTheme="minorHAnsi" w:hAnsiTheme="minorHAnsi" w:cstheme="minorHAnsi"/>
          <w:sz w:val="22"/>
          <w:szCs w:val="22"/>
        </w:rPr>
        <w:t>Derzeit</w:t>
      </w:r>
      <w:r w:rsidR="008147B4" w:rsidRPr="007934B3">
        <w:rPr>
          <w:rFonts w:asciiTheme="minorHAnsi" w:hAnsiTheme="minorHAnsi" w:cstheme="minorHAnsi"/>
          <w:sz w:val="22"/>
          <w:szCs w:val="22"/>
        </w:rPr>
        <w:t xml:space="preserve"> </w:t>
      </w:r>
      <w:r w:rsidR="00671A67" w:rsidRPr="007934B3">
        <w:rPr>
          <w:rFonts w:asciiTheme="minorHAnsi" w:hAnsiTheme="minorHAnsi" w:cstheme="minorHAnsi"/>
          <w:sz w:val="22"/>
          <w:szCs w:val="22"/>
        </w:rPr>
        <w:t>lieg</w:t>
      </w:r>
      <w:r w:rsidR="008147B4" w:rsidRPr="007934B3">
        <w:rPr>
          <w:rFonts w:asciiTheme="minorHAnsi" w:hAnsiTheme="minorHAnsi" w:cstheme="minorHAnsi"/>
          <w:sz w:val="22"/>
          <w:szCs w:val="22"/>
        </w:rPr>
        <w:t xml:space="preserve">t der Preis für die </w:t>
      </w:r>
      <w:proofErr w:type="spellStart"/>
      <w:r w:rsidR="008147B4" w:rsidRPr="007934B3">
        <w:rPr>
          <w:rFonts w:asciiTheme="minorHAnsi" w:hAnsiTheme="minorHAnsi" w:cstheme="minorHAnsi"/>
          <w:sz w:val="22"/>
          <w:szCs w:val="22"/>
        </w:rPr>
        <w:t>Bunkerung</w:t>
      </w:r>
      <w:proofErr w:type="spellEnd"/>
      <w:r w:rsidR="00671A67" w:rsidRPr="007934B3">
        <w:rPr>
          <w:rFonts w:asciiTheme="minorHAnsi" w:hAnsiTheme="minorHAnsi" w:cstheme="minorHAnsi"/>
          <w:sz w:val="22"/>
          <w:szCs w:val="22"/>
        </w:rPr>
        <w:t xml:space="preserve"> </w:t>
      </w:r>
      <w:r w:rsidR="00177BB4">
        <w:rPr>
          <w:rFonts w:asciiTheme="minorHAnsi" w:hAnsiTheme="minorHAnsi" w:cstheme="minorHAnsi"/>
          <w:sz w:val="22"/>
          <w:szCs w:val="22"/>
        </w:rPr>
        <w:t xml:space="preserve">für </w:t>
      </w:r>
      <w:r w:rsidR="00671A67" w:rsidRPr="007934B3">
        <w:rPr>
          <w:rFonts w:asciiTheme="minorHAnsi" w:hAnsiTheme="minorHAnsi" w:cstheme="minorHAnsi"/>
          <w:sz w:val="22"/>
          <w:szCs w:val="22"/>
        </w:rPr>
        <w:t>1t Gasöl bei</w:t>
      </w:r>
      <w:r w:rsidR="008147B4" w:rsidRPr="007934B3">
        <w:rPr>
          <w:rFonts w:asciiTheme="minorHAnsi" w:hAnsiTheme="minorHAnsi" w:cstheme="minorHAnsi"/>
          <w:sz w:val="22"/>
          <w:szCs w:val="22"/>
        </w:rPr>
        <w:t xml:space="preserve"> 1.130 €</w:t>
      </w:r>
      <w:r w:rsidR="00671A67" w:rsidRPr="007934B3">
        <w:rPr>
          <w:rFonts w:asciiTheme="minorHAnsi" w:hAnsiTheme="minorHAnsi" w:cstheme="minorHAnsi"/>
          <w:sz w:val="22"/>
          <w:szCs w:val="22"/>
        </w:rPr>
        <w:t>.</w:t>
      </w:r>
      <w:r w:rsidR="00EC7BED" w:rsidRPr="007934B3">
        <w:rPr>
          <w:rFonts w:asciiTheme="minorHAnsi" w:hAnsiTheme="minorHAnsi" w:cstheme="minorHAnsi"/>
          <w:sz w:val="22"/>
          <w:szCs w:val="22"/>
        </w:rPr>
        <w:t xml:space="preserve"> </w:t>
      </w:r>
      <w:r w:rsidR="00200B2E">
        <w:rPr>
          <w:rFonts w:asciiTheme="minorHAnsi" w:hAnsiTheme="minorHAnsi" w:cstheme="minorHAnsi"/>
          <w:sz w:val="22"/>
          <w:szCs w:val="22"/>
        </w:rPr>
        <w:t>Den Bunkerzuschlag können Sie aus der beigefügten Tabelle entnehmen</w:t>
      </w:r>
      <w:r w:rsidR="008950E8">
        <w:rPr>
          <w:rFonts w:asciiTheme="minorHAnsi" w:hAnsiTheme="minorHAnsi" w:cstheme="minorHAnsi"/>
          <w:sz w:val="22"/>
          <w:szCs w:val="22"/>
        </w:rPr>
        <w:t xml:space="preserve">, die Erläuterung hierzu </w:t>
      </w:r>
      <w:r w:rsidR="002A0C9D">
        <w:rPr>
          <w:rFonts w:asciiTheme="minorHAnsi" w:hAnsiTheme="minorHAnsi" w:cstheme="minorHAnsi"/>
          <w:sz w:val="22"/>
          <w:szCs w:val="22"/>
        </w:rPr>
        <w:t xml:space="preserve">zu weiteren Themen </w:t>
      </w:r>
      <w:r w:rsidR="008950E8">
        <w:rPr>
          <w:rFonts w:asciiTheme="minorHAnsi" w:hAnsiTheme="minorHAnsi" w:cstheme="minorHAnsi"/>
          <w:sz w:val="22"/>
          <w:szCs w:val="22"/>
        </w:rPr>
        <w:t>finden Sie auf der letzten Seite</w:t>
      </w:r>
      <w:r w:rsidR="00AA6F1B">
        <w:rPr>
          <w:rFonts w:asciiTheme="minorHAnsi" w:hAnsiTheme="minorHAnsi" w:cstheme="minorHAnsi"/>
          <w:sz w:val="22"/>
          <w:szCs w:val="22"/>
        </w:rPr>
        <w:t xml:space="preserve">. </w:t>
      </w:r>
      <w:r w:rsidR="007A56C3" w:rsidRPr="007934B3">
        <w:rPr>
          <w:rFonts w:asciiTheme="minorHAnsi" w:hAnsiTheme="minorHAnsi" w:cstheme="minorHAnsi"/>
          <w:sz w:val="22"/>
          <w:szCs w:val="22"/>
        </w:rPr>
        <w:t xml:space="preserve">Das Schiff macht 12 km/h Fahrt </w:t>
      </w:r>
      <w:r w:rsidR="00671A67" w:rsidRPr="007934B3">
        <w:rPr>
          <w:rFonts w:asciiTheme="minorHAnsi" w:hAnsiTheme="minorHAnsi" w:cstheme="minorHAnsi"/>
          <w:sz w:val="22"/>
          <w:szCs w:val="22"/>
        </w:rPr>
        <w:t xml:space="preserve">in der Bergfahrt </w:t>
      </w:r>
      <w:r w:rsidR="007A56C3" w:rsidRPr="007934B3">
        <w:rPr>
          <w:rFonts w:asciiTheme="minorHAnsi" w:hAnsiTheme="minorHAnsi" w:cstheme="minorHAnsi"/>
          <w:sz w:val="22"/>
          <w:szCs w:val="22"/>
        </w:rPr>
        <w:t xml:space="preserve">und </w:t>
      </w:r>
      <w:r w:rsidR="008147B4" w:rsidRPr="007934B3">
        <w:rPr>
          <w:rFonts w:asciiTheme="minorHAnsi" w:hAnsiTheme="minorHAnsi" w:cstheme="minorHAnsi"/>
          <w:sz w:val="22"/>
          <w:szCs w:val="22"/>
        </w:rPr>
        <w:t>hat Stellplätze für max. 3</w:t>
      </w:r>
      <w:r w:rsidR="00751814" w:rsidRPr="007934B3">
        <w:rPr>
          <w:rFonts w:asciiTheme="minorHAnsi" w:hAnsiTheme="minorHAnsi" w:cstheme="minorHAnsi"/>
          <w:sz w:val="22"/>
          <w:szCs w:val="22"/>
        </w:rPr>
        <w:t>00</w:t>
      </w:r>
      <w:r w:rsidR="008147B4" w:rsidRPr="007934B3">
        <w:rPr>
          <w:rFonts w:asciiTheme="minorHAnsi" w:hAnsiTheme="minorHAnsi" w:cstheme="minorHAnsi"/>
          <w:sz w:val="22"/>
          <w:szCs w:val="22"/>
        </w:rPr>
        <w:t xml:space="preserve"> </w:t>
      </w:r>
      <w:r w:rsidR="007A56C3" w:rsidRPr="007934B3">
        <w:rPr>
          <w:rFonts w:asciiTheme="minorHAnsi" w:hAnsiTheme="minorHAnsi" w:cstheme="minorHAnsi"/>
          <w:sz w:val="22"/>
          <w:szCs w:val="22"/>
        </w:rPr>
        <w:t>TEU</w:t>
      </w:r>
      <w:r w:rsidR="008147B4" w:rsidRPr="007934B3">
        <w:rPr>
          <w:rFonts w:asciiTheme="minorHAnsi" w:hAnsiTheme="minorHAnsi" w:cstheme="minorHAnsi"/>
          <w:sz w:val="22"/>
          <w:szCs w:val="22"/>
        </w:rPr>
        <w:t xml:space="preserve"> und eine max. Zuladung von </w:t>
      </w:r>
      <w:r w:rsidR="00B713EB">
        <w:rPr>
          <w:rFonts w:asciiTheme="minorHAnsi" w:hAnsiTheme="minorHAnsi" w:cstheme="minorHAnsi"/>
          <w:sz w:val="22"/>
          <w:szCs w:val="22"/>
        </w:rPr>
        <w:t>5</w:t>
      </w:r>
      <w:r w:rsidR="008147B4" w:rsidRPr="007934B3">
        <w:rPr>
          <w:rFonts w:asciiTheme="minorHAnsi" w:hAnsiTheme="minorHAnsi" w:cstheme="minorHAnsi"/>
          <w:sz w:val="22"/>
          <w:szCs w:val="22"/>
        </w:rPr>
        <w:t>.000 t.</w:t>
      </w:r>
      <w:r w:rsidR="007A56C3" w:rsidRPr="007934B3">
        <w:rPr>
          <w:rFonts w:asciiTheme="minorHAnsi" w:hAnsiTheme="minorHAnsi" w:cstheme="minorHAnsi"/>
          <w:sz w:val="22"/>
          <w:szCs w:val="22"/>
        </w:rPr>
        <w:t xml:space="preserve"> Der Tagesmietsatz lie</w:t>
      </w:r>
      <w:r w:rsidR="00EC3225" w:rsidRPr="007934B3">
        <w:rPr>
          <w:rFonts w:asciiTheme="minorHAnsi" w:hAnsiTheme="minorHAnsi" w:cstheme="minorHAnsi"/>
          <w:sz w:val="22"/>
          <w:szCs w:val="22"/>
        </w:rPr>
        <w:t xml:space="preserve">gt bei </w:t>
      </w:r>
      <w:r w:rsidR="002F62DF" w:rsidRPr="007934B3">
        <w:rPr>
          <w:rFonts w:asciiTheme="minorHAnsi" w:hAnsiTheme="minorHAnsi" w:cstheme="minorHAnsi"/>
          <w:sz w:val="22"/>
          <w:szCs w:val="22"/>
        </w:rPr>
        <w:t xml:space="preserve">3.500 € </w:t>
      </w:r>
      <w:r w:rsidR="008147B4" w:rsidRPr="007934B3">
        <w:rPr>
          <w:rFonts w:asciiTheme="minorHAnsi" w:hAnsiTheme="minorHAnsi" w:cstheme="minorHAnsi"/>
          <w:sz w:val="22"/>
          <w:szCs w:val="22"/>
        </w:rPr>
        <w:t xml:space="preserve">pro Tag. </w:t>
      </w:r>
    </w:p>
    <w:p w14:paraId="586390FF" w14:textId="6B496863" w:rsidR="002F62DF" w:rsidRPr="007934B3" w:rsidRDefault="00162825">
      <w:pPr>
        <w:jc w:val="both"/>
        <w:rPr>
          <w:rFonts w:asciiTheme="minorHAnsi" w:hAnsiTheme="minorHAnsi" w:cstheme="minorHAnsi"/>
          <w:sz w:val="22"/>
          <w:szCs w:val="22"/>
        </w:rPr>
      </w:pPr>
      <w:r w:rsidRPr="007934B3">
        <w:rPr>
          <w:rFonts w:asciiTheme="minorHAnsi" w:hAnsiTheme="minorHAnsi" w:cstheme="minorHAnsi"/>
          <w:sz w:val="22"/>
          <w:szCs w:val="22"/>
        </w:rPr>
        <w:t xml:space="preserve">Hafen- und Ufergeld für das Schiff betragen </w:t>
      </w:r>
      <w:r w:rsidR="008A406C">
        <w:rPr>
          <w:rFonts w:asciiTheme="minorHAnsi" w:hAnsiTheme="minorHAnsi" w:cstheme="minorHAnsi"/>
          <w:sz w:val="22"/>
          <w:szCs w:val="22"/>
        </w:rPr>
        <w:t xml:space="preserve">877,50 </w:t>
      </w:r>
      <w:r w:rsidR="002F62DF" w:rsidRPr="007934B3">
        <w:rPr>
          <w:rFonts w:asciiTheme="minorHAnsi" w:hAnsiTheme="minorHAnsi" w:cstheme="minorHAnsi"/>
          <w:sz w:val="22"/>
          <w:szCs w:val="22"/>
        </w:rPr>
        <w:t>€</w:t>
      </w:r>
      <w:r w:rsidRPr="007934B3">
        <w:rPr>
          <w:rFonts w:asciiTheme="minorHAnsi" w:hAnsiTheme="minorHAnsi" w:cstheme="minorHAnsi"/>
          <w:sz w:val="22"/>
          <w:szCs w:val="22"/>
        </w:rPr>
        <w:t xml:space="preserve"> in Duisburg und </w:t>
      </w:r>
      <w:r w:rsidR="008A406C">
        <w:rPr>
          <w:rFonts w:asciiTheme="minorHAnsi" w:hAnsiTheme="minorHAnsi" w:cstheme="minorHAnsi"/>
          <w:sz w:val="22"/>
          <w:szCs w:val="22"/>
        </w:rPr>
        <w:t xml:space="preserve">490,00 </w:t>
      </w:r>
      <w:r w:rsidR="002F62DF" w:rsidRPr="007934B3">
        <w:rPr>
          <w:rFonts w:asciiTheme="minorHAnsi" w:hAnsiTheme="minorHAnsi" w:cstheme="minorHAnsi"/>
          <w:sz w:val="22"/>
          <w:szCs w:val="22"/>
        </w:rPr>
        <w:t>€</w:t>
      </w:r>
      <w:r w:rsidRPr="007934B3">
        <w:rPr>
          <w:rFonts w:asciiTheme="minorHAnsi" w:hAnsiTheme="minorHAnsi" w:cstheme="minorHAnsi"/>
          <w:sz w:val="22"/>
          <w:szCs w:val="22"/>
        </w:rPr>
        <w:t xml:space="preserve"> in Rotterdam</w:t>
      </w:r>
      <w:r w:rsidR="001E6AA9">
        <w:rPr>
          <w:rStyle w:val="Funotenzeichen"/>
          <w:rFonts w:asciiTheme="minorHAnsi" w:hAnsiTheme="minorHAnsi" w:cstheme="minorHAnsi"/>
          <w:sz w:val="22"/>
          <w:szCs w:val="22"/>
        </w:rPr>
        <w:footnoteReference w:id="2"/>
      </w:r>
      <w:r w:rsidRPr="007934B3">
        <w:rPr>
          <w:rFonts w:asciiTheme="minorHAnsi" w:hAnsiTheme="minorHAnsi" w:cstheme="minorHAnsi"/>
          <w:sz w:val="22"/>
          <w:szCs w:val="22"/>
        </w:rPr>
        <w:t xml:space="preserve">. </w:t>
      </w:r>
    </w:p>
    <w:p w14:paraId="03AA3C2B" w14:textId="6F0C718F" w:rsidR="007F4B7E" w:rsidRPr="007934B3" w:rsidRDefault="00162825">
      <w:pPr>
        <w:jc w:val="both"/>
        <w:rPr>
          <w:rFonts w:asciiTheme="minorHAnsi" w:hAnsiTheme="minorHAnsi" w:cstheme="minorHAnsi"/>
          <w:sz w:val="22"/>
          <w:szCs w:val="22"/>
        </w:rPr>
      </w:pPr>
      <w:r w:rsidRPr="007934B3">
        <w:rPr>
          <w:rFonts w:asciiTheme="minorHAnsi" w:hAnsiTheme="minorHAnsi" w:cstheme="minorHAnsi"/>
          <w:sz w:val="22"/>
          <w:szCs w:val="22"/>
        </w:rPr>
        <w:t>Durch technische und personelle Ausstattung kann das Schiff 24 Stunden pro Tag fahren.</w:t>
      </w:r>
      <w:r w:rsidR="00EC7BED" w:rsidRPr="007934B3">
        <w:rPr>
          <w:rFonts w:asciiTheme="minorHAnsi" w:hAnsiTheme="minorHAnsi" w:cstheme="minorHAnsi"/>
          <w:sz w:val="22"/>
          <w:szCs w:val="22"/>
        </w:rPr>
        <w:t xml:space="preserve"> Die Be- und Entladung benötigt jeweils 1 Tag</w:t>
      </w:r>
      <w:r w:rsidR="002F62DF" w:rsidRPr="007934B3">
        <w:rPr>
          <w:rFonts w:asciiTheme="minorHAnsi" w:hAnsiTheme="minorHAnsi" w:cstheme="minorHAnsi"/>
          <w:sz w:val="22"/>
          <w:szCs w:val="22"/>
        </w:rPr>
        <w:t>.</w:t>
      </w:r>
      <w:r w:rsidR="00F83C07" w:rsidRPr="007934B3">
        <w:rPr>
          <w:rFonts w:asciiTheme="minorHAnsi" w:hAnsiTheme="minorHAnsi" w:cstheme="minorHAnsi"/>
          <w:sz w:val="22"/>
          <w:szCs w:val="22"/>
        </w:rPr>
        <w:t xml:space="preserve"> </w:t>
      </w:r>
      <w:r w:rsidR="00AD3493" w:rsidRPr="007934B3">
        <w:rPr>
          <w:rFonts w:asciiTheme="minorHAnsi" w:hAnsiTheme="minorHAnsi" w:cstheme="minorHAnsi"/>
          <w:sz w:val="22"/>
          <w:szCs w:val="22"/>
        </w:rPr>
        <w:t xml:space="preserve">Das Duisburger Terminal </w:t>
      </w:r>
      <w:r w:rsidR="00EC7BED" w:rsidRPr="007934B3">
        <w:rPr>
          <w:rFonts w:asciiTheme="minorHAnsi" w:hAnsiTheme="minorHAnsi" w:cstheme="minorHAnsi"/>
          <w:sz w:val="22"/>
          <w:szCs w:val="22"/>
        </w:rPr>
        <w:t>verlang</w:t>
      </w:r>
      <w:r w:rsidR="00AD3493" w:rsidRPr="007934B3">
        <w:rPr>
          <w:rFonts w:asciiTheme="minorHAnsi" w:hAnsiTheme="minorHAnsi" w:cstheme="minorHAnsi"/>
          <w:sz w:val="22"/>
          <w:szCs w:val="22"/>
        </w:rPr>
        <w:t>t</w:t>
      </w:r>
      <w:r w:rsidR="00EC7BED" w:rsidRPr="007934B3">
        <w:rPr>
          <w:rFonts w:asciiTheme="minorHAnsi" w:hAnsiTheme="minorHAnsi" w:cstheme="minorHAnsi"/>
          <w:sz w:val="22"/>
          <w:szCs w:val="22"/>
        </w:rPr>
        <w:t xml:space="preserve"> </w:t>
      </w:r>
      <w:r w:rsidR="00AD3493" w:rsidRPr="007934B3">
        <w:rPr>
          <w:rFonts w:asciiTheme="minorHAnsi" w:hAnsiTheme="minorHAnsi" w:cstheme="minorHAnsi"/>
          <w:sz w:val="22"/>
          <w:szCs w:val="22"/>
        </w:rPr>
        <w:t xml:space="preserve">25,00 € </w:t>
      </w:r>
      <w:r w:rsidR="00EC7BED" w:rsidRPr="007934B3">
        <w:rPr>
          <w:rFonts w:asciiTheme="minorHAnsi" w:hAnsiTheme="minorHAnsi" w:cstheme="minorHAnsi"/>
          <w:sz w:val="22"/>
          <w:szCs w:val="22"/>
        </w:rPr>
        <w:t>pro Container</w:t>
      </w:r>
      <w:r w:rsidR="00AD3493" w:rsidRPr="007934B3">
        <w:rPr>
          <w:rFonts w:asciiTheme="minorHAnsi" w:hAnsiTheme="minorHAnsi" w:cstheme="minorHAnsi"/>
          <w:sz w:val="22"/>
          <w:szCs w:val="22"/>
        </w:rPr>
        <w:t xml:space="preserve"> </w:t>
      </w:r>
      <w:r w:rsidR="00EC7BED" w:rsidRPr="007934B3">
        <w:rPr>
          <w:rFonts w:asciiTheme="minorHAnsi" w:hAnsiTheme="minorHAnsi" w:cstheme="minorHAnsi"/>
          <w:sz w:val="22"/>
          <w:szCs w:val="22"/>
        </w:rPr>
        <w:t>Handling</w:t>
      </w:r>
      <w:r w:rsidR="00FE2439" w:rsidRPr="007934B3">
        <w:rPr>
          <w:rFonts w:asciiTheme="minorHAnsi" w:hAnsiTheme="minorHAnsi" w:cstheme="minorHAnsi"/>
          <w:sz w:val="22"/>
          <w:szCs w:val="22"/>
        </w:rPr>
        <w:t xml:space="preserve"> (THC)</w:t>
      </w:r>
      <w:r w:rsidR="00543292" w:rsidRPr="007934B3">
        <w:rPr>
          <w:rFonts w:asciiTheme="minorHAnsi" w:hAnsiTheme="minorHAnsi" w:cstheme="minorHAnsi"/>
          <w:sz w:val="22"/>
          <w:szCs w:val="22"/>
        </w:rPr>
        <w:t>.</w:t>
      </w:r>
      <w:r w:rsidR="00AD3493" w:rsidRPr="007934B3">
        <w:rPr>
          <w:rFonts w:asciiTheme="minorHAnsi" w:hAnsiTheme="minorHAnsi" w:cstheme="minorHAnsi"/>
          <w:sz w:val="22"/>
          <w:szCs w:val="22"/>
        </w:rPr>
        <w:t xml:space="preserve"> Die </w:t>
      </w:r>
      <w:r w:rsidR="00FE2439" w:rsidRPr="007934B3">
        <w:rPr>
          <w:rFonts w:asciiTheme="minorHAnsi" w:hAnsiTheme="minorHAnsi" w:cstheme="minorHAnsi"/>
          <w:sz w:val="22"/>
          <w:szCs w:val="22"/>
        </w:rPr>
        <w:t>Containerhandlings</w:t>
      </w:r>
      <w:r w:rsidR="00AD3493" w:rsidRPr="007934B3">
        <w:rPr>
          <w:rFonts w:asciiTheme="minorHAnsi" w:hAnsiTheme="minorHAnsi" w:cstheme="minorHAnsi"/>
          <w:sz w:val="22"/>
          <w:szCs w:val="22"/>
        </w:rPr>
        <w:t xml:space="preserve"> im Seehafen Rotterdam werden direkt vom Terminal an den Kunden abgerechnet.</w:t>
      </w:r>
      <w:r w:rsidR="00D9571E" w:rsidRPr="007934B3">
        <w:rPr>
          <w:rFonts w:asciiTheme="minorHAnsi" w:hAnsiTheme="minorHAnsi" w:cstheme="minorHAnsi"/>
          <w:sz w:val="22"/>
          <w:szCs w:val="22"/>
        </w:rPr>
        <w:t xml:space="preserve"> </w:t>
      </w:r>
      <w:r w:rsidR="002523E3" w:rsidRPr="007934B3">
        <w:rPr>
          <w:rFonts w:asciiTheme="minorHAnsi" w:hAnsiTheme="minorHAnsi" w:cstheme="minorHAnsi"/>
          <w:sz w:val="22"/>
          <w:szCs w:val="22"/>
        </w:rPr>
        <w:t>Rechnen Sie einen Kalkulationszuschlag für die Verwaltung von 20% auf die Grundfracht Binnenschiff hinzu</w:t>
      </w:r>
      <w:r w:rsidR="00EE6D8D" w:rsidRPr="007934B3">
        <w:rPr>
          <w:rFonts w:asciiTheme="minorHAnsi" w:hAnsiTheme="minorHAnsi" w:cstheme="minorHAnsi"/>
          <w:sz w:val="22"/>
          <w:szCs w:val="22"/>
        </w:rPr>
        <w:t>. Darüber hinaus gehen Sie davon aus, dass das Schiff nicht immer voll ausgelastet ist. Aus Ihrem Controlling wissen Sie, dass Sie im Schnitt eine Auslastung von 7</w:t>
      </w:r>
      <w:r w:rsidR="00D75B77">
        <w:rPr>
          <w:rFonts w:asciiTheme="minorHAnsi" w:hAnsiTheme="minorHAnsi" w:cstheme="minorHAnsi"/>
          <w:sz w:val="22"/>
          <w:szCs w:val="22"/>
        </w:rPr>
        <w:t>0</w:t>
      </w:r>
      <w:r w:rsidR="00EE6D8D" w:rsidRPr="007934B3">
        <w:rPr>
          <w:rFonts w:asciiTheme="minorHAnsi" w:hAnsiTheme="minorHAnsi" w:cstheme="minorHAnsi"/>
          <w:sz w:val="22"/>
          <w:szCs w:val="22"/>
        </w:rPr>
        <w:t>% pro Reise haben.</w:t>
      </w:r>
    </w:p>
    <w:p w14:paraId="1B5B5F0D" w14:textId="5DBE03E8" w:rsidR="00543292" w:rsidRPr="007934B3" w:rsidRDefault="00AD3493">
      <w:pPr>
        <w:jc w:val="both"/>
        <w:rPr>
          <w:rFonts w:asciiTheme="minorHAnsi" w:hAnsiTheme="minorHAnsi" w:cstheme="minorHAnsi"/>
          <w:sz w:val="22"/>
          <w:szCs w:val="22"/>
        </w:rPr>
      </w:pPr>
      <w:r w:rsidRPr="007934B3">
        <w:rPr>
          <w:rFonts w:asciiTheme="minorHAnsi" w:hAnsiTheme="minorHAnsi" w:cstheme="minorHAnsi"/>
          <w:sz w:val="22"/>
          <w:szCs w:val="22"/>
        </w:rPr>
        <w:t xml:space="preserve">Für den Fall </w:t>
      </w:r>
      <w:r w:rsidR="00982B89" w:rsidRPr="007934B3">
        <w:rPr>
          <w:rFonts w:asciiTheme="minorHAnsi" w:hAnsiTheme="minorHAnsi" w:cstheme="minorHAnsi"/>
          <w:sz w:val="22"/>
          <w:szCs w:val="22"/>
        </w:rPr>
        <w:t>brauchen wir nur den Transport in eine Richtung berechnen (Single Trip).</w:t>
      </w:r>
    </w:p>
    <w:p w14:paraId="1A83AAF5" w14:textId="704F6D75" w:rsidR="00F51AB4" w:rsidRDefault="00EC7BED">
      <w:pPr>
        <w:jc w:val="both"/>
        <w:rPr>
          <w:rFonts w:asciiTheme="minorHAnsi" w:hAnsiTheme="minorHAnsi" w:cstheme="minorHAnsi"/>
          <w:sz w:val="22"/>
          <w:szCs w:val="22"/>
        </w:rPr>
      </w:pPr>
      <w:r w:rsidRPr="007934B3">
        <w:rPr>
          <w:rFonts w:asciiTheme="minorHAnsi" w:hAnsiTheme="minorHAnsi" w:cstheme="minorHAnsi"/>
          <w:sz w:val="22"/>
          <w:szCs w:val="22"/>
        </w:rPr>
        <w:lastRenderedPageBreak/>
        <w:t xml:space="preserve">Erstellen Sie dem Kunden ein Angebot für den </w:t>
      </w:r>
      <w:r w:rsidR="004D7142" w:rsidRPr="007934B3">
        <w:rPr>
          <w:rFonts w:asciiTheme="minorHAnsi" w:hAnsiTheme="minorHAnsi" w:cstheme="minorHAnsi"/>
          <w:sz w:val="22"/>
          <w:szCs w:val="22"/>
        </w:rPr>
        <w:t>Containertransport von Rotterdam nach Duisburg per Binnenschiff.</w:t>
      </w:r>
    </w:p>
    <w:p w14:paraId="4AF7D31E" w14:textId="77777777" w:rsidR="009A57FB" w:rsidRDefault="009A57FB">
      <w:pPr>
        <w:jc w:val="both"/>
        <w:rPr>
          <w:rFonts w:asciiTheme="minorHAnsi" w:hAnsiTheme="minorHAnsi" w:cstheme="minorHAnsi"/>
          <w:sz w:val="22"/>
          <w:szCs w:val="22"/>
        </w:rPr>
      </w:pPr>
    </w:p>
    <w:p w14:paraId="39F0AC2B" w14:textId="77777777" w:rsidR="00AB0725" w:rsidRDefault="00AB0725">
      <w:pPr>
        <w:jc w:val="both"/>
        <w:rPr>
          <w:rFonts w:asciiTheme="minorHAnsi" w:hAnsiTheme="minorHAnsi" w:cstheme="minorHAnsi"/>
          <w:sz w:val="22"/>
          <w:szCs w:val="22"/>
        </w:rPr>
      </w:pPr>
    </w:p>
    <w:p w14:paraId="4229FB1E" w14:textId="3EE4EFE2" w:rsidR="009A57FB" w:rsidRDefault="009A57FB">
      <w:pPr>
        <w:jc w:val="both"/>
        <w:rPr>
          <w:rFonts w:asciiTheme="minorHAnsi" w:hAnsiTheme="minorHAnsi" w:cstheme="minorHAnsi"/>
          <w:sz w:val="22"/>
          <w:szCs w:val="22"/>
        </w:rPr>
      </w:pPr>
      <w:r>
        <w:rPr>
          <w:rFonts w:asciiTheme="minorHAnsi" w:hAnsiTheme="minorHAnsi" w:cstheme="minorHAnsi"/>
          <w:sz w:val="22"/>
          <w:szCs w:val="22"/>
        </w:rPr>
        <w:t>Folgendes Kalkulationsschema kann Sie bei der Kostenermittlung unterstützen:</w:t>
      </w:r>
    </w:p>
    <w:p w14:paraId="1FB1864E" w14:textId="77777777" w:rsidR="009A57FB" w:rsidRDefault="009A57FB">
      <w:pPr>
        <w:jc w:val="both"/>
        <w:rPr>
          <w:rFonts w:asciiTheme="minorHAnsi" w:hAnsiTheme="minorHAnsi" w:cstheme="minorHAnsi"/>
          <w:sz w:val="22"/>
          <w:szCs w:val="22"/>
        </w:rPr>
      </w:pPr>
    </w:p>
    <w:p w14:paraId="00EA0922" w14:textId="384742E2" w:rsidR="009A57FB" w:rsidRDefault="00641D1C" w:rsidP="00641D1C">
      <w:pPr>
        <w:pStyle w:val="Listenabsatz"/>
        <w:numPr>
          <w:ilvl w:val="0"/>
          <w:numId w:val="17"/>
        </w:numPr>
        <w:jc w:val="both"/>
        <w:rPr>
          <w:rFonts w:cstheme="minorHAnsi"/>
        </w:rPr>
      </w:pPr>
      <w:r>
        <w:rPr>
          <w:rFonts w:cstheme="minorHAnsi"/>
        </w:rPr>
        <w:t xml:space="preserve">Berechnung der </w:t>
      </w:r>
      <w:r w:rsidR="0057098F">
        <w:rPr>
          <w:rFonts w:cstheme="minorHAnsi"/>
        </w:rPr>
        <w:t xml:space="preserve">gesamten </w:t>
      </w:r>
      <w:r>
        <w:rPr>
          <w:rFonts w:cstheme="minorHAnsi"/>
        </w:rPr>
        <w:t>Schiffskosten</w:t>
      </w:r>
      <w:r w:rsidR="00DF2A5E">
        <w:rPr>
          <w:rFonts w:cstheme="minorHAnsi"/>
        </w:rPr>
        <w:t xml:space="preserve"> </w:t>
      </w:r>
    </w:p>
    <w:p w14:paraId="71055C9C" w14:textId="05F9EA29" w:rsidR="00DF2A5E" w:rsidRDefault="00DF2A5E" w:rsidP="00DF2A5E">
      <w:pPr>
        <w:pStyle w:val="Listenabsatz"/>
        <w:ind w:left="1080"/>
        <w:jc w:val="both"/>
        <w:rPr>
          <w:rFonts w:cstheme="minorHAnsi"/>
        </w:rPr>
      </w:pPr>
      <w:r>
        <w:rPr>
          <w:rFonts w:cstheme="minorHAnsi"/>
        </w:rPr>
        <w:t xml:space="preserve">Hierzu müssen die einzelnen aufgeführten Positionen errechnet </w:t>
      </w:r>
      <w:r w:rsidR="004F69FB">
        <w:rPr>
          <w:rFonts w:cstheme="minorHAnsi"/>
        </w:rPr>
        <w:t xml:space="preserve">und zusammengeführt </w:t>
      </w:r>
      <w:r>
        <w:rPr>
          <w:rFonts w:cstheme="minorHAnsi"/>
        </w:rPr>
        <w:t>werden:</w:t>
      </w:r>
    </w:p>
    <w:p w14:paraId="34601804" w14:textId="502F6BA7" w:rsidR="00641D1C" w:rsidRDefault="00641D1C" w:rsidP="00641D1C">
      <w:pPr>
        <w:pStyle w:val="Listenabsatz"/>
        <w:numPr>
          <w:ilvl w:val="1"/>
          <w:numId w:val="17"/>
        </w:numPr>
        <w:jc w:val="both"/>
        <w:rPr>
          <w:rFonts w:cstheme="minorHAnsi"/>
        </w:rPr>
      </w:pPr>
      <w:r>
        <w:rPr>
          <w:rFonts w:cstheme="minorHAnsi"/>
        </w:rPr>
        <w:t>Kraftstoffverbrauch</w:t>
      </w:r>
    </w:p>
    <w:p w14:paraId="0703D46B" w14:textId="79AFE060" w:rsidR="004F69FB" w:rsidRDefault="004F69FB" w:rsidP="004F69FB">
      <w:pPr>
        <w:pStyle w:val="Listenabsatz"/>
        <w:numPr>
          <w:ilvl w:val="0"/>
          <w:numId w:val="18"/>
        </w:numPr>
        <w:jc w:val="both"/>
        <w:rPr>
          <w:rFonts w:cstheme="minorHAnsi"/>
        </w:rPr>
      </w:pPr>
      <w:r>
        <w:rPr>
          <w:rFonts w:cstheme="minorHAnsi"/>
        </w:rPr>
        <w:t>Ermittlung der Fahrtdauer</w:t>
      </w:r>
    </w:p>
    <w:p w14:paraId="05ECC1E2" w14:textId="06263062" w:rsidR="004F69FB" w:rsidRDefault="004F69FB" w:rsidP="004F69FB">
      <w:pPr>
        <w:pStyle w:val="Listenabsatz"/>
        <w:numPr>
          <w:ilvl w:val="0"/>
          <w:numId w:val="18"/>
        </w:numPr>
        <w:jc w:val="both"/>
        <w:rPr>
          <w:rFonts w:cstheme="minorHAnsi"/>
        </w:rPr>
      </w:pPr>
      <w:r>
        <w:rPr>
          <w:rFonts w:cstheme="minorHAnsi"/>
        </w:rPr>
        <w:t>Ermittlung des Verbrauchs</w:t>
      </w:r>
    </w:p>
    <w:p w14:paraId="5C98DB7C" w14:textId="59BB235C" w:rsidR="004F69FB" w:rsidRDefault="004F69FB" w:rsidP="004F69FB">
      <w:pPr>
        <w:pStyle w:val="Listenabsatz"/>
        <w:numPr>
          <w:ilvl w:val="0"/>
          <w:numId w:val="18"/>
        </w:numPr>
        <w:jc w:val="both"/>
        <w:rPr>
          <w:rFonts w:cstheme="minorHAnsi"/>
        </w:rPr>
      </w:pPr>
      <w:r>
        <w:rPr>
          <w:rFonts w:cstheme="minorHAnsi"/>
        </w:rPr>
        <w:t>Ermittlung der Kraftstoffkosten</w:t>
      </w:r>
    </w:p>
    <w:p w14:paraId="08CCE619" w14:textId="200078A3" w:rsidR="00DF2A5E" w:rsidRDefault="00DF2A5E" w:rsidP="00641D1C">
      <w:pPr>
        <w:pStyle w:val="Listenabsatz"/>
        <w:numPr>
          <w:ilvl w:val="1"/>
          <w:numId w:val="17"/>
        </w:numPr>
        <w:jc w:val="both"/>
        <w:rPr>
          <w:rFonts w:cstheme="minorHAnsi"/>
        </w:rPr>
      </w:pPr>
      <w:r>
        <w:rPr>
          <w:rFonts w:cstheme="minorHAnsi"/>
        </w:rPr>
        <w:t>Mietkosten des Schiffs</w:t>
      </w:r>
    </w:p>
    <w:p w14:paraId="1D1572C6" w14:textId="00D52E89" w:rsidR="004F69FB" w:rsidRDefault="004F69FB" w:rsidP="004F69FB">
      <w:pPr>
        <w:pStyle w:val="Listenabsatz"/>
        <w:numPr>
          <w:ilvl w:val="0"/>
          <w:numId w:val="19"/>
        </w:numPr>
        <w:jc w:val="both"/>
        <w:rPr>
          <w:rFonts w:cstheme="minorHAnsi"/>
        </w:rPr>
      </w:pPr>
      <w:r>
        <w:rPr>
          <w:rFonts w:cstheme="minorHAnsi"/>
        </w:rPr>
        <w:t>Fahrttage</w:t>
      </w:r>
    </w:p>
    <w:p w14:paraId="43193A5A" w14:textId="66203408" w:rsidR="004F69FB" w:rsidRDefault="004F69FB" w:rsidP="004F69FB">
      <w:pPr>
        <w:pStyle w:val="Listenabsatz"/>
        <w:numPr>
          <w:ilvl w:val="0"/>
          <w:numId w:val="19"/>
        </w:numPr>
        <w:jc w:val="both"/>
        <w:rPr>
          <w:rFonts w:cstheme="minorHAnsi"/>
        </w:rPr>
      </w:pPr>
      <w:r>
        <w:rPr>
          <w:rFonts w:cstheme="minorHAnsi"/>
        </w:rPr>
        <w:t>Be- und Entladetage</w:t>
      </w:r>
    </w:p>
    <w:p w14:paraId="1AFC4F77" w14:textId="4680C152" w:rsidR="00DF2A5E" w:rsidRDefault="0057098F" w:rsidP="00641D1C">
      <w:pPr>
        <w:pStyle w:val="Listenabsatz"/>
        <w:numPr>
          <w:ilvl w:val="1"/>
          <w:numId w:val="17"/>
        </w:numPr>
        <w:jc w:val="both"/>
        <w:rPr>
          <w:rFonts w:cstheme="minorHAnsi"/>
        </w:rPr>
      </w:pPr>
      <w:r>
        <w:rPr>
          <w:rFonts w:cstheme="minorHAnsi"/>
        </w:rPr>
        <w:t>Sonstige Kosten wie Hafengeld und Ufergeld</w:t>
      </w:r>
    </w:p>
    <w:p w14:paraId="14587155" w14:textId="04DD3ACC" w:rsidR="0057098F" w:rsidRDefault="00A35BFF" w:rsidP="00A35BFF">
      <w:pPr>
        <w:pStyle w:val="Listenabsatz"/>
        <w:numPr>
          <w:ilvl w:val="0"/>
          <w:numId w:val="17"/>
        </w:numPr>
        <w:jc w:val="both"/>
        <w:rPr>
          <w:rFonts w:cstheme="minorHAnsi"/>
        </w:rPr>
      </w:pPr>
      <w:r>
        <w:rPr>
          <w:rFonts w:cstheme="minorHAnsi"/>
        </w:rPr>
        <w:t>Berechnung der Grundfracht für eine Transporteinheit (hier: 40 Fuß Container)</w:t>
      </w:r>
    </w:p>
    <w:p w14:paraId="5324D593" w14:textId="7A64E91D" w:rsidR="00A35BFF" w:rsidRDefault="00A35BFF" w:rsidP="00A35BFF">
      <w:pPr>
        <w:pStyle w:val="Listenabsatz"/>
        <w:numPr>
          <w:ilvl w:val="1"/>
          <w:numId w:val="17"/>
        </w:numPr>
        <w:jc w:val="both"/>
        <w:rPr>
          <w:rFonts w:cstheme="minorHAnsi"/>
        </w:rPr>
      </w:pPr>
      <w:r>
        <w:rPr>
          <w:rFonts w:cstheme="minorHAnsi"/>
        </w:rPr>
        <w:t>Bei voller Auslastung des Schiffs</w:t>
      </w:r>
    </w:p>
    <w:p w14:paraId="6CD223B1" w14:textId="6FD5428D" w:rsidR="00A35BFF" w:rsidRDefault="00A35BFF" w:rsidP="00A35BFF">
      <w:pPr>
        <w:pStyle w:val="Listenabsatz"/>
        <w:numPr>
          <w:ilvl w:val="1"/>
          <w:numId w:val="17"/>
        </w:numPr>
        <w:jc w:val="both"/>
        <w:rPr>
          <w:rFonts w:cstheme="minorHAnsi"/>
        </w:rPr>
      </w:pPr>
      <w:r>
        <w:rPr>
          <w:rFonts w:cstheme="minorHAnsi"/>
        </w:rPr>
        <w:t xml:space="preserve">Bei durchschnittlicher Auslastung des </w:t>
      </w:r>
      <w:r w:rsidR="008950E8">
        <w:rPr>
          <w:rFonts w:cstheme="minorHAnsi"/>
        </w:rPr>
        <w:t>Schiffs</w:t>
      </w:r>
    </w:p>
    <w:p w14:paraId="0FAA454E" w14:textId="4109274F" w:rsidR="00A35BFF" w:rsidRDefault="00A35BFF" w:rsidP="00A35BFF">
      <w:pPr>
        <w:pStyle w:val="Listenabsatz"/>
        <w:numPr>
          <w:ilvl w:val="0"/>
          <w:numId w:val="17"/>
        </w:numPr>
        <w:jc w:val="both"/>
        <w:rPr>
          <w:rFonts w:cstheme="minorHAnsi"/>
        </w:rPr>
      </w:pPr>
      <w:r>
        <w:rPr>
          <w:rFonts w:cstheme="minorHAnsi"/>
        </w:rPr>
        <w:t>Berücksichtigung der</w:t>
      </w:r>
      <w:r w:rsidR="00CC1EDD">
        <w:rPr>
          <w:rFonts w:cstheme="minorHAnsi"/>
        </w:rPr>
        <w:t xml:space="preserve"> weiteren Kosten für den Angebotspreis</w:t>
      </w:r>
    </w:p>
    <w:p w14:paraId="051AB281" w14:textId="52571B6D" w:rsidR="00CC1EDD" w:rsidRDefault="00CC1EDD" w:rsidP="00CC1EDD">
      <w:pPr>
        <w:pStyle w:val="Listenabsatz"/>
        <w:numPr>
          <w:ilvl w:val="1"/>
          <w:numId w:val="17"/>
        </w:numPr>
        <w:jc w:val="both"/>
        <w:rPr>
          <w:rFonts w:cstheme="minorHAnsi"/>
        </w:rPr>
      </w:pPr>
      <w:r>
        <w:rPr>
          <w:rFonts w:cstheme="minorHAnsi"/>
        </w:rPr>
        <w:t>Grundfacht (s.o.)</w:t>
      </w:r>
    </w:p>
    <w:p w14:paraId="660A4914" w14:textId="395A5A56" w:rsidR="00CC1EDD" w:rsidRDefault="00CC1EDD" w:rsidP="00CC1EDD">
      <w:pPr>
        <w:pStyle w:val="Listenabsatz"/>
        <w:numPr>
          <w:ilvl w:val="1"/>
          <w:numId w:val="17"/>
        </w:numPr>
        <w:jc w:val="both"/>
        <w:rPr>
          <w:rFonts w:cstheme="minorHAnsi"/>
        </w:rPr>
      </w:pPr>
      <w:r>
        <w:rPr>
          <w:rFonts w:cstheme="minorHAnsi"/>
        </w:rPr>
        <w:t>THC</w:t>
      </w:r>
    </w:p>
    <w:p w14:paraId="27BD8B99" w14:textId="63CD4602" w:rsidR="00CC1EDD" w:rsidRDefault="00CC1EDD" w:rsidP="00CC1EDD">
      <w:pPr>
        <w:pStyle w:val="Listenabsatz"/>
        <w:numPr>
          <w:ilvl w:val="1"/>
          <w:numId w:val="17"/>
        </w:numPr>
        <w:jc w:val="both"/>
        <w:rPr>
          <w:rFonts w:cstheme="minorHAnsi"/>
        </w:rPr>
      </w:pPr>
      <w:r>
        <w:rPr>
          <w:rFonts w:cstheme="minorHAnsi"/>
        </w:rPr>
        <w:t>Transport auf der letzten Meile</w:t>
      </w:r>
    </w:p>
    <w:p w14:paraId="06FC9E1E" w14:textId="5DA9897A" w:rsidR="00CC1EDD" w:rsidRPr="00A35BFF" w:rsidRDefault="00CC1EDD" w:rsidP="00CC1EDD">
      <w:pPr>
        <w:pStyle w:val="Listenabsatz"/>
        <w:numPr>
          <w:ilvl w:val="1"/>
          <w:numId w:val="17"/>
        </w:numPr>
        <w:jc w:val="both"/>
        <w:rPr>
          <w:rFonts w:cstheme="minorHAnsi"/>
        </w:rPr>
      </w:pPr>
      <w:r>
        <w:rPr>
          <w:rFonts w:cstheme="minorHAnsi"/>
        </w:rPr>
        <w:t xml:space="preserve">Zuschläge (Diesel </w:t>
      </w:r>
      <w:proofErr w:type="spellStart"/>
      <w:r>
        <w:rPr>
          <w:rFonts w:cstheme="minorHAnsi"/>
        </w:rPr>
        <w:t>Floater</w:t>
      </w:r>
      <w:proofErr w:type="spellEnd"/>
      <w:r>
        <w:rPr>
          <w:rFonts w:cstheme="minorHAnsi"/>
        </w:rPr>
        <w:t>; BAF, KWZ usw.)</w:t>
      </w:r>
    </w:p>
    <w:p w14:paraId="23B7C7AA" w14:textId="5559C1A6" w:rsidR="00B80FC8" w:rsidRDefault="00B80FC8">
      <w:pPr>
        <w:jc w:val="both"/>
        <w:rPr>
          <w:rFonts w:asciiTheme="minorHAnsi" w:hAnsiTheme="minorHAnsi" w:cstheme="minorHAnsi"/>
          <w:sz w:val="22"/>
          <w:szCs w:val="22"/>
        </w:rPr>
      </w:pPr>
      <w:r>
        <w:rPr>
          <w:rFonts w:asciiTheme="minorHAnsi" w:hAnsiTheme="minorHAnsi" w:cstheme="minorHAnsi"/>
          <w:sz w:val="22"/>
          <w:szCs w:val="22"/>
        </w:rPr>
        <w:br w:type="page"/>
      </w:r>
    </w:p>
    <w:p w14:paraId="0F5544F4" w14:textId="2A33D4D6" w:rsidR="00B468F0" w:rsidRPr="00B468F0" w:rsidRDefault="00B468F0">
      <w:pPr>
        <w:jc w:val="both"/>
        <w:rPr>
          <w:rFonts w:asciiTheme="minorHAnsi" w:hAnsiTheme="minorHAnsi" w:cstheme="minorHAnsi"/>
          <w:b/>
          <w:bCs/>
          <w:sz w:val="22"/>
          <w:szCs w:val="22"/>
        </w:rPr>
      </w:pPr>
      <w:r w:rsidRPr="00B468F0">
        <w:rPr>
          <w:rFonts w:asciiTheme="minorHAnsi" w:hAnsiTheme="minorHAnsi" w:cstheme="minorHAnsi"/>
          <w:b/>
          <w:bCs/>
          <w:sz w:val="22"/>
          <w:szCs w:val="22"/>
        </w:rPr>
        <w:lastRenderedPageBreak/>
        <w:t xml:space="preserve">Bunkerzuschlag </w:t>
      </w:r>
    </w:p>
    <w:p w14:paraId="32F72D91" w14:textId="77777777" w:rsidR="00B468F0" w:rsidRDefault="00B468F0">
      <w:pPr>
        <w:jc w:val="both"/>
        <w:rPr>
          <w:rFonts w:asciiTheme="minorHAnsi" w:hAnsiTheme="minorHAnsi" w:cstheme="minorHAnsi"/>
          <w:sz w:val="22"/>
          <w:szCs w:val="22"/>
        </w:rPr>
      </w:pPr>
    </w:p>
    <w:p w14:paraId="666F483D" w14:textId="45EC2507" w:rsidR="00C46092" w:rsidRDefault="00C46092">
      <w:pPr>
        <w:jc w:val="both"/>
        <w:rPr>
          <w:rFonts w:asciiTheme="minorHAnsi" w:hAnsiTheme="minorHAnsi" w:cstheme="minorHAnsi"/>
          <w:sz w:val="22"/>
          <w:szCs w:val="22"/>
        </w:rPr>
      </w:pPr>
      <w:r>
        <w:rPr>
          <w:noProof/>
        </w:rPr>
        <w:drawing>
          <wp:inline distT="0" distB="0" distL="0" distR="0" wp14:anchorId="1FB3AEF4" wp14:editId="7923484A">
            <wp:extent cx="5761355" cy="86010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7423"/>
                    <a:stretch/>
                  </pic:blipFill>
                  <pic:spPr bwMode="auto">
                    <a:xfrm>
                      <a:off x="0" y="0"/>
                      <a:ext cx="5761355" cy="8601075"/>
                    </a:xfrm>
                    <a:prstGeom prst="rect">
                      <a:avLst/>
                    </a:prstGeom>
                    <a:noFill/>
                    <a:ln>
                      <a:noFill/>
                    </a:ln>
                    <a:extLst>
                      <a:ext uri="{53640926-AAD7-44D8-BBD7-CCE9431645EC}">
                        <a14:shadowObscured xmlns:a14="http://schemas.microsoft.com/office/drawing/2010/main"/>
                      </a:ext>
                    </a:extLst>
                  </pic:spPr>
                </pic:pic>
              </a:graphicData>
            </a:graphic>
          </wp:inline>
        </w:drawing>
      </w:r>
    </w:p>
    <w:p w14:paraId="1F59750D" w14:textId="77777777" w:rsidR="00B468F0" w:rsidRDefault="00B468F0">
      <w:pPr>
        <w:jc w:val="both"/>
        <w:rPr>
          <w:rFonts w:asciiTheme="minorHAnsi" w:hAnsiTheme="minorHAnsi" w:cstheme="minorHAnsi"/>
          <w:sz w:val="22"/>
          <w:szCs w:val="22"/>
        </w:rPr>
      </w:pPr>
    </w:p>
    <w:p w14:paraId="0EE3BA5E" w14:textId="78F45C90" w:rsidR="00C46092" w:rsidRDefault="00C46092">
      <w:pPr>
        <w:jc w:val="both"/>
        <w:rPr>
          <w:rFonts w:asciiTheme="minorHAnsi" w:hAnsiTheme="minorHAnsi" w:cstheme="minorHAnsi"/>
          <w:sz w:val="22"/>
          <w:szCs w:val="22"/>
        </w:rPr>
      </w:pPr>
      <w:r>
        <w:rPr>
          <w:rFonts w:asciiTheme="minorHAnsi" w:hAnsiTheme="minorHAnsi" w:cstheme="minorHAnsi"/>
          <w:sz w:val="22"/>
          <w:szCs w:val="22"/>
        </w:rPr>
        <w:t xml:space="preserve">Quelle: </w:t>
      </w:r>
      <w:hyperlink r:id="rId12" w:history="1">
        <w:r w:rsidR="00AB0725" w:rsidRPr="00F30ED3">
          <w:rPr>
            <w:rStyle w:val="Hyperlink"/>
            <w:rFonts w:asciiTheme="minorHAnsi" w:hAnsiTheme="minorHAnsi" w:cstheme="minorHAnsi"/>
            <w:sz w:val="22"/>
            <w:szCs w:val="22"/>
          </w:rPr>
          <w:t>https://www.eco-containertrans.de/2022/01/06/bunkerzuschlag-baf-monatlich/</w:t>
        </w:r>
      </w:hyperlink>
      <w:r w:rsidR="00AB0725">
        <w:rPr>
          <w:rFonts w:asciiTheme="minorHAnsi" w:hAnsiTheme="minorHAnsi" w:cstheme="minorHAnsi"/>
          <w:sz w:val="22"/>
          <w:szCs w:val="22"/>
        </w:rPr>
        <w:t xml:space="preserve"> </w:t>
      </w:r>
      <w:r>
        <w:rPr>
          <w:rFonts w:asciiTheme="minorHAnsi" w:hAnsiTheme="minorHAnsi" w:cstheme="minorHAnsi"/>
          <w:sz w:val="22"/>
          <w:szCs w:val="22"/>
        </w:rPr>
        <w:br w:type="page"/>
      </w:r>
    </w:p>
    <w:p w14:paraId="69522802" w14:textId="77777777" w:rsidR="00C46092" w:rsidRDefault="00C46092">
      <w:pPr>
        <w:jc w:val="both"/>
        <w:rPr>
          <w:rFonts w:asciiTheme="minorHAnsi" w:hAnsiTheme="minorHAnsi" w:cstheme="minorHAnsi"/>
          <w:sz w:val="22"/>
          <w:szCs w:val="22"/>
        </w:rPr>
      </w:pPr>
    </w:p>
    <w:p w14:paraId="6F66DD0F" w14:textId="4A6DE346" w:rsidR="00B80FC8" w:rsidRPr="005D05C0" w:rsidRDefault="00B80FC8" w:rsidP="005D05C0">
      <w:pPr>
        <w:jc w:val="center"/>
        <w:rPr>
          <w:rFonts w:asciiTheme="minorHAnsi" w:hAnsiTheme="minorHAnsi" w:cstheme="minorHAnsi"/>
          <w:b/>
        </w:rPr>
      </w:pPr>
      <w:r w:rsidRPr="005D05C0">
        <w:rPr>
          <w:rFonts w:asciiTheme="minorHAnsi" w:hAnsiTheme="minorHAnsi" w:cstheme="minorHAnsi"/>
          <w:b/>
        </w:rPr>
        <w:t>Zusätzliche Informationen zu Fachbegriffen:</w:t>
      </w:r>
    </w:p>
    <w:p w14:paraId="56152D5A" w14:textId="77777777" w:rsidR="00B80FC8" w:rsidRDefault="00B80FC8">
      <w:pPr>
        <w:jc w:val="both"/>
        <w:rPr>
          <w:rFonts w:asciiTheme="minorHAnsi" w:hAnsiTheme="minorHAnsi" w:cstheme="minorHAnsi"/>
          <w:sz w:val="22"/>
          <w:szCs w:val="22"/>
        </w:rPr>
      </w:pPr>
    </w:p>
    <w:p w14:paraId="290DA3E8" w14:textId="2EC2595F" w:rsidR="00B80FC8" w:rsidRPr="005D05C0" w:rsidRDefault="00B80FC8">
      <w:pPr>
        <w:jc w:val="both"/>
        <w:rPr>
          <w:rFonts w:asciiTheme="minorHAnsi" w:hAnsiTheme="minorHAnsi" w:cstheme="minorHAnsi"/>
          <w:b/>
          <w:sz w:val="22"/>
          <w:szCs w:val="22"/>
        </w:rPr>
      </w:pPr>
      <w:r w:rsidRPr="005D05C0">
        <w:rPr>
          <w:rFonts w:asciiTheme="minorHAnsi" w:hAnsiTheme="minorHAnsi" w:cstheme="minorHAnsi"/>
          <w:b/>
          <w:sz w:val="22"/>
          <w:szCs w:val="22"/>
        </w:rPr>
        <w:t>Kleinwasserzuschlag (KWZ)</w:t>
      </w:r>
    </w:p>
    <w:p w14:paraId="1193981B" w14:textId="5E6DDAFD" w:rsidR="00B80FC8" w:rsidRDefault="00160C96">
      <w:pPr>
        <w:jc w:val="both"/>
        <w:rPr>
          <w:rFonts w:asciiTheme="minorHAnsi" w:hAnsiTheme="minorHAnsi" w:cstheme="minorHAnsi"/>
          <w:sz w:val="22"/>
          <w:szCs w:val="22"/>
        </w:rPr>
      </w:pPr>
      <w:r>
        <w:rPr>
          <w:rFonts w:asciiTheme="minorHAnsi" w:hAnsiTheme="minorHAnsi" w:cstheme="minorHAnsi"/>
          <w:sz w:val="22"/>
          <w:szCs w:val="22"/>
        </w:rPr>
        <w:t>Die Nutzung eines Binnenschiffs auf dem Rhein ist stark abhängig vom Pegelstand. Je mehr Fracht ein Binnenschiff trägt, desto mehr</w:t>
      </w:r>
      <w:r w:rsidR="0012404D">
        <w:rPr>
          <w:rFonts w:asciiTheme="minorHAnsi" w:hAnsiTheme="minorHAnsi" w:cstheme="minorHAnsi"/>
          <w:sz w:val="22"/>
          <w:szCs w:val="22"/>
        </w:rPr>
        <w:t xml:space="preserve"> sinkt das Schiff im Wasser ein. Ist genug Wasser im Fluss oder Kanal vorhanden, steigt die Abladefähigkeit des Schiffs, also die Nutzlast durch Beladung. </w:t>
      </w:r>
      <w:r w:rsidR="00A65D31">
        <w:rPr>
          <w:rFonts w:asciiTheme="minorHAnsi" w:hAnsiTheme="minorHAnsi" w:cstheme="minorHAnsi"/>
          <w:sz w:val="22"/>
          <w:szCs w:val="22"/>
        </w:rPr>
        <w:t xml:space="preserve">Um ein Binnenschiff wirtschaftlich zu </w:t>
      </w:r>
      <w:r w:rsidR="009665AA">
        <w:rPr>
          <w:rFonts w:asciiTheme="minorHAnsi" w:hAnsiTheme="minorHAnsi" w:cstheme="minorHAnsi"/>
          <w:sz w:val="22"/>
          <w:szCs w:val="22"/>
        </w:rPr>
        <w:t>betreiben</w:t>
      </w:r>
      <w:r w:rsidR="00A65D31">
        <w:rPr>
          <w:rFonts w:asciiTheme="minorHAnsi" w:hAnsiTheme="minorHAnsi" w:cstheme="minorHAnsi"/>
          <w:sz w:val="22"/>
          <w:szCs w:val="22"/>
        </w:rPr>
        <w:t xml:space="preserve">, bedarf es einer gewissen Auslastung des Schiffs. Sinkt der Pegel eines Flusses unter einen gewissen Wert, kann die Wirtschaftlichkeit nicht mehr gewährleistet werden. </w:t>
      </w:r>
      <w:r w:rsidR="009665AA">
        <w:rPr>
          <w:rFonts w:asciiTheme="minorHAnsi" w:hAnsiTheme="minorHAnsi" w:cstheme="minorHAnsi"/>
          <w:sz w:val="22"/>
          <w:szCs w:val="22"/>
        </w:rPr>
        <w:t xml:space="preserve">Der Kunde wird in solchen Situationen </w:t>
      </w:r>
      <w:r w:rsidR="00C904D9">
        <w:rPr>
          <w:rFonts w:asciiTheme="minorHAnsi" w:hAnsiTheme="minorHAnsi" w:cstheme="minorHAnsi"/>
          <w:sz w:val="22"/>
          <w:szCs w:val="22"/>
        </w:rPr>
        <w:t>a</w:t>
      </w:r>
      <w:r w:rsidR="00DA19F0">
        <w:rPr>
          <w:rFonts w:asciiTheme="minorHAnsi" w:hAnsiTheme="minorHAnsi" w:cstheme="minorHAnsi"/>
          <w:sz w:val="22"/>
          <w:szCs w:val="22"/>
        </w:rPr>
        <w:t xml:space="preserve">nteilig am „Verdienstausfall“ beteiligt in </w:t>
      </w:r>
      <w:r w:rsidR="00C904D9">
        <w:rPr>
          <w:rFonts w:asciiTheme="minorHAnsi" w:hAnsiTheme="minorHAnsi" w:cstheme="minorHAnsi"/>
          <w:sz w:val="22"/>
          <w:szCs w:val="22"/>
        </w:rPr>
        <w:t>Form</w:t>
      </w:r>
      <w:r w:rsidR="00DA19F0">
        <w:rPr>
          <w:rFonts w:asciiTheme="minorHAnsi" w:hAnsiTheme="minorHAnsi" w:cstheme="minorHAnsi"/>
          <w:sz w:val="22"/>
          <w:szCs w:val="22"/>
        </w:rPr>
        <w:t xml:space="preserve"> des Kleinwasserzuschlags (KWZ). </w:t>
      </w:r>
    </w:p>
    <w:p w14:paraId="4775E5A1" w14:textId="055103B9" w:rsidR="00DA19F0" w:rsidRDefault="00DA19F0">
      <w:pPr>
        <w:jc w:val="both"/>
        <w:rPr>
          <w:rFonts w:asciiTheme="minorHAnsi" w:hAnsiTheme="minorHAnsi" w:cstheme="minorHAnsi"/>
          <w:sz w:val="22"/>
          <w:szCs w:val="22"/>
        </w:rPr>
      </w:pPr>
      <w:r>
        <w:rPr>
          <w:rFonts w:asciiTheme="minorHAnsi" w:hAnsiTheme="minorHAnsi" w:cstheme="minorHAnsi"/>
          <w:sz w:val="22"/>
          <w:szCs w:val="22"/>
        </w:rPr>
        <w:t>Genauere Informationen zum KWZ finden Sie hier:</w:t>
      </w:r>
    </w:p>
    <w:p w14:paraId="31CD60F4" w14:textId="5E5117C0" w:rsidR="00DA19F0" w:rsidRDefault="00DA19F0">
      <w:pPr>
        <w:jc w:val="both"/>
        <w:rPr>
          <w:rFonts w:asciiTheme="minorHAnsi" w:hAnsiTheme="minorHAnsi" w:cstheme="minorHAnsi"/>
          <w:sz w:val="22"/>
          <w:szCs w:val="22"/>
        </w:rPr>
      </w:pPr>
      <w:r>
        <w:rPr>
          <w:rFonts w:asciiTheme="minorHAnsi" w:hAnsiTheme="minorHAnsi" w:cstheme="minorHAnsi"/>
          <w:sz w:val="22"/>
          <w:szCs w:val="22"/>
        </w:rPr>
        <w:t>Informationsseite der Contargo</w:t>
      </w:r>
      <w:r w:rsidR="003B5E87">
        <w:rPr>
          <w:rFonts w:asciiTheme="minorHAnsi" w:hAnsiTheme="minorHAnsi" w:cstheme="minorHAnsi"/>
          <w:sz w:val="22"/>
          <w:szCs w:val="22"/>
        </w:rPr>
        <w:t xml:space="preserve"> GmbH: </w:t>
      </w:r>
      <w:hyperlink r:id="rId13" w:history="1">
        <w:r w:rsidR="003B5E87" w:rsidRPr="001E2626">
          <w:rPr>
            <w:rStyle w:val="Hyperlink"/>
            <w:rFonts w:asciiTheme="minorHAnsi" w:hAnsiTheme="minorHAnsi" w:cstheme="minorHAnsi"/>
            <w:sz w:val="22"/>
            <w:szCs w:val="22"/>
          </w:rPr>
          <w:t>https://www.contargo.net/de/goodtoknow/lws/</w:t>
        </w:r>
      </w:hyperlink>
    </w:p>
    <w:p w14:paraId="023A0213" w14:textId="2796D171" w:rsidR="003B5E87" w:rsidRDefault="0003610E">
      <w:pPr>
        <w:jc w:val="both"/>
        <w:rPr>
          <w:rFonts w:asciiTheme="minorHAnsi" w:hAnsiTheme="minorHAnsi" w:cstheme="minorHAnsi"/>
          <w:sz w:val="22"/>
          <w:szCs w:val="22"/>
        </w:rPr>
      </w:pPr>
      <w:r>
        <w:rPr>
          <w:rFonts w:asciiTheme="minorHAnsi" w:hAnsiTheme="minorHAnsi" w:cstheme="minorHAnsi"/>
          <w:sz w:val="22"/>
          <w:szCs w:val="22"/>
        </w:rPr>
        <w:t xml:space="preserve">Ausführliche Broschüre zum KWZ: </w:t>
      </w:r>
      <w:hyperlink r:id="rId14" w:history="1">
        <w:r w:rsidRPr="001E2626">
          <w:rPr>
            <w:rStyle w:val="Hyperlink"/>
            <w:rFonts w:asciiTheme="minorHAnsi" w:hAnsiTheme="minorHAnsi" w:cstheme="minorHAnsi"/>
            <w:sz w:val="22"/>
            <w:szCs w:val="22"/>
          </w:rPr>
          <w:t>https://www.contargo.net/assets/pdf/Kleinwasser_Info-2017-DE.pdf</w:t>
        </w:r>
      </w:hyperlink>
    </w:p>
    <w:p w14:paraId="04A5377C" w14:textId="77777777" w:rsidR="0003610E" w:rsidRDefault="0003610E">
      <w:pPr>
        <w:jc w:val="both"/>
        <w:rPr>
          <w:rFonts w:asciiTheme="minorHAnsi" w:hAnsiTheme="minorHAnsi" w:cstheme="minorHAnsi"/>
          <w:sz w:val="22"/>
          <w:szCs w:val="22"/>
        </w:rPr>
      </w:pPr>
    </w:p>
    <w:p w14:paraId="1AEF28C7" w14:textId="3CDDD3BC" w:rsidR="0003610E" w:rsidRPr="005D05C0" w:rsidRDefault="00B95C3F">
      <w:pPr>
        <w:jc w:val="both"/>
        <w:rPr>
          <w:rFonts w:asciiTheme="minorHAnsi" w:hAnsiTheme="minorHAnsi" w:cstheme="minorHAnsi"/>
          <w:b/>
          <w:sz w:val="22"/>
          <w:szCs w:val="22"/>
        </w:rPr>
      </w:pPr>
      <w:r w:rsidRPr="005D05C0">
        <w:rPr>
          <w:rFonts w:asciiTheme="minorHAnsi" w:hAnsiTheme="minorHAnsi" w:cstheme="minorHAnsi"/>
          <w:b/>
          <w:sz w:val="22"/>
          <w:szCs w:val="22"/>
        </w:rPr>
        <w:t>Bunkerzuschlag:</w:t>
      </w:r>
    </w:p>
    <w:p w14:paraId="0A78D8C8" w14:textId="4127A925" w:rsidR="00B95C3F" w:rsidRDefault="00741123">
      <w:pPr>
        <w:jc w:val="both"/>
        <w:rPr>
          <w:rFonts w:asciiTheme="minorHAnsi" w:hAnsiTheme="minorHAnsi" w:cstheme="minorHAnsi"/>
          <w:sz w:val="22"/>
          <w:szCs w:val="22"/>
        </w:rPr>
      </w:pPr>
      <w:r w:rsidRPr="00CC3FFD">
        <w:rPr>
          <w:rFonts w:asciiTheme="minorHAnsi" w:hAnsiTheme="minorHAnsi" w:cstheme="minorHAnsi"/>
          <w:sz w:val="22"/>
          <w:szCs w:val="22"/>
        </w:rPr>
        <w:t>Bunkern bezeichnet die Betankung eines Schiffs. Der Bunkerzuschlag</w:t>
      </w:r>
      <w:r w:rsidR="00420020">
        <w:rPr>
          <w:rFonts w:asciiTheme="minorHAnsi" w:hAnsiTheme="minorHAnsi" w:cstheme="minorHAnsi"/>
          <w:sz w:val="22"/>
          <w:szCs w:val="22"/>
        </w:rPr>
        <w:t xml:space="preserve"> (Englisch: Bunker </w:t>
      </w:r>
      <w:proofErr w:type="spellStart"/>
      <w:r w:rsidR="00420020">
        <w:rPr>
          <w:rFonts w:asciiTheme="minorHAnsi" w:hAnsiTheme="minorHAnsi" w:cstheme="minorHAnsi"/>
          <w:sz w:val="22"/>
          <w:szCs w:val="22"/>
        </w:rPr>
        <w:t>Adjustment</w:t>
      </w:r>
      <w:proofErr w:type="spellEnd"/>
      <w:r w:rsidR="00420020">
        <w:rPr>
          <w:rFonts w:asciiTheme="minorHAnsi" w:hAnsiTheme="minorHAnsi" w:cstheme="minorHAnsi"/>
          <w:sz w:val="22"/>
          <w:szCs w:val="22"/>
        </w:rPr>
        <w:t xml:space="preserve"> </w:t>
      </w:r>
      <w:proofErr w:type="spellStart"/>
      <w:r w:rsidR="00420020">
        <w:rPr>
          <w:rFonts w:asciiTheme="minorHAnsi" w:hAnsiTheme="minorHAnsi" w:cstheme="minorHAnsi"/>
          <w:sz w:val="22"/>
          <w:szCs w:val="22"/>
        </w:rPr>
        <w:t>Facto</w:t>
      </w:r>
      <w:r w:rsidR="00711C61">
        <w:rPr>
          <w:rFonts w:asciiTheme="minorHAnsi" w:hAnsiTheme="minorHAnsi" w:cstheme="minorHAnsi"/>
          <w:sz w:val="22"/>
          <w:szCs w:val="22"/>
        </w:rPr>
        <w:t>r</w:t>
      </w:r>
      <w:proofErr w:type="spellEnd"/>
      <w:r w:rsidR="00420020">
        <w:rPr>
          <w:rFonts w:asciiTheme="minorHAnsi" w:hAnsiTheme="minorHAnsi" w:cstheme="minorHAnsi"/>
          <w:sz w:val="22"/>
          <w:szCs w:val="22"/>
        </w:rPr>
        <w:t xml:space="preserve"> BAF)</w:t>
      </w:r>
      <w:r w:rsidRPr="00CC3FFD">
        <w:rPr>
          <w:rFonts w:asciiTheme="minorHAnsi" w:hAnsiTheme="minorHAnsi" w:cstheme="minorHAnsi"/>
          <w:sz w:val="22"/>
          <w:szCs w:val="22"/>
        </w:rPr>
        <w:t xml:space="preserve"> </w:t>
      </w:r>
      <w:r w:rsidR="00A73B7D" w:rsidRPr="00CC3FFD">
        <w:rPr>
          <w:rFonts w:asciiTheme="minorHAnsi" w:hAnsiTheme="minorHAnsi" w:cstheme="minorHAnsi"/>
          <w:sz w:val="22"/>
          <w:szCs w:val="22"/>
        </w:rPr>
        <w:t xml:space="preserve">ist ein Zuschlag für die Treibstoffkosten, die vom Kunden mitgetragen werden. Der </w:t>
      </w:r>
      <w:r w:rsidR="002E1386" w:rsidRPr="00CC3FFD">
        <w:rPr>
          <w:rFonts w:asciiTheme="minorHAnsi" w:hAnsiTheme="minorHAnsi" w:cstheme="minorHAnsi"/>
          <w:sz w:val="22"/>
          <w:szCs w:val="22"/>
        </w:rPr>
        <w:t xml:space="preserve">Kraftstoffpreis beim Binnenschiff wird in der Regel pro Tonne angegeben. </w:t>
      </w:r>
      <w:r w:rsidR="00C264E4" w:rsidRPr="00CC3FFD">
        <w:rPr>
          <w:rFonts w:asciiTheme="minorHAnsi" w:hAnsiTheme="minorHAnsi" w:cstheme="minorHAnsi"/>
          <w:sz w:val="22"/>
          <w:szCs w:val="22"/>
        </w:rPr>
        <w:t xml:space="preserve">Grundlage für die Berechnung des Bunkerzuschlags im Binnenschiff ist der Preisindex </w:t>
      </w:r>
      <w:r w:rsidR="003C6F25" w:rsidRPr="00CC3FFD">
        <w:rPr>
          <w:rFonts w:asciiTheme="minorHAnsi" w:hAnsiTheme="minorHAnsi" w:cstheme="minorHAnsi"/>
          <w:sz w:val="22"/>
          <w:szCs w:val="22"/>
        </w:rPr>
        <w:t>CRBB (</w:t>
      </w:r>
      <w:proofErr w:type="spellStart"/>
      <w:r w:rsidR="003C6F25" w:rsidRPr="00CC3FFD">
        <w:rPr>
          <w:rFonts w:asciiTheme="minorHAnsi" w:hAnsiTheme="minorHAnsi" w:cstheme="minorHAnsi"/>
          <w:sz w:val="22"/>
          <w:szCs w:val="22"/>
        </w:rPr>
        <w:t>Centraal</w:t>
      </w:r>
      <w:proofErr w:type="spellEnd"/>
      <w:r w:rsidR="003C6F25" w:rsidRPr="00CC3FFD">
        <w:rPr>
          <w:rFonts w:asciiTheme="minorHAnsi" w:hAnsiTheme="minorHAnsi" w:cstheme="minorHAnsi"/>
          <w:sz w:val="22"/>
          <w:szCs w:val="22"/>
        </w:rPr>
        <w:t xml:space="preserve"> Bureau </w:t>
      </w:r>
      <w:proofErr w:type="spellStart"/>
      <w:r w:rsidR="003C6F25" w:rsidRPr="00CC3FFD">
        <w:rPr>
          <w:rFonts w:asciiTheme="minorHAnsi" w:hAnsiTheme="minorHAnsi" w:cstheme="minorHAnsi"/>
          <w:sz w:val="22"/>
          <w:szCs w:val="22"/>
        </w:rPr>
        <w:t>voor</w:t>
      </w:r>
      <w:proofErr w:type="spellEnd"/>
      <w:r w:rsidR="003C6F25" w:rsidRPr="00CC3FFD">
        <w:rPr>
          <w:rFonts w:asciiTheme="minorHAnsi" w:hAnsiTheme="minorHAnsi" w:cstheme="minorHAnsi"/>
          <w:sz w:val="22"/>
          <w:szCs w:val="22"/>
        </w:rPr>
        <w:t xml:space="preserve"> </w:t>
      </w:r>
      <w:proofErr w:type="spellStart"/>
      <w:r w:rsidR="003C6F25" w:rsidRPr="00CC3FFD">
        <w:rPr>
          <w:rFonts w:asciiTheme="minorHAnsi" w:hAnsiTheme="minorHAnsi" w:cstheme="minorHAnsi"/>
          <w:sz w:val="22"/>
          <w:szCs w:val="22"/>
        </w:rPr>
        <w:t>ee</w:t>
      </w:r>
      <w:proofErr w:type="spellEnd"/>
      <w:r w:rsidR="003C6F25" w:rsidRPr="00CC3FFD">
        <w:rPr>
          <w:rFonts w:asciiTheme="minorHAnsi" w:hAnsiTheme="minorHAnsi" w:cstheme="minorHAnsi"/>
          <w:sz w:val="22"/>
          <w:szCs w:val="22"/>
        </w:rPr>
        <w:t xml:space="preserve"> </w:t>
      </w:r>
      <w:proofErr w:type="spellStart"/>
      <w:r w:rsidR="003C6F25" w:rsidRPr="00CC3FFD">
        <w:rPr>
          <w:rFonts w:asciiTheme="minorHAnsi" w:hAnsiTheme="minorHAnsi" w:cstheme="minorHAnsi"/>
          <w:sz w:val="22"/>
          <w:szCs w:val="22"/>
        </w:rPr>
        <w:t>Rijn</w:t>
      </w:r>
      <w:proofErr w:type="spellEnd"/>
      <w:r w:rsidR="003C6F25" w:rsidRPr="00CC3FFD">
        <w:rPr>
          <w:rFonts w:asciiTheme="minorHAnsi" w:hAnsiTheme="minorHAnsi" w:cstheme="minorHAnsi"/>
          <w:sz w:val="22"/>
          <w:szCs w:val="22"/>
        </w:rPr>
        <w:t xml:space="preserve">- en </w:t>
      </w:r>
      <w:proofErr w:type="spellStart"/>
      <w:r w:rsidR="003C6F25" w:rsidRPr="00CC3FFD">
        <w:rPr>
          <w:rFonts w:asciiTheme="minorHAnsi" w:hAnsiTheme="minorHAnsi" w:cstheme="minorHAnsi"/>
          <w:sz w:val="22"/>
          <w:szCs w:val="22"/>
        </w:rPr>
        <w:t>Binnenvaart</w:t>
      </w:r>
      <w:proofErr w:type="spellEnd"/>
      <w:r w:rsidR="003C6F25" w:rsidRPr="00CC3FFD">
        <w:rPr>
          <w:rFonts w:asciiTheme="minorHAnsi" w:hAnsiTheme="minorHAnsi" w:cstheme="minorHAnsi"/>
          <w:sz w:val="22"/>
          <w:szCs w:val="22"/>
        </w:rPr>
        <w:t>), welcher von der Branche weitestgehend akzeptiert ist</w:t>
      </w:r>
      <w:r w:rsidR="003A6B81">
        <w:rPr>
          <w:rFonts w:asciiTheme="minorHAnsi" w:hAnsiTheme="minorHAnsi" w:cstheme="minorHAnsi"/>
          <w:sz w:val="22"/>
          <w:szCs w:val="22"/>
        </w:rPr>
        <w:t>. Der C</w:t>
      </w:r>
      <w:r w:rsidR="003B3A7A">
        <w:rPr>
          <w:rFonts w:asciiTheme="minorHAnsi" w:hAnsiTheme="minorHAnsi" w:cstheme="minorHAnsi"/>
          <w:sz w:val="22"/>
          <w:szCs w:val="22"/>
        </w:rPr>
        <w:t xml:space="preserve">RBB beobachtet den </w:t>
      </w:r>
      <w:r w:rsidR="00777A94" w:rsidRPr="00CC3FFD">
        <w:rPr>
          <w:rFonts w:asciiTheme="minorHAnsi" w:hAnsiTheme="minorHAnsi" w:cstheme="minorHAnsi"/>
          <w:sz w:val="22"/>
          <w:szCs w:val="22"/>
        </w:rPr>
        <w:t xml:space="preserve">Einkaufspreis pro 100 Liter </w:t>
      </w:r>
      <w:r w:rsidR="00CC3FFD" w:rsidRPr="00CC3FFD">
        <w:rPr>
          <w:rFonts w:asciiTheme="minorHAnsi" w:hAnsiTheme="minorHAnsi" w:cstheme="minorHAnsi"/>
          <w:sz w:val="22"/>
          <w:szCs w:val="22"/>
        </w:rPr>
        <w:t xml:space="preserve">und </w:t>
      </w:r>
      <w:r w:rsidR="003B3A7A">
        <w:rPr>
          <w:rFonts w:asciiTheme="minorHAnsi" w:hAnsiTheme="minorHAnsi" w:cstheme="minorHAnsi"/>
          <w:sz w:val="22"/>
          <w:szCs w:val="22"/>
        </w:rPr>
        <w:t xml:space="preserve">ermittelt </w:t>
      </w:r>
      <w:r w:rsidR="00CC3FFD" w:rsidRPr="00CC3FFD">
        <w:rPr>
          <w:rFonts w:asciiTheme="minorHAnsi" w:hAnsiTheme="minorHAnsi" w:cstheme="minorHAnsi"/>
          <w:sz w:val="22"/>
          <w:szCs w:val="22"/>
        </w:rPr>
        <w:t>einen monatlichen Durchschnittswert</w:t>
      </w:r>
      <w:r w:rsidR="003B3A7A">
        <w:rPr>
          <w:rFonts w:asciiTheme="minorHAnsi" w:hAnsiTheme="minorHAnsi" w:cstheme="minorHAnsi"/>
          <w:sz w:val="22"/>
          <w:szCs w:val="22"/>
        </w:rPr>
        <w:t xml:space="preserve">. </w:t>
      </w:r>
      <w:r w:rsidR="00906B08">
        <w:rPr>
          <w:rFonts w:asciiTheme="minorHAnsi" w:hAnsiTheme="minorHAnsi" w:cstheme="minorHAnsi"/>
          <w:sz w:val="22"/>
          <w:szCs w:val="22"/>
        </w:rPr>
        <w:t>Dieser wird dann meistens</w:t>
      </w:r>
      <w:r w:rsidR="00990BCC">
        <w:rPr>
          <w:rFonts w:asciiTheme="minorHAnsi" w:hAnsiTheme="minorHAnsi" w:cstheme="minorHAnsi"/>
          <w:sz w:val="22"/>
          <w:szCs w:val="22"/>
        </w:rPr>
        <w:t xml:space="preserve"> von jedem Unternehmen individuell </w:t>
      </w:r>
      <w:r w:rsidR="00906B08">
        <w:rPr>
          <w:rFonts w:asciiTheme="minorHAnsi" w:hAnsiTheme="minorHAnsi" w:cstheme="minorHAnsi"/>
          <w:sz w:val="22"/>
          <w:szCs w:val="22"/>
        </w:rPr>
        <w:t>in eine Staffel pro Terminal überführt</w:t>
      </w:r>
      <w:r w:rsidR="0080019C">
        <w:rPr>
          <w:rFonts w:asciiTheme="minorHAnsi" w:hAnsiTheme="minorHAnsi" w:cstheme="minorHAnsi"/>
          <w:sz w:val="22"/>
          <w:szCs w:val="22"/>
        </w:rPr>
        <w:t>, wie auch in der beigefügten Tabelle.</w:t>
      </w:r>
    </w:p>
    <w:p w14:paraId="71EFA6C1" w14:textId="170EB917" w:rsidR="00420020" w:rsidRDefault="00420020">
      <w:pPr>
        <w:jc w:val="both"/>
        <w:rPr>
          <w:rFonts w:asciiTheme="minorHAnsi" w:hAnsiTheme="minorHAnsi" w:cstheme="minorHAnsi"/>
          <w:sz w:val="22"/>
          <w:szCs w:val="22"/>
        </w:rPr>
      </w:pPr>
      <w:r>
        <w:rPr>
          <w:rFonts w:asciiTheme="minorHAnsi" w:hAnsiTheme="minorHAnsi" w:cstheme="minorHAnsi"/>
          <w:sz w:val="22"/>
          <w:szCs w:val="22"/>
        </w:rPr>
        <w:t>Genauere Informationen zum Bunkerzuschlag</w:t>
      </w:r>
      <w:r w:rsidR="00711C61">
        <w:rPr>
          <w:rFonts w:asciiTheme="minorHAnsi" w:hAnsiTheme="minorHAnsi" w:cstheme="minorHAnsi"/>
          <w:sz w:val="22"/>
          <w:szCs w:val="22"/>
        </w:rPr>
        <w:t>:</w:t>
      </w:r>
    </w:p>
    <w:p w14:paraId="57335D76" w14:textId="7EC3A071" w:rsidR="00711C61" w:rsidRDefault="00711C61">
      <w:pPr>
        <w:jc w:val="both"/>
        <w:rPr>
          <w:rFonts w:asciiTheme="minorHAnsi" w:hAnsiTheme="minorHAnsi" w:cstheme="minorHAnsi"/>
          <w:sz w:val="22"/>
          <w:szCs w:val="22"/>
        </w:rPr>
      </w:pPr>
      <w:r>
        <w:rPr>
          <w:rFonts w:asciiTheme="minorHAnsi" w:hAnsiTheme="minorHAnsi" w:cstheme="minorHAnsi"/>
          <w:sz w:val="22"/>
          <w:szCs w:val="22"/>
        </w:rPr>
        <w:t xml:space="preserve">Informationsseite der Contargo GmbH: </w:t>
      </w:r>
      <w:hyperlink r:id="rId15" w:history="1">
        <w:r w:rsidR="00990BCC" w:rsidRPr="001E2626">
          <w:rPr>
            <w:rStyle w:val="Hyperlink"/>
            <w:rFonts w:asciiTheme="minorHAnsi" w:hAnsiTheme="minorHAnsi" w:cstheme="minorHAnsi"/>
            <w:sz w:val="22"/>
            <w:szCs w:val="22"/>
          </w:rPr>
          <w:t>https://www.contargo.net/de/goodtoknow/baf/bunkerzuschlag/</w:t>
        </w:r>
      </w:hyperlink>
    </w:p>
    <w:p w14:paraId="2FE9DDA5" w14:textId="77777777" w:rsidR="00990BCC" w:rsidRDefault="00990BCC">
      <w:pPr>
        <w:jc w:val="both"/>
        <w:rPr>
          <w:rFonts w:asciiTheme="minorHAnsi" w:hAnsiTheme="minorHAnsi" w:cstheme="minorHAnsi"/>
          <w:sz w:val="22"/>
          <w:szCs w:val="22"/>
        </w:rPr>
      </w:pPr>
    </w:p>
    <w:p w14:paraId="51DE6E20" w14:textId="10AE6064" w:rsidR="00990BCC" w:rsidRPr="005D05C0" w:rsidRDefault="00990BCC">
      <w:pPr>
        <w:jc w:val="both"/>
        <w:rPr>
          <w:rFonts w:asciiTheme="minorHAnsi" w:hAnsiTheme="minorHAnsi" w:cstheme="minorHAnsi"/>
          <w:b/>
          <w:sz w:val="22"/>
          <w:szCs w:val="22"/>
        </w:rPr>
      </w:pPr>
      <w:r w:rsidRPr="005D05C0">
        <w:rPr>
          <w:rFonts w:asciiTheme="minorHAnsi" w:hAnsiTheme="minorHAnsi" w:cstheme="minorHAnsi"/>
          <w:b/>
          <w:sz w:val="22"/>
          <w:szCs w:val="22"/>
        </w:rPr>
        <w:t xml:space="preserve">Diesel </w:t>
      </w:r>
      <w:proofErr w:type="spellStart"/>
      <w:r w:rsidRPr="005D05C0">
        <w:rPr>
          <w:rFonts w:asciiTheme="minorHAnsi" w:hAnsiTheme="minorHAnsi" w:cstheme="minorHAnsi"/>
          <w:b/>
          <w:sz w:val="22"/>
          <w:szCs w:val="22"/>
        </w:rPr>
        <w:t>Floater</w:t>
      </w:r>
      <w:proofErr w:type="spellEnd"/>
      <w:r w:rsidR="00F715FC" w:rsidRPr="005D05C0">
        <w:rPr>
          <w:rFonts w:asciiTheme="minorHAnsi" w:hAnsiTheme="minorHAnsi" w:cstheme="minorHAnsi"/>
          <w:b/>
          <w:sz w:val="22"/>
          <w:szCs w:val="22"/>
        </w:rPr>
        <w:t>:</w:t>
      </w:r>
    </w:p>
    <w:p w14:paraId="05F22407" w14:textId="5E57C15D" w:rsidR="00F715FC" w:rsidRDefault="00F715FC">
      <w:pPr>
        <w:jc w:val="both"/>
        <w:rPr>
          <w:rFonts w:asciiTheme="minorHAnsi" w:hAnsiTheme="minorHAnsi" w:cstheme="minorHAnsi"/>
          <w:sz w:val="22"/>
          <w:szCs w:val="22"/>
        </w:rPr>
      </w:pPr>
      <w:r>
        <w:rPr>
          <w:rFonts w:asciiTheme="minorHAnsi" w:hAnsiTheme="minorHAnsi" w:cstheme="minorHAnsi"/>
          <w:sz w:val="22"/>
          <w:szCs w:val="22"/>
        </w:rPr>
        <w:t xml:space="preserve">Der Diesel </w:t>
      </w:r>
      <w:proofErr w:type="spellStart"/>
      <w:r>
        <w:rPr>
          <w:rFonts w:asciiTheme="minorHAnsi" w:hAnsiTheme="minorHAnsi" w:cstheme="minorHAnsi"/>
          <w:sz w:val="22"/>
          <w:szCs w:val="22"/>
        </w:rPr>
        <w:t>Floater</w:t>
      </w:r>
      <w:proofErr w:type="spellEnd"/>
      <w:r>
        <w:rPr>
          <w:rFonts w:asciiTheme="minorHAnsi" w:hAnsiTheme="minorHAnsi" w:cstheme="minorHAnsi"/>
          <w:sz w:val="22"/>
          <w:szCs w:val="22"/>
        </w:rPr>
        <w:t xml:space="preserve"> ist ein Kraftstoffzuschlag</w:t>
      </w:r>
      <w:r w:rsidR="00516044">
        <w:rPr>
          <w:rFonts w:asciiTheme="minorHAnsi" w:hAnsiTheme="minorHAnsi" w:cstheme="minorHAnsi"/>
          <w:sz w:val="22"/>
          <w:szCs w:val="22"/>
        </w:rPr>
        <w:t xml:space="preserve"> für den </w:t>
      </w:r>
      <w:r w:rsidR="004C49C3">
        <w:rPr>
          <w:rFonts w:asciiTheme="minorHAnsi" w:hAnsiTheme="minorHAnsi" w:cstheme="minorHAnsi"/>
          <w:sz w:val="22"/>
          <w:szCs w:val="22"/>
        </w:rPr>
        <w:t>LKW-Transport</w:t>
      </w:r>
      <w:r w:rsidR="00516044">
        <w:rPr>
          <w:rFonts w:asciiTheme="minorHAnsi" w:hAnsiTheme="minorHAnsi" w:cstheme="minorHAnsi"/>
          <w:sz w:val="22"/>
          <w:szCs w:val="22"/>
        </w:rPr>
        <w:t>. Seine Aufgabe liegt darin, Kraftstoffschwankungen für d</w:t>
      </w:r>
      <w:r w:rsidR="008576A3">
        <w:rPr>
          <w:rFonts w:asciiTheme="minorHAnsi" w:hAnsiTheme="minorHAnsi" w:cstheme="minorHAnsi"/>
          <w:sz w:val="22"/>
          <w:szCs w:val="22"/>
        </w:rPr>
        <w:t>as Transportunternehmen abzufangen. Da die Container mit dem LKW zum Kunden gebracht werden, berechnen auch</w:t>
      </w:r>
      <w:r w:rsidR="007F2C06">
        <w:rPr>
          <w:rFonts w:asciiTheme="minorHAnsi" w:hAnsiTheme="minorHAnsi" w:cstheme="minorHAnsi"/>
          <w:sz w:val="22"/>
          <w:szCs w:val="22"/>
        </w:rPr>
        <w:t xml:space="preserve"> die Terminalbetreiber bzw. Binnenschifffahrtsreedereien </w:t>
      </w:r>
      <w:r w:rsidR="00C1192F">
        <w:rPr>
          <w:rFonts w:asciiTheme="minorHAnsi" w:hAnsiTheme="minorHAnsi" w:cstheme="minorHAnsi"/>
          <w:sz w:val="22"/>
          <w:szCs w:val="22"/>
        </w:rPr>
        <w:t xml:space="preserve">einen Kraftstoffzuschlag auf den die „Letzte Meile“. Grundlage für den Diesel </w:t>
      </w:r>
      <w:proofErr w:type="spellStart"/>
      <w:r w:rsidR="00C1192F">
        <w:rPr>
          <w:rFonts w:asciiTheme="minorHAnsi" w:hAnsiTheme="minorHAnsi" w:cstheme="minorHAnsi"/>
          <w:sz w:val="22"/>
          <w:szCs w:val="22"/>
        </w:rPr>
        <w:t>Floater</w:t>
      </w:r>
      <w:proofErr w:type="spellEnd"/>
      <w:r w:rsidR="00C1192F">
        <w:rPr>
          <w:rFonts w:asciiTheme="minorHAnsi" w:hAnsiTheme="minorHAnsi" w:cstheme="minorHAnsi"/>
          <w:sz w:val="22"/>
          <w:szCs w:val="22"/>
        </w:rPr>
        <w:t xml:space="preserve"> ist der Mittelwert des Vormonats, der durch den Verband für Mineralölwirtschaft </w:t>
      </w:r>
      <w:r w:rsidR="00545637">
        <w:rPr>
          <w:rFonts w:asciiTheme="minorHAnsi" w:hAnsiTheme="minorHAnsi" w:cstheme="minorHAnsi"/>
          <w:sz w:val="22"/>
          <w:szCs w:val="22"/>
        </w:rPr>
        <w:t xml:space="preserve">veröffentlicht wird. </w:t>
      </w:r>
    </w:p>
    <w:p w14:paraId="715922BB" w14:textId="225E2782" w:rsidR="000906BF" w:rsidRDefault="000906BF" w:rsidP="000906BF">
      <w:pPr>
        <w:jc w:val="both"/>
        <w:rPr>
          <w:rFonts w:asciiTheme="minorHAnsi" w:hAnsiTheme="minorHAnsi" w:cstheme="minorHAnsi"/>
          <w:sz w:val="22"/>
          <w:szCs w:val="22"/>
        </w:rPr>
      </w:pPr>
      <w:r>
        <w:rPr>
          <w:rFonts w:asciiTheme="minorHAnsi" w:hAnsiTheme="minorHAnsi" w:cstheme="minorHAnsi"/>
          <w:sz w:val="22"/>
          <w:szCs w:val="22"/>
        </w:rPr>
        <w:t xml:space="preserve">Genauere Informationen zum Diesel </w:t>
      </w:r>
      <w:proofErr w:type="spellStart"/>
      <w:r>
        <w:rPr>
          <w:rFonts w:asciiTheme="minorHAnsi" w:hAnsiTheme="minorHAnsi" w:cstheme="minorHAnsi"/>
          <w:sz w:val="22"/>
          <w:szCs w:val="22"/>
        </w:rPr>
        <w:t>Floater</w:t>
      </w:r>
      <w:proofErr w:type="spellEnd"/>
      <w:r>
        <w:rPr>
          <w:rFonts w:asciiTheme="minorHAnsi" w:hAnsiTheme="minorHAnsi" w:cstheme="minorHAnsi"/>
          <w:sz w:val="22"/>
          <w:szCs w:val="22"/>
        </w:rPr>
        <w:t>:</w:t>
      </w:r>
    </w:p>
    <w:p w14:paraId="6EB16A16" w14:textId="6F0E8CD1" w:rsidR="00825685" w:rsidRDefault="00043E46">
      <w:pPr>
        <w:jc w:val="both"/>
        <w:rPr>
          <w:rFonts w:asciiTheme="minorHAnsi" w:hAnsiTheme="minorHAnsi" w:cstheme="minorHAnsi"/>
          <w:sz w:val="22"/>
          <w:szCs w:val="22"/>
        </w:rPr>
      </w:pPr>
      <w:r>
        <w:rPr>
          <w:rFonts w:asciiTheme="minorHAnsi" w:hAnsiTheme="minorHAnsi" w:cstheme="minorHAnsi"/>
          <w:sz w:val="22"/>
          <w:szCs w:val="22"/>
        </w:rPr>
        <w:t xml:space="preserve">Informationsseite der STL Logistik AG: </w:t>
      </w:r>
      <w:hyperlink r:id="rId16" w:history="1">
        <w:r w:rsidRPr="001E2626">
          <w:rPr>
            <w:rStyle w:val="Hyperlink"/>
            <w:rFonts w:asciiTheme="minorHAnsi" w:hAnsiTheme="minorHAnsi" w:cstheme="minorHAnsi"/>
            <w:sz w:val="22"/>
            <w:szCs w:val="22"/>
          </w:rPr>
          <w:t>https://www.stl-ag.com/cms/dieselfloater.html</w:t>
        </w:r>
      </w:hyperlink>
    </w:p>
    <w:p w14:paraId="2E837FD0" w14:textId="77777777" w:rsidR="00043E46" w:rsidRDefault="00043E46">
      <w:pPr>
        <w:jc w:val="both"/>
        <w:rPr>
          <w:rFonts w:asciiTheme="minorHAnsi" w:hAnsiTheme="minorHAnsi" w:cstheme="minorHAnsi"/>
          <w:sz w:val="22"/>
          <w:szCs w:val="22"/>
        </w:rPr>
      </w:pPr>
    </w:p>
    <w:p w14:paraId="0F483DF3" w14:textId="71998E4C" w:rsidR="00512AF7" w:rsidRPr="005D05C0" w:rsidRDefault="00512AF7">
      <w:pPr>
        <w:jc w:val="both"/>
        <w:rPr>
          <w:rFonts w:asciiTheme="minorHAnsi" w:hAnsiTheme="minorHAnsi" w:cstheme="minorHAnsi"/>
          <w:b/>
          <w:sz w:val="22"/>
          <w:szCs w:val="22"/>
        </w:rPr>
      </w:pPr>
      <w:r w:rsidRPr="005D05C0">
        <w:rPr>
          <w:rFonts w:asciiTheme="minorHAnsi" w:hAnsiTheme="minorHAnsi" w:cstheme="minorHAnsi"/>
          <w:b/>
          <w:sz w:val="22"/>
          <w:szCs w:val="22"/>
        </w:rPr>
        <w:t>Pegelstand:</w:t>
      </w:r>
    </w:p>
    <w:p w14:paraId="1162E648" w14:textId="099166E7" w:rsidR="00512AF7" w:rsidRDefault="00512AF7">
      <w:pPr>
        <w:jc w:val="both"/>
        <w:rPr>
          <w:rFonts w:asciiTheme="minorHAnsi" w:hAnsiTheme="minorHAnsi" w:cstheme="minorHAnsi"/>
          <w:sz w:val="22"/>
          <w:szCs w:val="22"/>
        </w:rPr>
      </w:pPr>
      <w:r>
        <w:rPr>
          <w:rFonts w:asciiTheme="minorHAnsi" w:hAnsiTheme="minorHAnsi" w:cstheme="minorHAnsi"/>
          <w:sz w:val="22"/>
          <w:szCs w:val="22"/>
        </w:rPr>
        <w:t>Der Pegel ist eines der wichtigsten Informationen für einen Schiffsführer. Mit Hilfe de</w:t>
      </w:r>
      <w:r w:rsidR="003E3943">
        <w:rPr>
          <w:rFonts w:asciiTheme="minorHAnsi" w:hAnsiTheme="minorHAnsi" w:cstheme="minorHAnsi"/>
          <w:sz w:val="22"/>
          <w:szCs w:val="22"/>
        </w:rPr>
        <w:t>s</w:t>
      </w:r>
      <w:r>
        <w:rPr>
          <w:rFonts w:asciiTheme="minorHAnsi" w:hAnsiTheme="minorHAnsi" w:cstheme="minorHAnsi"/>
          <w:sz w:val="22"/>
          <w:szCs w:val="22"/>
        </w:rPr>
        <w:t xml:space="preserve"> Pegels kann er ermitteln, wie viel Fracht er auf seine Fahrt (Reise) mitnehmen kann. </w:t>
      </w:r>
      <w:r w:rsidR="00F227E3">
        <w:rPr>
          <w:rFonts w:asciiTheme="minorHAnsi" w:hAnsiTheme="minorHAnsi" w:cstheme="minorHAnsi"/>
          <w:sz w:val="22"/>
          <w:szCs w:val="22"/>
        </w:rPr>
        <w:t>Der Pegel erfasst den Wasserstand an einem bestimmten Ort, wobei der angezeigte Wert nicht unbedingt dem tatsächlichen Wasserstand des Flusses entspricht. Mittels einer Formel kann der Schiffsführer für den jeweiligen Pegel seine Abladetiefe ermitteln.</w:t>
      </w:r>
    </w:p>
    <w:p w14:paraId="4344B41A" w14:textId="23EA4E15" w:rsidR="000906BF" w:rsidRDefault="000906BF" w:rsidP="000906BF">
      <w:pPr>
        <w:jc w:val="both"/>
        <w:rPr>
          <w:rFonts w:asciiTheme="minorHAnsi" w:hAnsiTheme="minorHAnsi" w:cstheme="minorHAnsi"/>
          <w:sz w:val="22"/>
          <w:szCs w:val="22"/>
        </w:rPr>
      </w:pPr>
      <w:r>
        <w:rPr>
          <w:rFonts w:asciiTheme="minorHAnsi" w:hAnsiTheme="minorHAnsi" w:cstheme="minorHAnsi"/>
          <w:sz w:val="22"/>
          <w:szCs w:val="22"/>
        </w:rPr>
        <w:t>Genauere Informationen zum Pegel:</w:t>
      </w:r>
    </w:p>
    <w:p w14:paraId="62BC5699" w14:textId="111E682B" w:rsidR="00F227E3" w:rsidRDefault="005D05C0">
      <w:pPr>
        <w:jc w:val="both"/>
        <w:rPr>
          <w:rFonts w:asciiTheme="minorHAnsi" w:hAnsiTheme="minorHAnsi" w:cstheme="minorHAnsi"/>
          <w:sz w:val="22"/>
          <w:szCs w:val="22"/>
        </w:rPr>
      </w:pPr>
      <w:r>
        <w:rPr>
          <w:rFonts w:asciiTheme="minorHAnsi" w:hAnsiTheme="minorHAnsi" w:cstheme="minorHAnsi"/>
          <w:sz w:val="22"/>
          <w:szCs w:val="22"/>
        </w:rPr>
        <w:t>Information</w:t>
      </w:r>
      <w:r w:rsidR="00F227E3">
        <w:rPr>
          <w:rFonts w:asciiTheme="minorHAnsi" w:hAnsiTheme="minorHAnsi" w:cstheme="minorHAnsi"/>
          <w:sz w:val="22"/>
          <w:szCs w:val="22"/>
        </w:rPr>
        <w:t xml:space="preserve"> zum Pegel: </w:t>
      </w:r>
      <w:hyperlink r:id="rId17" w:history="1">
        <w:r w:rsidR="00F227E3" w:rsidRPr="001E2626">
          <w:rPr>
            <w:rStyle w:val="Hyperlink"/>
            <w:rFonts w:asciiTheme="minorHAnsi" w:hAnsiTheme="minorHAnsi" w:cstheme="minorHAnsi"/>
            <w:sz w:val="22"/>
            <w:szCs w:val="22"/>
          </w:rPr>
          <w:t>https://www.lfu.bayern.de/wasser/wasserstand_abfluss/wasserstandsmessung/index.htm</w:t>
        </w:r>
      </w:hyperlink>
    </w:p>
    <w:p w14:paraId="7BE4EE98" w14:textId="144A6BC5" w:rsidR="00F227E3" w:rsidRDefault="00F227E3">
      <w:pPr>
        <w:jc w:val="both"/>
        <w:rPr>
          <w:rFonts w:asciiTheme="minorHAnsi" w:hAnsiTheme="minorHAnsi" w:cstheme="minorHAnsi"/>
          <w:sz w:val="22"/>
          <w:szCs w:val="22"/>
        </w:rPr>
      </w:pPr>
      <w:r>
        <w:rPr>
          <w:rFonts w:asciiTheme="minorHAnsi" w:hAnsiTheme="minorHAnsi" w:cstheme="minorHAnsi"/>
          <w:sz w:val="22"/>
          <w:szCs w:val="22"/>
        </w:rPr>
        <w:t xml:space="preserve">Pegelstände </w:t>
      </w:r>
      <w:r w:rsidR="005D05C0">
        <w:rPr>
          <w:rFonts w:asciiTheme="minorHAnsi" w:hAnsiTheme="minorHAnsi" w:cstheme="minorHAnsi"/>
          <w:sz w:val="22"/>
          <w:szCs w:val="22"/>
        </w:rPr>
        <w:t xml:space="preserve">über ELWIS: </w:t>
      </w:r>
      <w:hyperlink r:id="rId18" w:history="1">
        <w:r w:rsidR="005D05C0" w:rsidRPr="001E2626">
          <w:rPr>
            <w:rStyle w:val="Hyperlink"/>
            <w:rFonts w:asciiTheme="minorHAnsi" w:hAnsiTheme="minorHAnsi" w:cstheme="minorHAnsi"/>
            <w:sz w:val="22"/>
            <w:szCs w:val="22"/>
          </w:rPr>
          <w:t>https://www.elwis.de/DE/dynamisch/gewaesserkunde/wasserstaende/</w:t>
        </w:r>
      </w:hyperlink>
    </w:p>
    <w:p w14:paraId="4C9DA3C1" w14:textId="77777777" w:rsidR="005D05C0" w:rsidRDefault="005D05C0">
      <w:pPr>
        <w:jc w:val="both"/>
        <w:rPr>
          <w:rFonts w:asciiTheme="minorHAnsi" w:hAnsiTheme="minorHAnsi" w:cstheme="minorHAnsi"/>
          <w:sz w:val="22"/>
          <w:szCs w:val="22"/>
        </w:rPr>
      </w:pPr>
    </w:p>
    <w:p w14:paraId="1D4F9474" w14:textId="77777777" w:rsidR="00512AF7" w:rsidRDefault="00512AF7">
      <w:pPr>
        <w:jc w:val="both"/>
        <w:rPr>
          <w:rFonts w:asciiTheme="minorHAnsi" w:hAnsiTheme="minorHAnsi" w:cstheme="minorHAnsi"/>
          <w:sz w:val="22"/>
          <w:szCs w:val="22"/>
        </w:rPr>
      </w:pPr>
    </w:p>
    <w:p w14:paraId="17060E40" w14:textId="019A8F28" w:rsidR="00990BCC" w:rsidRPr="00CC3FFD" w:rsidRDefault="004A5FA1">
      <w:pPr>
        <w:jc w:val="both"/>
        <w:rPr>
          <w:rFonts w:asciiTheme="minorHAnsi" w:hAnsiTheme="minorHAnsi" w:cstheme="minorHAnsi"/>
          <w:sz w:val="22"/>
          <w:szCs w:val="22"/>
        </w:rPr>
      </w:pPr>
      <w:r>
        <w:rPr>
          <w:rFonts w:asciiTheme="minorHAnsi" w:hAnsiTheme="minorHAnsi" w:cstheme="minorHAnsi"/>
          <w:sz w:val="22"/>
          <w:szCs w:val="22"/>
        </w:rPr>
        <w:t>Alle Links wurden überprüft im April 2022.</w:t>
      </w:r>
    </w:p>
    <w:sectPr w:rsidR="00990BCC" w:rsidRPr="00CC3FFD" w:rsidSect="00107A4F">
      <w:headerReference w:type="default" r:id="rId19"/>
      <w:pgSz w:w="11906" w:h="16838"/>
      <w:pgMar w:top="1417"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43A79" w14:textId="77777777" w:rsidR="00736EE0" w:rsidRDefault="00736EE0">
      <w:r>
        <w:separator/>
      </w:r>
    </w:p>
  </w:endnote>
  <w:endnote w:type="continuationSeparator" w:id="0">
    <w:p w14:paraId="289304FD" w14:textId="77777777" w:rsidR="00736EE0" w:rsidRDefault="0073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2AAE9" w14:textId="77777777" w:rsidR="00736EE0" w:rsidRDefault="00736EE0">
      <w:r>
        <w:separator/>
      </w:r>
    </w:p>
  </w:footnote>
  <w:footnote w:type="continuationSeparator" w:id="0">
    <w:p w14:paraId="11A06CE4" w14:textId="77777777" w:rsidR="00736EE0" w:rsidRDefault="00736EE0">
      <w:r>
        <w:continuationSeparator/>
      </w:r>
    </w:p>
  </w:footnote>
  <w:footnote w:id="1">
    <w:p w14:paraId="7E3AFD7B" w14:textId="4B7B7E36" w:rsidR="00A00052" w:rsidRDefault="00A00052">
      <w:pPr>
        <w:pStyle w:val="Funotentext"/>
      </w:pPr>
      <w:r>
        <w:rPr>
          <w:rStyle w:val="Funotenzeichen"/>
        </w:rPr>
        <w:footnoteRef/>
      </w:r>
      <w:r>
        <w:t xml:space="preserve"> </w:t>
      </w:r>
      <w:r w:rsidR="007934B3" w:rsidRPr="007934B3">
        <w:rPr>
          <w:rFonts w:asciiTheme="minorHAnsi" w:hAnsiTheme="minorHAnsi" w:cstheme="minorHAnsi"/>
          <w:sz w:val="22"/>
          <w:szCs w:val="18"/>
        </w:rPr>
        <w:t xml:space="preserve">Siehe hierzu </w:t>
      </w:r>
      <w:hyperlink r:id="rId1" w:history="1">
        <w:r w:rsidR="007934B3" w:rsidRPr="007934B3">
          <w:rPr>
            <w:rStyle w:val="Hyperlink"/>
            <w:rFonts w:asciiTheme="minorHAnsi" w:hAnsiTheme="minorHAnsi" w:cstheme="minorHAnsi"/>
            <w:sz w:val="22"/>
            <w:szCs w:val="18"/>
          </w:rPr>
          <w:t>https://en2x.de/service/statistiken/verbraucherpreise/</w:t>
        </w:r>
      </w:hyperlink>
      <w:r w:rsidR="007934B3" w:rsidRPr="007934B3">
        <w:rPr>
          <w:rFonts w:asciiTheme="minorHAnsi" w:hAnsiTheme="minorHAnsi" w:cstheme="minorHAnsi"/>
          <w:sz w:val="22"/>
          <w:szCs w:val="18"/>
        </w:rPr>
        <w:t xml:space="preserve"> (Stand: 04/2022)</w:t>
      </w:r>
    </w:p>
  </w:footnote>
  <w:footnote w:id="2">
    <w:p w14:paraId="6BF86C8E" w14:textId="24E9FCAA" w:rsidR="001E6AA9" w:rsidRDefault="001E6AA9">
      <w:pPr>
        <w:pStyle w:val="Funotentext"/>
      </w:pPr>
      <w:r>
        <w:rPr>
          <w:rStyle w:val="Funotenzeichen"/>
        </w:rPr>
        <w:footnoteRef/>
      </w:r>
      <w:r>
        <w:t xml:space="preserve"> </w:t>
      </w:r>
      <w:r w:rsidRPr="001C6507">
        <w:rPr>
          <w:rFonts w:asciiTheme="minorHAnsi" w:hAnsiTheme="minorHAnsi" w:cstheme="minorHAnsi"/>
          <w:sz w:val="20"/>
        </w:rPr>
        <w:t xml:space="preserve">Grundlage für die Ermittlung der Hafengelder </w:t>
      </w:r>
      <w:r w:rsidR="00C86320" w:rsidRPr="001C6507">
        <w:rPr>
          <w:rFonts w:asciiTheme="minorHAnsi" w:hAnsiTheme="minorHAnsi" w:cstheme="minorHAnsi"/>
          <w:sz w:val="20"/>
        </w:rPr>
        <w:t xml:space="preserve">ist das maximale Frachtgewicht des Binnenschiffs. In unserem Fall wird eine maximale Abladung von </w:t>
      </w:r>
      <w:r w:rsidR="008A406C">
        <w:rPr>
          <w:rFonts w:asciiTheme="minorHAnsi" w:hAnsiTheme="minorHAnsi" w:cstheme="minorHAnsi"/>
          <w:sz w:val="20"/>
        </w:rPr>
        <w:t>5</w:t>
      </w:r>
      <w:r w:rsidR="00C86320" w:rsidRPr="001C6507">
        <w:rPr>
          <w:rFonts w:asciiTheme="minorHAnsi" w:hAnsiTheme="minorHAnsi" w:cstheme="minorHAnsi"/>
          <w:sz w:val="20"/>
        </w:rPr>
        <w:t xml:space="preserve">000t herangezogen. Die Gebühren in Rotterdam liegen bei 0,098 EUR pro Tonne, in Duisburg bei 9,75 EUR pro 100 Tonnen, wenn das Schiff zu mehr als 50% ausgelastet ist. Regelmäßige Anfahrten in Rotterdam vergünstigen die Hafengebühren, werden in dieser Fallstudie jedoch nicht herangezogen. Nähere Informationen finden Sie zum Hafen </w:t>
      </w:r>
      <w:r w:rsidR="001C6507" w:rsidRPr="001C6507">
        <w:rPr>
          <w:rFonts w:asciiTheme="minorHAnsi" w:hAnsiTheme="minorHAnsi" w:cstheme="minorHAnsi"/>
          <w:sz w:val="20"/>
        </w:rPr>
        <w:t>Duisburg</w:t>
      </w:r>
      <w:r w:rsidR="00C86320" w:rsidRPr="001C6507">
        <w:rPr>
          <w:rFonts w:asciiTheme="minorHAnsi" w:hAnsiTheme="minorHAnsi" w:cstheme="minorHAnsi"/>
          <w:sz w:val="20"/>
        </w:rPr>
        <w:t xml:space="preserve"> unter </w:t>
      </w:r>
      <w:hyperlink r:id="rId2" w:history="1">
        <w:r w:rsidR="00DF36CC" w:rsidRPr="001C6507">
          <w:rPr>
            <w:rStyle w:val="Hyperlink"/>
            <w:rFonts w:asciiTheme="minorHAnsi" w:hAnsiTheme="minorHAnsi" w:cstheme="minorHAnsi"/>
            <w:sz w:val="20"/>
          </w:rPr>
          <w:t>https://www.duisport.de/wp-content/uploads/2018/07/Tarif-Hafen-und-Ufergeld-01-01-2017.pdf</w:t>
        </w:r>
      </w:hyperlink>
      <w:r w:rsidR="00DF36CC" w:rsidRPr="001C6507">
        <w:rPr>
          <w:rFonts w:asciiTheme="minorHAnsi" w:hAnsiTheme="minorHAnsi" w:cstheme="minorHAnsi"/>
          <w:sz w:val="20"/>
        </w:rPr>
        <w:t xml:space="preserve"> und Rotterdam unter </w:t>
      </w:r>
      <w:hyperlink r:id="rId3" w:history="1">
        <w:r w:rsidR="008C700B" w:rsidRPr="001C6507">
          <w:rPr>
            <w:rStyle w:val="Hyperlink"/>
            <w:rFonts w:asciiTheme="minorHAnsi" w:hAnsiTheme="minorHAnsi" w:cstheme="minorHAnsi"/>
            <w:sz w:val="20"/>
          </w:rPr>
          <w:t>https://www.portofrotterdam.com/de/binnenschifffahrt/binnenhafengebuehren</w:t>
        </w:r>
      </w:hyperlink>
      <w:r w:rsidR="008C700B" w:rsidRPr="001C6507">
        <w:rPr>
          <w:rFonts w:asciiTheme="minorHAnsi" w:hAnsiTheme="minorHAnsi" w:cstheme="minorHAnsi"/>
          <w:sz w:val="20"/>
        </w:rPr>
        <w:t>. Ufergelder, die für den Warenumschlag herangezogen werden, liegen z.B. in Duisburg bei</w:t>
      </w:r>
      <w:r w:rsidR="001C6507" w:rsidRPr="001C6507">
        <w:rPr>
          <w:rFonts w:asciiTheme="minorHAnsi" w:hAnsiTheme="minorHAnsi" w:cstheme="minorHAnsi"/>
          <w:sz w:val="20"/>
        </w:rPr>
        <w:t xml:space="preserve"> 7,50 EUR pro vollem Container, werden aber hier über das THC abgedeckt.</w:t>
      </w:r>
      <w:r w:rsidR="001C6507">
        <w:rPr>
          <w:rFonts w:asciiTheme="minorHAnsi" w:hAnsiTheme="minorHAnsi" w:cstheme="minorHAnsi"/>
          <w:sz w:val="20"/>
        </w:rPr>
        <w:t xml:space="preserve"> Abfragedatum der Links: 29.04.2022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0FAB9" w14:textId="0E4A8B45" w:rsidR="005D648F" w:rsidRDefault="00893B40">
    <w:pPr>
      <w:pStyle w:val="Kopfzeile"/>
      <w:rPr>
        <w:rFonts w:ascii="Comic Sans MS" w:hAnsi="Comic Sans MS"/>
        <w:sz w:val="20"/>
      </w:rPr>
    </w:pPr>
    <w:r>
      <w:rPr>
        <w:rFonts w:ascii="Comic Sans MS" w:hAnsi="Comic Sans MS"/>
        <w:noProof/>
        <w:sz w:val="20"/>
      </w:rPr>
      <mc:AlternateContent>
        <mc:Choice Requires="wps">
          <w:drawing>
            <wp:anchor distT="0" distB="0" distL="114300" distR="114300" simplePos="0" relativeHeight="251657728" behindDoc="0" locked="0" layoutInCell="1" allowOverlap="1" wp14:anchorId="450E082B" wp14:editId="465C3495">
              <wp:simplePos x="0" y="0"/>
              <wp:positionH relativeFrom="column">
                <wp:posOffset>-114300</wp:posOffset>
              </wp:positionH>
              <wp:positionV relativeFrom="paragraph">
                <wp:posOffset>221615</wp:posOffset>
              </wp:positionV>
              <wp:extent cx="59436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5984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45pt" to="45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"/>
          </w:pict>
        </mc:Fallback>
      </mc:AlternateContent>
    </w:r>
    <w:r w:rsidR="00A925C7">
      <w:rPr>
        <w:rFonts w:ascii="Comic Sans MS" w:hAnsi="Comic Sans MS"/>
        <w:noProof/>
        <w:sz w:val="20"/>
      </w:rPr>
      <w:t xml:space="preserve">Binnenschifffahrt – </w:t>
    </w:r>
    <w:r w:rsidR="00C259FF">
      <w:rPr>
        <w:rFonts w:ascii="Comic Sans MS" w:hAnsi="Comic Sans MS"/>
        <w:noProof/>
        <w:sz w:val="20"/>
      </w:rPr>
      <w:t>Fallstudie Containerfracht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FC9"/>
    <w:multiLevelType w:val="multilevel"/>
    <w:tmpl w:val="A570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8171C"/>
    <w:multiLevelType w:val="hybridMultilevel"/>
    <w:tmpl w:val="1D4E9E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164881"/>
    <w:multiLevelType w:val="hybridMultilevel"/>
    <w:tmpl w:val="8BB2A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67D41"/>
    <w:multiLevelType w:val="hybridMultilevel"/>
    <w:tmpl w:val="CE761F48"/>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 w15:restartNumberingAfterBreak="0">
    <w:nsid w:val="114D61A1"/>
    <w:multiLevelType w:val="hybridMultilevel"/>
    <w:tmpl w:val="56161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C5306D"/>
    <w:multiLevelType w:val="hybridMultilevel"/>
    <w:tmpl w:val="6B0AC3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9656DF3"/>
    <w:multiLevelType w:val="hybridMultilevel"/>
    <w:tmpl w:val="3DEAC35A"/>
    <w:lvl w:ilvl="0" w:tplc="7FD0E712">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6F576E"/>
    <w:multiLevelType w:val="hybridMultilevel"/>
    <w:tmpl w:val="7C6845E4"/>
    <w:lvl w:ilvl="0" w:tplc="981A820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5B4165"/>
    <w:multiLevelType w:val="hybridMultilevel"/>
    <w:tmpl w:val="0AEA2704"/>
    <w:lvl w:ilvl="0" w:tplc="04070001">
      <w:start w:val="1"/>
      <w:numFmt w:val="bullet"/>
      <w:lvlText w:val=""/>
      <w:lvlJc w:val="left"/>
      <w:pPr>
        <w:tabs>
          <w:tab w:val="num" w:pos="1800"/>
        </w:tabs>
        <w:ind w:left="1800" w:hanging="360"/>
      </w:pPr>
      <w:rPr>
        <w:rFonts w:ascii="Symbol" w:hAnsi="Symbol" w:hint="default"/>
      </w:rPr>
    </w:lvl>
    <w:lvl w:ilvl="1" w:tplc="0407000F">
      <w:start w:val="1"/>
      <w:numFmt w:val="decimal"/>
      <w:lvlText w:val="%2."/>
      <w:lvlJc w:val="left"/>
      <w:pPr>
        <w:tabs>
          <w:tab w:val="num" w:pos="2520"/>
        </w:tabs>
        <w:ind w:left="2520" w:hanging="360"/>
      </w:p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BEB0DA7"/>
    <w:multiLevelType w:val="hybridMultilevel"/>
    <w:tmpl w:val="C478EC7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3E242405"/>
    <w:multiLevelType w:val="hybridMultilevel"/>
    <w:tmpl w:val="6B0AC3B4"/>
    <w:lvl w:ilvl="0" w:tplc="04070001">
      <w:start w:val="1"/>
      <w:numFmt w:val="bullet"/>
      <w:lvlText w:val=""/>
      <w:lvlJc w:val="left"/>
      <w:pPr>
        <w:tabs>
          <w:tab w:val="num" w:pos="1800"/>
        </w:tabs>
        <w:ind w:left="1800" w:hanging="360"/>
      </w:pPr>
      <w:rPr>
        <w:rFonts w:ascii="Symbol" w:hAnsi="Symbol"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11" w15:restartNumberingAfterBreak="0">
    <w:nsid w:val="43D50FA9"/>
    <w:multiLevelType w:val="multilevel"/>
    <w:tmpl w:val="E20C7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F263C6D"/>
    <w:multiLevelType w:val="hybridMultilevel"/>
    <w:tmpl w:val="45CAB3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3082AC9"/>
    <w:multiLevelType w:val="hybridMultilevel"/>
    <w:tmpl w:val="3F1225EA"/>
    <w:lvl w:ilvl="0" w:tplc="F33856FC">
      <w:start w:val="5"/>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596010B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73CEF"/>
    <w:multiLevelType w:val="hybridMultilevel"/>
    <w:tmpl w:val="08D2C2AE"/>
    <w:lvl w:ilvl="0" w:tplc="11B4AB1C">
      <w:start w:val="1"/>
      <w:numFmt w:val="lowerLetter"/>
      <w:lvlText w:val="%1)"/>
      <w:lvlJc w:val="left"/>
      <w:pPr>
        <w:tabs>
          <w:tab w:val="num" w:pos="1080"/>
        </w:tabs>
        <w:ind w:left="1080" w:hanging="720"/>
      </w:pPr>
      <w:rPr>
        <w:rFonts w:hint="default"/>
      </w:rPr>
    </w:lvl>
    <w:lvl w:ilvl="1" w:tplc="40267F24">
      <w:start w:val="7"/>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68177DF"/>
    <w:multiLevelType w:val="hybridMultilevel"/>
    <w:tmpl w:val="F59879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0B3EFA"/>
    <w:multiLevelType w:val="multilevel"/>
    <w:tmpl w:val="5F70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7476F4"/>
    <w:multiLevelType w:val="multilevel"/>
    <w:tmpl w:val="3E98C7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8"/>
  </w:num>
  <w:num w:numId="3">
    <w:abstractNumId w:val="5"/>
  </w:num>
  <w:num w:numId="4">
    <w:abstractNumId w:val="10"/>
  </w:num>
  <w:num w:numId="5">
    <w:abstractNumId w:val="13"/>
  </w:num>
  <w:num w:numId="6">
    <w:abstractNumId w:val="12"/>
  </w:num>
  <w:num w:numId="7">
    <w:abstractNumId w:val="7"/>
  </w:num>
  <w:num w:numId="8">
    <w:abstractNumId w:val="14"/>
  </w:num>
  <w:num w:numId="9">
    <w:abstractNumId w:val="16"/>
  </w:num>
  <w:num w:numId="10">
    <w:abstractNumId w:val="1"/>
  </w:num>
  <w:num w:numId="11">
    <w:abstractNumId w:val="11"/>
  </w:num>
  <w:num w:numId="12">
    <w:abstractNumId w:val="18"/>
  </w:num>
  <w:num w:numId="13">
    <w:abstractNumId w:val="0"/>
  </w:num>
  <w:num w:numId="14">
    <w:abstractNumId w:val="17"/>
  </w:num>
  <w:num w:numId="15">
    <w:abstractNumId w:val="2"/>
  </w:num>
  <w:num w:numId="16">
    <w:abstractNumId w:val="4"/>
  </w:num>
  <w:num w:numId="17">
    <w:abstractNumId w:val="6"/>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21"/>
    <w:rsid w:val="00002E1A"/>
    <w:rsid w:val="0001300D"/>
    <w:rsid w:val="00023F07"/>
    <w:rsid w:val="00024129"/>
    <w:rsid w:val="0003610E"/>
    <w:rsid w:val="00043E46"/>
    <w:rsid w:val="000455D7"/>
    <w:rsid w:val="00073413"/>
    <w:rsid w:val="000906BF"/>
    <w:rsid w:val="000B2D81"/>
    <w:rsid w:val="00107A4F"/>
    <w:rsid w:val="00113ADC"/>
    <w:rsid w:val="00114900"/>
    <w:rsid w:val="001219C8"/>
    <w:rsid w:val="0012404D"/>
    <w:rsid w:val="0012714A"/>
    <w:rsid w:val="00137CD5"/>
    <w:rsid w:val="001464C4"/>
    <w:rsid w:val="00160C96"/>
    <w:rsid w:val="00162825"/>
    <w:rsid w:val="00177BB4"/>
    <w:rsid w:val="001C6507"/>
    <w:rsid w:val="001E1084"/>
    <w:rsid w:val="001E5BDE"/>
    <w:rsid w:val="001E6AA9"/>
    <w:rsid w:val="001F21BF"/>
    <w:rsid w:val="00200B2E"/>
    <w:rsid w:val="0020159F"/>
    <w:rsid w:val="002048E0"/>
    <w:rsid w:val="00210487"/>
    <w:rsid w:val="002316F6"/>
    <w:rsid w:val="002376E2"/>
    <w:rsid w:val="002523E3"/>
    <w:rsid w:val="0026786F"/>
    <w:rsid w:val="00267E45"/>
    <w:rsid w:val="00270823"/>
    <w:rsid w:val="002A0C9D"/>
    <w:rsid w:val="002D1A11"/>
    <w:rsid w:val="002E1386"/>
    <w:rsid w:val="002F62DF"/>
    <w:rsid w:val="00333603"/>
    <w:rsid w:val="00337681"/>
    <w:rsid w:val="00350590"/>
    <w:rsid w:val="00362D9D"/>
    <w:rsid w:val="003A6B81"/>
    <w:rsid w:val="003A7582"/>
    <w:rsid w:val="003B2D12"/>
    <w:rsid w:val="003B3A7A"/>
    <w:rsid w:val="003B5E87"/>
    <w:rsid w:val="003C07AD"/>
    <w:rsid w:val="003C501E"/>
    <w:rsid w:val="003C5B30"/>
    <w:rsid w:val="003C6F25"/>
    <w:rsid w:val="003C7CDF"/>
    <w:rsid w:val="003D63B8"/>
    <w:rsid w:val="003E3943"/>
    <w:rsid w:val="00402D3A"/>
    <w:rsid w:val="00420020"/>
    <w:rsid w:val="00430957"/>
    <w:rsid w:val="00435E42"/>
    <w:rsid w:val="0048061C"/>
    <w:rsid w:val="004A5FA1"/>
    <w:rsid w:val="004A68DE"/>
    <w:rsid w:val="004C1B50"/>
    <w:rsid w:val="004C49C3"/>
    <w:rsid w:val="004D7142"/>
    <w:rsid w:val="004F153B"/>
    <w:rsid w:val="004F69FB"/>
    <w:rsid w:val="005014DA"/>
    <w:rsid w:val="00505B19"/>
    <w:rsid w:val="00512AF7"/>
    <w:rsid w:val="00516044"/>
    <w:rsid w:val="005172E5"/>
    <w:rsid w:val="00517CE9"/>
    <w:rsid w:val="00531E3F"/>
    <w:rsid w:val="00543292"/>
    <w:rsid w:val="00545637"/>
    <w:rsid w:val="0057098F"/>
    <w:rsid w:val="00573590"/>
    <w:rsid w:val="00576D21"/>
    <w:rsid w:val="005A6F3E"/>
    <w:rsid w:val="005C64B2"/>
    <w:rsid w:val="005D05C0"/>
    <w:rsid w:val="005D648F"/>
    <w:rsid w:val="005F7C38"/>
    <w:rsid w:val="006056B4"/>
    <w:rsid w:val="00621C83"/>
    <w:rsid w:val="00636EA0"/>
    <w:rsid w:val="006376A4"/>
    <w:rsid w:val="00641D1C"/>
    <w:rsid w:val="00644881"/>
    <w:rsid w:val="00645180"/>
    <w:rsid w:val="00647617"/>
    <w:rsid w:val="00671A67"/>
    <w:rsid w:val="0067415B"/>
    <w:rsid w:val="006A19B3"/>
    <w:rsid w:val="006C6F85"/>
    <w:rsid w:val="006F7BE2"/>
    <w:rsid w:val="0070093C"/>
    <w:rsid w:val="00711C61"/>
    <w:rsid w:val="00730B2F"/>
    <w:rsid w:val="00736EE0"/>
    <w:rsid w:val="00741123"/>
    <w:rsid w:val="007436E0"/>
    <w:rsid w:val="00751814"/>
    <w:rsid w:val="007628E3"/>
    <w:rsid w:val="00767BA2"/>
    <w:rsid w:val="00777A94"/>
    <w:rsid w:val="00783685"/>
    <w:rsid w:val="007934B3"/>
    <w:rsid w:val="007A3535"/>
    <w:rsid w:val="007A56C3"/>
    <w:rsid w:val="007A6D66"/>
    <w:rsid w:val="007E01CD"/>
    <w:rsid w:val="007F2C06"/>
    <w:rsid w:val="007F4B7E"/>
    <w:rsid w:val="0080019C"/>
    <w:rsid w:val="00801958"/>
    <w:rsid w:val="008147B4"/>
    <w:rsid w:val="00825685"/>
    <w:rsid w:val="00825FE1"/>
    <w:rsid w:val="008369CA"/>
    <w:rsid w:val="00854F70"/>
    <w:rsid w:val="008576A3"/>
    <w:rsid w:val="008846EF"/>
    <w:rsid w:val="00893B40"/>
    <w:rsid w:val="008950E8"/>
    <w:rsid w:val="008A406C"/>
    <w:rsid w:val="008C006D"/>
    <w:rsid w:val="008C700B"/>
    <w:rsid w:val="008D27D3"/>
    <w:rsid w:val="008D5891"/>
    <w:rsid w:val="00906B08"/>
    <w:rsid w:val="00906F3B"/>
    <w:rsid w:val="00912C27"/>
    <w:rsid w:val="009169FD"/>
    <w:rsid w:val="00936244"/>
    <w:rsid w:val="00941F21"/>
    <w:rsid w:val="009570A6"/>
    <w:rsid w:val="009665AA"/>
    <w:rsid w:val="00982B89"/>
    <w:rsid w:val="0098744A"/>
    <w:rsid w:val="00990BCC"/>
    <w:rsid w:val="009953DF"/>
    <w:rsid w:val="00995607"/>
    <w:rsid w:val="009A5350"/>
    <w:rsid w:val="009A57FB"/>
    <w:rsid w:val="009C3CC5"/>
    <w:rsid w:val="009E1E76"/>
    <w:rsid w:val="009F3D14"/>
    <w:rsid w:val="009F746B"/>
    <w:rsid w:val="009F7D9A"/>
    <w:rsid w:val="00A00052"/>
    <w:rsid w:val="00A13B95"/>
    <w:rsid w:val="00A21E6B"/>
    <w:rsid w:val="00A35BFF"/>
    <w:rsid w:val="00A53553"/>
    <w:rsid w:val="00A65D31"/>
    <w:rsid w:val="00A73B7D"/>
    <w:rsid w:val="00A925C7"/>
    <w:rsid w:val="00AA6F1B"/>
    <w:rsid w:val="00AA7F74"/>
    <w:rsid w:val="00AB0725"/>
    <w:rsid w:val="00AB457E"/>
    <w:rsid w:val="00AB69BE"/>
    <w:rsid w:val="00AD3493"/>
    <w:rsid w:val="00AE4F96"/>
    <w:rsid w:val="00AF3E61"/>
    <w:rsid w:val="00AF4FE2"/>
    <w:rsid w:val="00B27AFE"/>
    <w:rsid w:val="00B41B2B"/>
    <w:rsid w:val="00B468F0"/>
    <w:rsid w:val="00B713EB"/>
    <w:rsid w:val="00B72BF3"/>
    <w:rsid w:val="00B80FC8"/>
    <w:rsid w:val="00B93722"/>
    <w:rsid w:val="00B95C3F"/>
    <w:rsid w:val="00BA4BAE"/>
    <w:rsid w:val="00C1192F"/>
    <w:rsid w:val="00C136E8"/>
    <w:rsid w:val="00C259FF"/>
    <w:rsid w:val="00C264E4"/>
    <w:rsid w:val="00C35A09"/>
    <w:rsid w:val="00C36970"/>
    <w:rsid w:val="00C46092"/>
    <w:rsid w:val="00C86320"/>
    <w:rsid w:val="00C904D9"/>
    <w:rsid w:val="00CA2B72"/>
    <w:rsid w:val="00CC1EDD"/>
    <w:rsid w:val="00CC3FFD"/>
    <w:rsid w:val="00CC61AE"/>
    <w:rsid w:val="00CD2C11"/>
    <w:rsid w:val="00D06F96"/>
    <w:rsid w:val="00D641A6"/>
    <w:rsid w:val="00D75B77"/>
    <w:rsid w:val="00D7619A"/>
    <w:rsid w:val="00D85B3B"/>
    <w:rsid w:val="00D9571E"/>
    <w:rsid w:val="00DA19F0"/>
    <w:rsid w:val="00DD2056"/>
    <w:rsid w:val="00DF2A5E"/>
    <w:rsid w:val="00DF36CC"/>
    <w:rsid w:val="00E326D5"/>
    <w:rsid w:val="00E343B0"/>
    <w:rsid w:val="00E45889"/>
    <w:rsid w:val="00E5512B"/>
    <w:rsid w:val="00E8649A"/>
    <w:rsid w:val="00E9046F"/>
    <w:rsid w:val="00EA12D3"/>
    <w:rsid w:val="00EA7C0C"/>
    <w:rsid w:val="00EC3225"/>
    <w:rsid w:val="00EC7BED"/>
    <w:rsid w:val="00EE6443"/>
    <w:rsid w:val="00EE6D8D"/>
    <w:rsid w:val="00EF3D44"/>
    <w:rsid w:val="00F04F92"/>
    <w:rsid w:val="00F227E3"/>
    <w:rsid w:val="00F43DCD"/>
    <w:rsid w:val="00F45FFA"/>
    <w:rsid w:val="00F51AB4"/>
    <w:rsid w:val="00F715FC"/>
    <w:rsid w:val="00F75DD0"/>
    <w:rsid w:val="00F80635"/>
    <w:rsid w:val="00F8321E"/>
    <w:rsid w:val="00F83C07"/>
    <w:rsid w:val="00F84A95"/>
    <w:rsid w:val="00F96B3E"/>
    <w:rsid w:val="00FC1EBF"/>
    <w:rsid w:val="00FC32D3"/>
    <w:rsid w:val="00FC7511"/>
    <w:rsid w:val="00FE24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A2599"/>
  <w15:chartTrackingRefBased/>
  <w15:docId w15:val="{DC325882-977E-4E60-A145-B785B401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Comic Sans MS" w:hAnsi="Comic Sans MS"/>
      <w:b/>
      <w:bCs/>
      <w:sz w:val="22"/>
    </w:rPr>
  </w:style>
  <w:style w:type="paragraph" w:styleId="berschrift2">
    <w:name w:val="heading 2"/>
    <w:basedOn w:val="Standard"/>
    <w:next w:val="Standard"/>
    <w:qFormat/>
    <w:pPr>
      <w:keepNext/>
      <w:shd w:val="clear" w:color="auto" w:fill="FFFFFF"/>
      <w:autoSpaceDE w:val="0"/>
      <w:autoSpaceDN w:val="0"/>
      <w:adjustRightInd w:val="0"/>
      <w:outlineLvl w:val="1"/>
    </w:pPr>
    <w:rPr>
      <w:rFonts w:ascii="Arial" w:hAnsi="Arial" w:cs="Arial"/>
      <w:b/>
      <w:color w:val="000000"/>
      <w:sz w:val="20"/>
      <w:szCs w:val="20"/>
      <w:u w:val="single"/>
    </w:rPr>
  </w:style>
  <w:style w:type="paragraph" w:styleId="berschrift3">
    <w:name w:val="heading 3"/>
    <w:basedOn w:val="Standard"/>
    <w:next w:val="Standard"/>
    <w:qFormat/>
    <w:pPr>
      <w:keepNext/>
      <w:shd w:val="clear" w:color="auto" w:fill="FFFFFF"/>
      <w:autoSpaceDE w:val="0"/>
      <w:autoSpaceDN w:val="0"/>
      <w:adjustRightInd w:val="0"/>
      <w:jc w:val="both"/>
      <w:outlineLvl w:val="2"/>
    </w:pPr>
    <w:rPr>
      <w:rFonts w:ascii="Arial" w:hAnsi="Arial" w:cs="Arial"/>
      <w:b/>
      <w:color w:val="000000"/>
      <w:sz w:val="20"/>
      <w:szCs w:val="20"/>
      <w:u w:val="single"/>
    </w:rPr>
  </w:style>
  <w:style w:type="paragraph" w:styleId="berschrift4">
    <w:name w:val="heading 4"/>
    <w:basedOn w:val="Standard"/>
    <w:next w:val="Standard"/>
    <w:qFormat/>
    <w:pPr>
      <w:keepNext/>
      <w:jc w:val="center"/>
      <w:outlineLvl w:val="3"/>
    </w:pPr>
    <w:rPr>
      <w:rFonts w:ascii="Arial" w:hAnsi="Arial" w:cs="Arial"/>
      <w:b/>
      <w:bCs/>
      <w:sz w:val="20"/>
    </w:rPr>
  </w:style>
  <w:style w:type="paragraph" w:styleId="berschrift5">
    <w:name w:val="heading 5"/>
    <w:basedOn w:val="Standard"/>
    <w:next w:val="Standard"/>
    <w:qFormat/>
    <w:pPr>
      <w:keepNext/>
      <w:jc w:val="center"/>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8"/>
    </w:rPr>
  </w:style>
  <w:style w:type="paragraph" w:styleId="Textkrper">
    <w:name w:val="Body Text"/>
    <w:basedOn w:val="Standard"/>
    <w:pPr>
      <w:jc w:val="both"/>
    </w:pPr>
    <w:rPr>
      <w:rFonts w:ascii="Comic Sans MS" w:hAnsi="Comic Sans MS"/>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708"/>
    </w:pPr>
    <w:rPr>
      <w:rFonts w:ascii="Comic Sans MS" w:hAnsi="Comic Sans MS"/>
      <w:sz w:val="22"/>
    </w:rPr>
  </w:style>
  <w:style w:type="paragraph" w:styleId="Textkrper2">
    <w:name w:val="Body Text 2"/>
    <w:basedOn w:val="Standard"/>
    <w:pPr>
      <w:shd w:val="clear" w:color="auto" w:fill="FFFFFF"/>
      <w:autoSpaceDE w:val="0"/>
      <w:autoSpaceDN w:val="0"/>
      <w:adjustRightInd w:val="0"/>
    </w:pPr>
    <w:rPr>
      <w:rFonts w:ascii="Arial" w:hAnsi="Arial" w:cs="Arial"/>
      <w:color w:val="000000"/>
      <w:sz w:val="16"/>
      <w:szCs w:val="16"/>
    </w:rPr>
  </w:style>
  <w:style w:type="paragraph" w:styleId="Textkrper3">
    <w:name w:val="Body Text 3"/>
    <w:basedOn w:val="Standard"/>
    <w:pPr>
      <w:shd w:val="clear" w:color="auto" w:fill="FFFFFF"/>
      <w:autoSpaceDE w:val="0"/>
      <w:autoSpaceDN w:val="0"/>
      <w:adjustRightInd w:val="0"/>
      <w:jc w:val="both"/>
    </w:pPr>
    <w:rPr>
      <w:rFonts w:ascii="Arial" w:hAnsi="Arial" w:cs="Arial"/>
      <w:color w:val="000000"/>
      <w:sz w:val="20"/>
      <w:szCs w:val="20"/>
    </w:rPr>
  </w:style>
  <w:style w:type="paragraph" w:styleId="Textkrper-Einzug2">
    <w:name w:val="Body Text Indent 2"/>
    <w:basedOn w:val="Standard"/>
    <w:pPr>
      <w:shd w:val="clear" w:color="auto" w:fill="FFFFFF"/>
      <w:tabs>
        <w:tab w:val="left" w:pos="1080"/>
      </w:tabs>
      <w:autoSpaceDE w:val="0"/>
      <w:autoSpaceDN w:val="0"/>
      <w:adjustRightInd w:val="0"/>
      <w:ind w:left="1080" w:hanging="1080"/>
      <w:jc w:val="both"/>
    </w:pPr>
    <w:rPr>
      <w:rFonts w:ascii="Arial" w:hAnsi="Arial" w:cs="Arial"/>
      <w:color w:val="000000"/>
      <w:sz w:val="20"/>
      <w:szCs w:val="20"/>
    </w:rPr>
  </w:style>
  <w:style w:type="paragraph" w:styleId="Textkrper-Einzug3">
    <w:name w:val="Body Text Indent 3"/>
    <w:basedOn w:val="Standard"/>
    <w:pPr>
      <w:tabs>
        <w:tab w:val="left" w:pos="900"/>
      </w:tabs>
      <w:ind w:left="900" w:hanging="900"/>
      <w:jc w:val="both"/>
    </w:pPr>
    <w:rPr>
      <w:rFonts w:ascii="Comic Sans MS" w:hAnsi="Comic Sans MS"/>
      <w:sz w:val="22"/>
    </w:rPr>
  </w:style>
  <w:style w:type="paragraph" w:styleId="StandardWeb">
    <w:name w:val="Normal (Web)"/>
    <w:basedOn w:val="Standard"/>
    <w:uiPriority w:val="99"/>
    <w:pPr>
      <w:spacing w:before="100" w:beforeAutospacing="1" w:after="100" w:afterAutospacing="1"/>
    </w:pPr>
    <w:rPr>
      <w:rFonts w:ascii="Verdana" w:eastAsia="Arial Unicode MS" w:hAnsi="Verdana" w:cs="Arial Unicode MS"/>
      <w:sz w:val="19"/>
      <w:szCs w:val="19"/>
    </w:rPr>
  </w:style>
  <w:style w:type="character" w:styleId="Hyperlink">
    <w:name w:val="Hyperlink"/>
    <w:rPr>
      <w:color w:val="CC3333"/>
      <w:u w:val="single"/>
    </w:rPr>
  </w:style>
  <w:style w:type="table" w:styleId="Tabellenraster">
    <w:name w:val="Table Grid"/>
    <w:basedOn w:val="NormaleTabelle"/>
    <w:uiPriority w:val="39"/>
    <w:rsid w:val="00C3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x">
    <w:name w:val="Max."/>
    <w:rsid w:val="007E01CD"/>
    <w:rPr>
      <w:b/>
    </w:rPr>
  </w:style>
  <w:style w:type="paragraph" w:styleId="Funotentext">
    <w:name w:val="footnote text"/>
    <w:basedOn w:val="Standard"/>
    <w:link w:val="FunotentextZchn"/>
    <w:uiPriority w:val="99"/>
    <w:semiHidden/>
    <w:rsid w:val="007E01CD"/>
    <w:rPr>
      <w:rFonts w:ascii="Times" w:eastAsia="Times" w:hAnsi="Times"/>
      <w:szCs w:val="20"/>
    </w:rPr>
  </w:style>
  <w:style w:type="character" w:styleId="Funotenzeichen">
    <w:name w:val="footnote reference"/>
    <w:uiPriority w:val="99"/>
    <w:semiHidden/>
    <w:rsid w:val="007E01CD"/>
    <w:rPr>
      <w:vertAlign w:val="superscript"/>
    </w:rPr>
  </w:style>
  <w:style w:type="character" w:customStyle="1" w:styleId="FunotentextZchn">
    <w:name w:val="Fußnotentext Zchn"/>
    <w:link w:val="Funotentext"/>
    <w:uiPriority w:val="99"/>
    <w:semiHidden/>
    <w:rsid w:val="00A925C7"/>
    <w:rPr>
      <w:rFonts w:ascii="Times" w:eastAsia="Times" w:hAnsi="Times"/>
      <w:sz w:val="24"/>
    </w:rPr>
  </w:style>
  <w:style w:type="paragraph" w:styleId="Listenabsatz">
    <w:name w:val="List Paragraph"/>
    <w:basedOn w:val="Standard"/>
    <w:uiPriority w:val="34"/>
    <w:qFormat/>
    <w:rsid w:val="005F7C38"/>
    <w:pPr>
      <w:spacing w:after="160" w:line="259" w:lineRule="auto"/>
      <w:ind w:left="720"/>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unhideWhenUsed/>
    <w:rsid w:val="005F7C38"/>
    <w:rPr>
      <w:sz w:val="16"/>
      <w:szCs w:val="16"/>
    </w:rPr>
  </w:style>
  <w:style w:type="paragraph" w:styleId="Kommentartext">
    <w:name w:val="annotation text"/>
    <w:basedOn w:val="Standard"/>
    <w:link w:val="KommentartextZchn"/>
    <w:uiPriority w:val="99"/>
    <w:unhideWhenUsed/>
    <w:rsid w:val="005F7C38"/>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5F7C38"/>
    <w:rPr>
      <w:rFonts w:asciiTheme="minorHAnsi" w:eastAsiaTheme="minorHAnsi" w:hAnsiTheme="minorHAnsi" w:cstheme="minorBidi"/>
      <w:lang w:eastAsia="en-US"/>
    </w:rPr>
  </w:style>
  <w:style w:type="paragraph" w:styleId="Sprechblasentext">
    <w:name w:val="Balloon Text"/>
    <w:basedOn w:val="Standard"/>
    <w:link w:val="SprechblasentextZchn"/>
    <w:rsid w:val="005F7C38"/>
    <w:rPr>
      <w:rFonts w:ascii="Segoe UI" w:hAnsi="Segoe UI" w:cs="Segoe UI"/>
      <w:sz w:val="18"/>
      <w:szCs w:val="18"/>
    </w:rPr>
  </w:style>
  <w:style w:type="character" w:customStyle="1" w:styleId="SprechblasentextZchn">
    <w:name w:val="Sprechblasentext Zchn"/>
    <w:basedOn w:val="Absatz-Standardschriftart"/>
    <w:link w:val="Sprechblasentext"/>
    <w:rsid w:val="005F7C38"/>
    <w:rPr>
      <w:rFonts w:ascii="Segoe UI" w:hAnsi="Segoe UI" w:cs="Segoe UI"/>
      <w:sz w:val="18"/>
      <w:szCs w:val="18"/>
    </w:rPr>
  </w:style>
  <w:style w:type="character" w:styleId="Fett">
    <w:name w:val="Strong"/>
    <w:basedOn w:val="Absatz-Standardschriftart"/>
    <w:uiPriority w:val="22"/>
    <w:qFormat/>
    <w:rsid w:val="007F4B7E"/>
    <w:rPr>
      <w:b/>
      <w:bCs/>
    </w:rPr>
  </w:style>
  <w:style w:type="character" w:customStyle="1" w:styleId="UnresolvedMention">
    <w:name w:val="Unresolved Mention"/>
    <w:basedOn w:val="Absatz-Standardschriftart"/>
    <w:uiPriority w:val="99"/>
    <w:semiHidden/>
    <w:unhideWhenUsed/>
    <w:rsid w:val="00517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0248">
      <w:bodyDiv w:val="1"/>
      <w:marLeft w:val="0"/>
      <w:marRight w:val="0"/>
      <w:marTop w:val="0"/>
      <w:marBottom w:val="0"/>
      <w:divBdr>
        <w:top w:val="none" w:sz="0" w:space="0" w:color="auto"/>
        <w:left w:val="none" w:sz="0" w:space="0" w:color="auto"/>
        <w:bottom w:val="none" w:sz="0" w:space="0" w:color="auto"/>
        <w:right w:val="none" w:sz="0" w:space="0" w:color="auto"/>
      </w:divBdr>
      <w:divsChild>
        <w:div w:id="937635029">
          <w:marLeft w:val="0"/>
          <w:marRight w:val="0"/>
          <w:marTop w:val="0"/>
          <w:marBottom w:val="0"/>
          <w:divBdr>
            <w:top w:val="none" w:sz="0" w:space="0" w:color="auto"/>
            <w:left w:val="none" w:sz="0" w:space="0" w:color="auto"/>
            <w:bottom w:val="none" w:sz="0" w:space="0" w:color="auto"/>
            <w:right w:val="none" w:sz="0" w:space="0" w:color="auto"/>
          </w:divBdr>
          <w:divsChild>
            <w:div w:id="491027476">
              <w:marLeft w:val="0"/>
              <w:marRight w:val="0"/>
              <w:marTop w:val="0"/>
              <w:marBottom w:val="0"/>
              <w:divBdr>
                <w:top w:val="none" w:sz="0" w:space="0" w:color="auto"/>
                <w:left w:val="none" w:sz="0" w:space="0" w:color="auto"/>
                <w:bottom w:val="none" w:sz="0" w:space="0" w:color="auto"/>
                <w:right w:val="none" w:sz="0" w:space="0" w:color="auto"/>
              </w:divBdr>
              <w:divsChild>
                <w:div w:id="1595241441">
                  <w:marLeft w:val="-225"/>
                  <w:marRight w:val="-225"/>
                  <w:marTop w:val="0"/>
                  <w:marBottom w:val="0"/>
                  <w:divBdr>
                    <w:top w:val="none" w:sz="0" w:space="0" w:color="auto"/>
                    <w:left w:val="none" w:sz="0" w:space="0" w:color="auto"/>
                    <w:bottom w:val="none" w:sz="0" w:space="0" w:color="auto"/>
                    <w:right w:val="none" w:sz="0" w:space="0" w:color="auto"/>
                  </w:divBdr>
                  <w:divsChild>
                    <w:div w:id="1930191785">
                      <w:marLeft w:val="0"/>
                      <w:marRight w:val="0"/>
                      <w:marTop w:val="0"/>
                      <w:marBottom w:val="0"/>
                      <w:divBdr>
                        <w:top w:val="none" w:sz="0" w:space="0" w:color="auto"/>
                        <w:left w:val="none" w:sz="0" w:space="0" w:color="auto"/>
                        <w:bottom w:val="none" w:sz="0" w:space="0" w:color="auto"/>
                        <w:right w:val="none" w:sz="0" w:space="0" w:color="auto"/>
                      </w:divBdr>
                      <w:divsChild>
                        <w:div w:id="1853690861">
                          <w:marLeft w:val="0"/>
                          <w:marRight w:val="0"/>
                          <w:marTop w:val="0"/>
                          <w:marBottom w:val="300"/>
                          <w:divBdr>
                            <w:top w:val="none" w:sz="0" w:space="0" w:color="auto"/>
                            <w:left w:val="none" w:sz="0" w:space="0" w:color="auto"/>
                            <w:bottom w:val="none" w:sz="0" w:space="0" w:color="auto"/>
                            <w:right w:val="none" w:sz="0" w:space="0" w:color="auto"/>
                          </w:divBdr>
                          <w:divsChild>
                            <w:div w:id="623847920">
                              <w:marLeft w:val="0"/>
                              <w:marRight w:val="0"/>
                              <w:marTop w:val="0"/>
                              <w:marBottom w:val="0"/>
                              <w:divBdr>
                                <w:top w:val="none" w:sz="0" w:space="0" w:color="auto"/>
                                <w:left w:val="none" w:sz="0" w:space="0" w:color="auto"/>
                                <w:bottom w:val="none" w:sz="0" w:space="0" w:color="auto"/>
                                <w:right w:val="none" w:sz="0" w:space="0" w:color="auto"/>
                              </w:divBdr>
                              <w:divsChild>
                                <w:div w:id="171603146">
                                  <w:marLeft w:val="0"/>
                                  <w:marRight w:val="0"/>
                                  <w:marTop w:val="0"/>
                                  <w:marBottom w:val="0"/>
                                  <w:divBdr>
                                    <w:top w:val="none" w:sz="0" w:space="0" w:color="auto"/>
                                    <w:left w:val="none" w:sz="0" w:space="0" w:color="auto"/>
                                    <w:bottom w:val="none" w:sz="0" w:space="0" w:color="auto"/>
                                    <w:right w:val="none" w:sz="0" w:space="0" w:color="auto"/>
                                  </w:divBdr>
                                  <w:divsChild>
                                    <w:div w:id="763569799">
                                      <w:marLeft w:val="0"/>
                                      <w:marRight w:val="0"/>
                                      <w:marTop w:val="0"/>
                                      <w:marBottom w:val="0"/>
                                      <w:divBdr>
                                        <w:top w:val="none" w:sz="0" w:space="0" w:color="auto"/>
                                        <w:left w:val="none" w:sz="0" w:space="0" w:color="auto"/>
                                        <w:bottom w:val="none" w:sz="0" w:space="0" w:color="auto"/>
                                        <w:right w:val="none" w:sz="0" w:space="0" w:color="auto"/>
                                      </w:divBdr>
                                      <w:divsChild>
                                        <w:div w:id="2449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37872">
      <w:bodyDiv w:val="1"/>
      <w:marLeft w:val="0"/>
      <w:marRight w:val="0"/>
      <w:marTop w:val="0"/>
      <w:marBottom w:val="0"/>
      <w:divBdr>
        <w:top w:val="none" w:sz="0" w:space="0" w:color="auto"/>
        <w:left w:val="none" w:sz="0" w:space="0" w:color="auto"/>
        <w:bottom w:val="none" w:sz="0" w:space="0" w:color="auto"/>
        <w:right w:val="none" w:sz="0" w:space="0" w:color="auto"/>
      </w:divBdr>
      <w:divsChild>
        <w:div w:id="439885579">
          <w:marLeft w:val="0"/>
          <w:marRight w:val="0"/>
          <w:marTop w:val="0"/>
          <w:marBottom w:val="0"/>
          <w:divBdr>
            <w:top w:val="none" w:sz="0" w:space="0" w:color="auto"/>
            <w:left w:val="none" w:sz="0" w:space="0" w:color="auto"/>
            <w:bottom w:val="none" w:sz="0" w:space="0" w:color="auto"/>
            <w:right w:val="none" w:sz="0" w:space="0" w:color="auto"/>
          </w:divBdr>
          <w:divsChild>
            <w:div w:id="1322082745">
              <w:marLeft w:val="0"/>
              <w:marRight w:val="0"/>
              <w:marTop w:val="0"/>
              <w:marBottom w:val="0"/>
              <w:divBdr>
                <w:top w:val="none" w:sz="0" w:space="0" w:color="auto"/>
                <w:left w:val="none" w:sz="0" w:space="0" w:color="auto"/>
                <w:bottom w:val="none" w:sz="0" w:space="0" w:color="auto"/>
                <w:right w:val="none" w:sz="0" w:space="0" w:color="auto"/>
              </w:divBdr>
              <w:divsChild>
                <w:div w:id="2129156574">
                  <w:marLeft w:val="-225"/>
                  <w:marRight w:val="-225"/>
                  <w:marTop w:val="0"/>
                  <w:marBottom w:val="0"/>
                  <w:divBdr>
                    <w:top w:val="none" w:sz="0" w:space="0" w:color="auto"/>
                    <w:left w:val="none" w:sz="0" w:space="0" w:color="auto"/>
                    <w:bottom w:val="none" w:sz="0" w:space="0" w:color="auto"/>
                    <w:right w:val="none" w:sz="0" w:space="0" w:color="auto"/>
                  </w:divBdr>
                  <w:divsChild>
                    <w:div w:id="8915885">
                      <w:marLeft w:val="0"/>
                      <w:marRight w:val="0"/>
                      <w:marTop w:val="0"/>
                      <w:marBottom w:val="0"/>
                      <w:divBdr>
                        <w:top w:val="none" w:sz="0" w:space="0" w:color="auto"/>
                        <w:left w:val="none" w:sz="0" w:space="0" w:color="auto"/>
                        <w:bottom w:val="none" w:sz="0" w:space="0" w:color="auto"/>
                        <w:right w:val="none" w:sz="0" w:space="0" w:color="auto"/>
                      </w:divBdr>
                      <w:divsChild>
                        <w:div w:id="849754796">
                          <w:marLeft w:val="0"/>
                          <w:marRight w:val="0"/>
                          <w:marTop w:val="0"/>
                          <w:marBottom w:val="300"/>
                          <w:divBdr>
                            <w:top w:val="none" w:sz="0" w:space="0" w:color="auto"/>
                            <w:left w:val="none" w:sz="0" w:space="0" w:color="auto"/>
                            <w:bottom w:val="none" w:sz="0" w:space="0" w:color="auto"/>
                            <w:right w:val="none" w:sz="0" w:space="0" w:color="auto"/>
                          </w:divBdr>
                          <w:divsChild>
                            <w:div w:id="2140757540">
                              <w:marLeft w:val="0"/>
                              <w:marRight w:val="0"/>
                              <w:marTop w:val="0"/>
                              <w:marBottom w:val="0"/>
                              <w:divBdr>
                                <w:top w:val="none" w:sz="0" w:space="0" w:color="auto"/>
                                <w:left w:val="none" w:sz="0" w:space="0" w:color="auto"/>
                                <w:bottom w:val="none" w:sz="0" w:space="0" w:color="auto"/>
                                <w:right w:val="none" w:sz="0" w:space="0" w:color="auto"/>
                              </w:divBdr>
                              <w:divsChild>
                                <w:div w:id="1243367032">
                                  <w:marLeft w:val="0"/>
                                  <w:marRight w:val="0"/>
                                  <w:marTop w:val="0"/>
                                  <w:marBottom w:val="0"/>
                                  <w:divBdr>
                                    <w:top w:val="none" w:sz="0" w:space="0" w:color="auto"/>
                                    <w:left w:val="none" w:sz="0" w:space="0" w:color="auto"/>
                                    <w:bottom w:val="none" w:sz="0" w:space="0" w:color="auto"/>
                                    <w:right w:val="none" w:sz="0" w:space="0" w:color="auto"/>
                                  </w:divBdr>
                                  <w:divsChild>
                                    <w:div w:id="10611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792524">
      <w:bodyDiv w:val="1"/>
      <w:marLeft w:val="0"/>
      <w:marRight w:val="0"/>
      <w:marTop w:val="0"/>
      <w:marBottom w:val="0"/>
      <w:divBdr>
        <w:top w:val="none" w:sz="0" w:space="0" w:color="auto"/>
        <w:left w:val="none" w:sz="0" w:space="0" w:color="auto"/>
        <w:bottom w:val="none" w:sz="0" w:space="0" w:color="auto"/>
        <w:right w:val="none" w:sz="0" w:space="0" w:color="auto"/>
      </w:divBdr>
    </w:div>
    <w:div w:id="1339426590">
      <w:bodyDiv w:val="1"/>
      <w:marLeft w:val="0"/>
      <w:marRight w:val="0"/>
      <w:marTop w:val="0"/>
      <w:marBottom w:val="0"/>
      <w:divBdr>
        <w:top w:val="none" w:sz="0" w:space="0" w:color="auto"/>
        <w:left w:val="none" w:sz="0" w:space="0" w:color="auto"/>
        <w:bottom w:val="none" w:sz="0" w:space="0" w:color="auto"/>
        <w:right w:val="none" w:sz="0" w:space="0" w:color="auto"/>
      </w:divBdr>
    </w:div>
    <w:div w:id="1422531668">
      <w:bodyDiv w:val="1"/>
      <w:marLeft w:val="0"/>
      <w:marRight w:val="0"/>
      <w:marTop w:val="0"/>
      <w:marBottom w:val="0"/>
      <w:divBdr>
        <w:top w:val="none" w:sz="0" w:space="0" w:color="auto"/>
        <w:left w:val="none" w:sz="0" w:space="0" w:color="auto"/>
        <w:bottom w:val="none" w:sz="0" w:space="0" w:color="auto"/>
        <w:right w:val="none" w:sz="0" w:space="0" w:color="auto"/>
      </w:divBdr>
    </w:div>
    <w:div w:id="202323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contargo.net/de/goodtoknow/lws/" TargetMode="External"/><Relationship Id="rId18" Type="http://schemas.openxmlformats.org/officeDocument/2006/relationships/hyperlink" Target="https://www.elwis.de/DE/dynamisch/gewaesserkunde/wasserstaen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o-containertrans.de/2022/01/06/bunkerzuschlag-baf-monatlich/" TargetMode="External"/><Relationship Id="rId17" Type="http://schemas.openxmlformats.org/officeDocument/2006/relationships/hyperlink" Target="https://www.lfu.bayern.de/wasser/wasserstand_abfluss/wasserstandsmessung/index.htm" TargetMode="External"/><Relationship Id="rId2" Type="http://schemas.openxmlformats.org/officeDocument/2006/relationships/numbering" Target="numbering.xml"/><Relationship Id="rId16" Type="http://schemas.openxmlformats.org/officeDocument/2006/relationships/hyperlink" Target="https://www.stl-ag.com/cms/dieselfloate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contargo.net/de/goodtoknow/baf/bunkerzuschlag/" TargetMode="External"/><Relationship Id="rId10" Type="http://schemas.openxmlformats.org/officeDocument/2006/relationships/hyperlink" Target="https://www.elwis.de/DE/dynamisch/gewaesserkunde/wasserstaende/index.php?target=2&amp;pegelId=c0f51e35-d0e8-4318-afaf-c5fcbc29f4c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targo.net/assets/pdf/Kleinwasser_Info-2017-D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ortofrotterdam.com/de/binnenschifffahrt/binnenhafengebuehren" TargetMode="External"/><Relationship Id="rId2" Type="http://schemas.openxmlformats.org/officeDocument/2006/relationships/hyperlink" Target="https://www.duisport.de/wp-content/uploads/2018/07/Tarif-Hafen-und-Ufergeld-01-01-2017.pdf" TargetMode="External"/><Relationship Id="rId1" Type="http://schemas.openxmlformats.org/officeDocument/2006/relationships/hyperlink" Target="https://en2x.de/service/statistiken/verbraucherprei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Bosch\Anwendungsdaten\Microsoft\Vorlagen\Vorlage%20Arbeitsbla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5B524-EB19-4E42-AC15-FD45C241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Arbeitsblatt.dot</Template>
  <TotalTime>0</TotalTime>
  <Pages>5</Pages>
  <Words>1233</Words>
  <Characters>8372</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Arbeitsball mit Zeitangabe</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Arbeitsball mit Zeitangabe</dc:title>
  <dc:subject/>
  <dc:creator>Björn Bosch</dc:creator>
  <cp:keywords/>
  <dc:description/>
  <cp:lastModifiedBy> Hoffmann, Vera</cp:lastModifiedBy>
  <cp:revision>2</cp:revision>
  <cp:lastPrinted>2022-04-04T11:10:00Z</cp:lastPrinted>
  <dcterms:created xsi:type="dcterms:W3CDTF">2022-10-06T07:54:00Z</dcterms:created>
  <dcterms:modified xsi:type="dcterms:W3CDTF">2022-10-06T07:54:00Z</dcterms:modified>
</cp:coreProperties>
</file>