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B562" w14:textId="77777777" w:rsidR="003A3640" w:rsidRPr="0051063B" w:rsidRDefault="003A3640" w:rsidP="003A3640">
      <w:pPr>
        <w:rPr>
          <w:rFonts w:ascii="Arial" w:hAnsi="Arial" w:cs="Arial"/>
          <w:b/>
          <w:u w:val="single"/>
        </w:rPr>
      </w:pPr>
      <w:r w:rsidRPr="0051063B">
        <w:rPr>
          <w:rFonts w:ascii="Arial" w:hAnsi="Arial" w:cs="Arial"/>
          <w:b/>
          <w:u w:val="single"/>
        </w:rPr>
        <w:t>Hinweise zum Praktikumsvertrag und zur Arbeitsplatzbeschreibung</w:t>
      </w:r>
    </w:p>
    <w:p w14:paraId="16E05648" w14:textId="77777777" w:rsidR="003A3640" w:rsidRDefault="003A3640" w:rsidP="003A3640">
      <w:pPr>
        <w:rPr>
          <w:rFonts w:ascii="Arial" w:hAnsi="Arial" w:cs="Arial"/>
          <w:b/>
        </w:rPr>
      </w:pPr>
      <w:r>
        <w:rPr>
          <w:rFonts w:ascii="Arial" w:hAnsi="Arial" w:cs="Arial"/>
          <w:b/>
        </w:rPr>
        <w:t xml:space="preserve"> </w:t>
      </w:r>
    </w:p>
    <w:p w14:paraId="375ACE5D" w14:textId="77777777" w:rsidR="003A3640" w:rsidRPr="00B34CBC" w:rsidRDefault="003A3640" w:rsidP="003A3640">
      <w:pPr>
        <w:spacing w:line="360" w:lineRule="auto"/>
        <w:jc w:val="both"/>
        <w:rPr>
          <w:rFonts w:ascii="Arial" w:hAnsi="Arial" w:cs="Arial"/>
        </w:rPr>
      </w:pPr>
      <w:r>
        <w:rPr>
          <w:rFonts w:ascii="Arial" w:hAnsi="Arial" w:cs="Arial"/>
        </w:rPr>
        <w:t xml:space="preserve">§ 31 Abs. 1 APO-BK, Anlage E regelt die Dauer des Berufspraktikums. </w:t>
      </w:r>
      <w:r w:rsidRPr="00B34CBC">
        <w:rPr>
          <w:rFonts w:ascii="Arial" w:hAnsi="Arial" w:cs="Arial"/>
        </w:rPr>
        <w:t xml:space="preserve">Nach § 31 Abs. 2 APO-BK, Anlage E wählt der bzw. die Studierende seine Ausbildungsstätte mit Zustimmung der Schulleitung für das Berufspraktikum selbst. </w:t>
      </w:r>
    </w:p>
    <w:p w14:paraId="31ABA731" w14:textId="77777777" w:rsidR="003A3640" w:rsidRPr="00B34CBC" w:rsidRDefault="003A3640" w:rsidP="003A3640">
      <w:pPr>
        <w:pBdr>
          <w:top w:val="single" w:sz="4" w:space="1" w:color="auto"/>
          <w:left w:val="single" w:sz="4" w:space="0" w:color="auto"/>
          <w:bottom w:val="single" w:sz="4" w:space="1" w:color="auto"/>
          <w:right w:val="single" w:sz="4" w:space="4" w:color="auto"/>
        </w:pBdr>
        <w:rPr>
          <w:rFonts w:ascii="Arial" w:hAnsi="Arial" w:cs="Arial"/>
          <w:color w:val="000000"/>
          <w:sz w:val="20"/>
          <w:szCs w:val="20"/>
        </w:rPr>
      </w:pPr>
      <w:bookmarkStart w:id="0" w:name="P6-A4"/>
      <w:bookmarkEnd w:id="0"/>
      <w:r w:rsidRPr="00B34CBC">
        <w:rPr>
          <w:rFonts w:ascii="Arial" w:hAnsi="Arial" w:cs="Arial"/>
          <w:color w:val="000000"/>
          <w:sz w:val="20"/>
          <w:szCs w:val="20"/>
        </w:rPr>
        <w:t xml:space="preserve">(1) Das Berufspraktikum schließt sich in der Regel an den erfolgreich abgeschlossenen theoretischen Prüfungsteil an. Es dauert in der Regel 12 Monate </w:t>
      </w:r>
      <w:r w:rsidRPr="00B34CBC">
        <w:rPr>
          <w:rFonts w:ascii="Arial" w:hAnsi="Arial" w:cs="Arial"/>
          <w:color w:val="000000"/>
          <w:sz w:val="20"/>
          <w:szCs w:val="20"/>
        </w:rPr>
        <w:sym w:font="Symbol" w:char="F05B"/>
      </w:r>
      <w:r w:rsidRPr="00B34CBC">
        <w:rPr>
          <w:rFonts w:ascii="Arial" w:hAnsi="Arial" w:cs="Arial"/>
          <w:color w:val="000000"/>
          <w:sz w:val="20"/>
          <w:szCs w:val="20"/>
        </w:rPr>
        <w:t>...</w:t>
      </w:r>
      <w:r w:rsidRPr="00B34CBC">
        <w:rPr>
          <w:rFonts w:ascii="Arial" w:hAnsi="Arial" w:cs="Arial"/>
          <w:color w:val="000000"/>
          <w:sz w:val="20"/>
          <w:szCs w:val="20"/>
        </w:rPr>
        <w:sym w:font="Symbol" w:char="F05D"/>
      </w:r>
      <w:r w:rsidRPr="00B34CBC">
        <w:rPr>
          <w:rFonts w:ascii="Arial" w:hAnsi="Arial" w:cs="Arial"/>
          <w:color w:val="000000"/>
          <w:sz w:val="20"/>
          <w:szCs w:val="20"/>
        </w:rPr>
        <w:t>.</w:t>
      </w:r>
    </w:p>
    <w:p w14:paraId="2139E1BD" w14:textId="77777777" w:rsidR="003A3640" w:rsidRPr="00B34CBC" w:rsidRDefault="003A3640" w:rsidP="003A3640">
      <w:pPr>
        <w:pBdr>
          <w:top w:val="single" w:sz="4" w:space="1" w:color="auto"/>
          <w:left w:val="single" w:sz="4" w:space="0" w:color="auto"/>
          <w:bottom w:val="single" w:sz="4" w:space="1" w:color="auto"/>
          <w:right w:val="single" w:sz="4" w:space="4" w:color="auto"/>
        </w:pBdr>
        <w:rPr>
          <w:rFonts w:ascii="Arial" w:hAnsi="Arial" w:cs="Arial"/>
          <w:color w:val="000000"/>
          <w:sz w:val="20"/>
          <w:szCs w:val="20"/>
        </w:rPr>
      </w:pPr>
      <w:r w:rsidRPr="00B34CBC">
        <w:rPr>
          <w:rFonts w:ascii="Arial" w:hAnsi="Arial" w:cs="Arial"/>
          <w:color w:val="000000"/>
          <w:sz w:val="20"/>
          <w:szCs w:val="20"/>
        </w:rPr>
        <w:t>(2)  Das Berufspraktikum ist an einer anerkannten sozialpädagogischen Einrichtung für die Fachrichtung Sozialpädagogik oder Einrichtung der Behindertenhilfe für die Fachrichtung Heilerziehungspflege unter Anleitung einer Fachkraft mit Berufserfahrung abzuleisten. Die oder der Studierende wählt mit Zustimmung der Schulleitung die Ausbildungsstätte.</w:t>
      </w:r>
    </w:p>
    <w:p w14:paraId="4495C875" w14:textId="77777777" w:rsidR="003A3640" w:rsidRDefault="003A3640" w:rsidP="003A3640">
      <w:pPr>
        <w:spacing w:line="360" w:lineRule="auto"/>
        <w:jc w:val="both"/>
        <w:rPr>
          <w:rFonts w:ascii="Arial" w:hAnsi="Arial" w:cs="Arial"/>
        </w:rPr>
      </w:pPr>
    </w:p>
    <w:p w14:paraId="4137FE34" w14:textId="77777777" w:rsidR="003A3640" w:rsidRDefault="00F6521C" w:rsidP="003A3640">
      <w:pPr>
        <w:spacing w:line="360" w:lineRule="auto"/>
        <w:jc w:val="both"/>
        <w:rPr>
          <w:rFonts w:ascii="Arial" w:hAnsi="Arial" w:cs="Arial"/>
        </w:rPr>
      </w:pPr>
      <w:r>
        <w:rPr>
          <w:rFonts w:ascii="Arial" w:hAnsi="Arial" w:cs="Arial"/>
        </w:rPr>
        <w:t>D</w:t>
      </w:r>
      <w:r w:rsidR="003A3640">
        <w:rPr>
          <w:rFonts w:ascii="Arial" w:hAnsi="Arial" w:cs="Arial"/>
        </w:rPr>
        <w:t xml:space="preserve">ie Schule </w:t>
      </w:r>
      <w:r>
        <w:rPr>
          <w:rFonts w:ascii="Arial" w:hAnsi="Arial" w:cs="Arial"/>
        </w:rPr>
        <w:t xml:space="preserve">stellt </w:t>
      </w:r>
      <w:r w:rsidR="003A3640">
        <w:rPr>
          <w:rFonts w:ascii="Arial" w:hAnsi="Arial" w:cs="Arial"/>
        </w:rPr>
        <w:t>ein von Berufspraktikant und Ausbildungsstätte auszufüllendes Formular zur Genehmigung einer Praxisstelle zur Verfügung, das mindestens folgende Angaben enthält:</w:t>
      </w:r>
    </w:p>
    <w:p w14:paraId="1C1FF898" w14:textId="77777777" w:rsidR="003A3640" w:rsidRDefault="003A3640" w:rsidP="003A3640">
      <w:pPr>
        <w:numPr>
          <w:ilvl w:val="0"/>
          <w:numId w:val="5"/>
        </w:numPr>
        <w:spacing w:line="360" w:lineRule="auto"/>
        <w:jc w:val="both"/>
        <w:rPr>
          <w:rFonts w:ascii="Arial" w:hAnsi="Arial" w:cs="Arial"/>
        </w:rPr>
      </w:pPr>
      <w:r>
        <w:rPr>
          <w:rFonts w:ascii="Arial" w:hAnsi="Arial" w:cs="Arial"/>
        </w:rPr>
        <w:t>Daten der Beteiligten (Berufspraktikantin / Berufspraktikant; Einrichtung und Träger; Praxisanleiterin/Praxiseinrichtung)</w:t>
      </w:r>
    </w:p>
    <w:p w14:paraId="1190A1AF" w14:textId="77777777" w:rsidR="003A3640" w:rsidRDefault="003A3640" w:rsidP="003A3640">
      <w:pPr>
        <w:numPr>
          <w:ilvl w:val="0"/>
          <w:numId w:val="5"/>
        </w:numPr>
        <w:spacing w:line="360" w:lineRule="auto"/>
        <w:jc w:val="both"/>
        <w:rPr>
          <w:rFonts w:ascii="Arial" w:hAnsi="Arial" w:cs="Arial"/>
        </w:rPr>
      </w:pPr>
      <w:r>
        <w:rPr>
          <w:rFonts w:ascii="Arial" w:hAnsi="Arial" w:cs="Arial"/>
        </w:rPr>
        <w:t>Zeitraum und Dauer des Berufspraktikums</w:t>
      </w:r>
    </w:p>
    <w:p w14:paraId="74976E78" w14:textId="77777777" w:rsidR="003A3640" w:rsidRDefault="003A3640" w:rsidP="003A3640">
      <w:pPr>
        <w:numPr>
          <w:ilvl w:val="0"/>
          <w:numId w:val="5"/>
        </w:numPr>
        <w:spacing w:line="360" w:lineRule="auto"/>
        <w:jc w:val="both"/>
        <w:rPr>
          <w:rFonts w:ascii="Arial" w:hAnsi="Arial" w:cs="Arial"/>
        </w:rPr>
      </w:pPr>
      <w:r>
        <w:rPr>
          <w:rFonts w:ascii="Arial" w:hAnsi="Arial" w:cs="Arial"/>
        </w:rPr>
        <w:t>Arbeitszeiten</w:t>
      </w:r>
    </w:p>
    <w:p w14:paraId="7075DEC3" w14:textId="77777777" w:rsidR="003A3640" w:rsidRDefault="003A3640" w:rsidP="003A3640">
      <w:pPr>
        <w:numPr>
          <w:ilvl w:val="0"/>
          <w:numId w:val="5"/>
        </w:numPr>
        <w:spacing w:line="360" w:lineRule="auto"/>
        <w:jc w:val="both"/>
        <w:rPr>
          <w:rFonts w:ascii="Arial" w:hAnsi="Arial" w:cs="Arial"/>
        </w:rPr>
      </w:pPr>
      <w:r>
        <w:rPr>
          <w:rFonts w:ascii="Arial" w:hAnsi="Arial" w:cs="Arial"/>
        </w:rPr>
        <w:t>Berufserfahrung der Praxisanleitung</w:t>
      </w:r>
    </w:p>
    <w:p w14:paraId="74EFD1B4" w14:textId="77777777" w:rsidR="003A3640" w:rsidRDefault="003A3640" w:rsidP="003A3640">
      <w:pPr>
        <w:numPr>
          <w:ilvl w:val="0"/>
          <w:numId w:val="5"/>
        </w:numPr>
        <w:spacing w:line="360" w:lineRule="auto"/>
        <w:jc w:val="both"/>
        <w:rPr>
          <w:rFonts w:ascii="Arial" w:hAnsi="Arial" w:cs="Arial"/>
        </w:rPr>
      </w:pPr>
      <w:r>
        <w:rPr>
          <w:rFonts w:ascii="Arial" w:hAnsi="Arial" w:cs="Arial"/>
        </w:rPr>
        <w:t>Einsatzbereiche der Berufspraktikantin / des Berufspraktikanten</w:t>
      </w:r>
    </w:p>
    <w:p w14:paraId="2F4CD1C4" w14:textId="77777777" w:rsidR="003A3640" w:rsidRDefault="003A3640" w:rsidP="003A3640">
      <w:pPr>
        <w:numPr>
          <w:ilvl w:val="0"/>
          <w:numId w:val="5"/>
        </w:numPr>
        <w:spacing w:line="360" w:lineRule="auto"/>
        <w:jc w:val="both"/>
        <w:rPr>
          <w:rFonts w:ascii="Arial" w:hAnsi="Arial" w:cs="Arial"/>
        </w:rPr>
      </w:pPr>
      <w:r>
        <w:rPr>
          <w:rFonts w:ascii="Arial" w:hAnsi="Arial" w:cs="Arial"/>
        </w:rPr>
        <w:t>Alter der zu Betreuenden</w:t>
      </w:r>
    </w:p>
    <w:p w14:paraId="31180AEB" w14:textId="77777777" w:rsidR="003A3640" w:rsidRDefault="003A3640" w:rsidP="003A3640">
      <w:pPr>
        <w:numPr>
          <w:ilvl w:val="0"/>
          <w:numId w:val="5"/>
        </w:numPr>
        <w:spacing w:line="360" w:lineRule="auto"/>
        <w:jc w:val="both"/>
        <w:rPr>
          <w:rFonts w:ascii="Arial" w:hAnsi="Arial" w:cs="Arial"/>
        </w:rPr>
      </w:pPr>
      <w:r>
        <w:rPr>
          <w:rFonts w:ascii="Arial" w:hAnsi="Arial" w:cs="Arial"/>
        </w:rPr>
        <w:t>Aufgabenschwerpunkte</w:t>
      </w:r>
    </w:p>
    <w:p w14:paraId="0267B47D" w14:textId="77777777" w:rsidR="00F6521C" w:rsidRDefault="00F6521C" w:rsidP="003A3640">
      <w:pPr>
        <w:spacing w:line="360" w:lineRule="auto"/>
        <w:jc w:val="both"/>
        <w:rPr>
          <w:rFonts w:ascii="Arial" w:hAnsi="Arial" w:cs="Arial"/>
        </w:rPr>
      </w:pPr>
    </w:p>
    <w:p w14:paraId="5F83CE17" w14:textId="77777777" w:rsidR="003A3640" w:rsidRPr="0051063B" w:rsidRDefault="00F6521C" w:rsidP="003A3640">
      <w:pPr>
        <w:spacing w:line="360" w:lineRule="auto"/>
        <w:jc w:val="both"/>
        <w:rPr>
          <w:rFonts w:ascii="Arial" w:hAnsi="Arial"/>
          <w:color w:val="000000"/>
          <w:lang w:bidi="x-none"/>
        </w:rPr>
      </w:pPr>
      <w:r>
        <w:rPr>
          <w:rFonts w:ascii="Arial" w:hAnsi="Arial" w:cs="Arial"/>
        </w:rPr>
        <w:t>Darüber hinaus empfiehlt es sich, dass zwischen Berufspraktikant und Ausbildungsstätte ein Vertrag geschlossen wird, welcher der Schule in Kopie vor Beginn des Berufspraktikums zugeleitet wird.</w:t>
      </w:r>
    </w:p>
    <w:p w14:paraId="5E86286A" w14:textId="77777777" w:rsidR="003A3640" w:rsidRPr="0051063B" w:rsidRDefault="003A3640" w:rsidP="003A3640">
      <w:pPr>
        <w:spacing w:line="360" w:lineRule="auto"/>
        <w:jc w:val="both"/>
        <w:rPr>
          <w:rFonts w:ascii="Arial" w:hAnsi="Arial" w:cs="Arial"/>
          <w:color w:val="FF0000"/>
        </w:rPr>
      </w:pPr>
    </w:p>
    <w:p w14:paraId="5BC9561A" w14:textId="77777777" w:rsidR="003A3640" w:rsidRDefault="003A3640" w:rsidP="003A3640">
      <w:pPr>
        <w:spacing w:line="360" w:lineRule="auto"/>
        <w:jc w:val="both"/>
        <w:rPr>
          <w:rFonts w:ascii="Arial" w:hAnsi="Arial" w:cs="Arial"/>
        </w:rPr>
      </w:pPr>
      <w:r w:rsidRPr="0064380A">
        <w:rPr>
          <w:rFonts w:ascii="Arial" w:hAnsi="Arial" w:cs="Arial"/>
        </w:rPr>
        <w:t>Beispiel</w:t>
      </w:r>
      <w:r w:rsidR="004E2E39">
        <w:rPr>
          <w:rFonts w:ascii="Arial" w:hAnsi="Arial" w:cs="Arial"/>
        </w:rPr>
        <w:t>e</w:t>
      </w:r>
      <w:r w:rsidRPr="0064380A">
        <w:rPr>
          <w:rFonts w:ascii="Arial" w:hAnsi="Arial" w:cs="Arial"/>
        </w:rPr>
        <w:t xml:space="preserve"> für ein Formular zur Genehmigung einer Praxisstelle </w:t>
      </w:r>
      <w:r w:rsidR="004E2E39">
        <w:rPr>
          <w:rFonts w:ascii="Arial" w:hAnsi="Arial" w:cs="Arial"/>
        </w:rPr>
        <w:t>finden Sie unter</w:t>
      </w:r>
    </w:p>
    <w:p w14:paraId="55F91D5A" w14:textId="77777777" w:rsidR="004E2E39" w:rsidRDefault="004E2E39" w:rsidP="003A3640">
      <w:pPr>
        <w:spacing w:line="360" w:lineRule="auto"/>
        <w:jc w:val="both"/>
        <w:rPr>
          <w:rFonts w:ascii="Arial" w:hAnsi="Arial" w:cs="Arial"/>
        </w:rPr>
      </w:pPr>
    </w:p>
    <w:p w14:paraId="50E7F3D7" w14:textId="77777777" w:rsidR="004E2E39" w:rsidRDefault="0059209E" w:rsidP="003A3640">
      <w:pPr>
        <w:spacing w:line="360" w:lineRule="auto"/>
        <w:jc w:val="both"/>
        <w:rPr>
          <w:rFonts w:ascii="Arial" w:hAnsi="Arial" w:cs="Arial"/>
        </w:rPr>
      </w:pPr>
      <w:r>
        <w:rPr>
          <w:rFonts w:ascii="Arial" w:hAnsi="Arial" w:cs="Arial"/>
        </w:rPr>
        <w:t>11</w:t>
      </w:r>
      <w:r w:rsidR="004E2E39" w:rsidRPr="008C69AB">
        <w:rPr>
          <w:rFonts w:ascii="Arial" w:hAnsi="Arial" w:cs="Arial"/>
        </w:rPr>
        <w:t>.1.1_Beispiel_Formular Praktikumsstelle_Berufspraktikum_FSP.docx</w:t>
      </w:r>
    </w:p>
    <w:p w14:paraId="6D825964" w14:textId="77777777" w:rsidR="004E2E39" w:rsidRDefault="004E2E39" w:rsidP="003A3640">
      <w:pPr>
        <w:spacing w:line="360" w:lineRule="auto"/>
        <w:jc w:val="both"/>
        <w:rPr>
          <w:rFonts w:ascii="Arial" w:hAnsi="Arial" w:cs="Arial"/>
        </w:rPr>
      </w:pPr>
    </w:p>
    <w:p w14:paraId="3CAC4CCF" w14:textId="77777777" w:rsidR="0064380A" w:rsidRPr="0064380A" w:rsidRDefault="0059209E" w:rsidP="00AD32E5">
      <w:pPr>
        <w:spacing w:line="360" w:lineRule="auto"/>
        <w:rPr>
          <w:rFonts w:ascii="Arial" w:hAnsi="Arial" w:cs="Arial"/>
          <w:i/>
        </w:rPr>
      </w:pPr>
      <w:r>
        <w:rPr>
          <w:rFonts w:ascii="Arial" w:hAnsi="Arial" w:cs="Arial"/>
        </w:rPr>
        <w:t>11</w:t>
      </w:r>
      <w:r w:rsidR="00AD32E5" w:rsidRPr="008C69AB">
        <w:rPr>
          <w:rFonts w:ascii="Arial" w:hAnsi="Arial" w:cs="Arial"/>
        </w:rPr>
        <w:t>.1.2_Beispiel_Formular Praktikumsstelle_Berufspraktikum_HEP.docx</w:t>
      </w:r>
      <w:r w:rsidR="0064380A">
        <w:rPr>
          <w:rFonts w:ascii="Arial" w:hAnsi="Arial" w:cs="Arial"/>
        </w:rPr>
        <w:br/>
      </w:r>
      <w:permStart w:id="1250713851" w:edGrp="everyone"/>
      <w:permEnd w:id="1250713851"/>
    </w:p>
    <w:sectPr w:rsidR="0064380A" w:rsidRPr="0064380A" w:rsidSect="005D5EA9">
      <w:headerReference w:type="even" r:id="rId7"/>
      <w:headerReference w:type="default" r:id="rId8"/>
      <w:footerReference w:type="even" r:id="rId9"/>
      <w:footerReference w:type="default" r:id="rId10"/>
      <w:headerReference w:type="first" r:id="rId11"/>
      <w:footerReference w:type="first" r:id="rId12"/>
      <w:pgSz w:w="11906" w:h="16838"/>
      <w:pgMar w:top="23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385B" w14:textId="77777777" w:rsidR="00EB0143" w:rsidRDefault="00EB0143">
      <w:r>
        <w:separator/>
      </w:r>
    </w:p>
  </w:endnote>
  <w:endnote w:type="continuationSeparator" w:id="0">
    <w:p w14:paraId="54C89B00" w14:textId="77777777" w:rsidR="00EB0143" w:rsidRDefault="00EB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B55E" w14:textId="77777777" w:rsidR="001B0FAC" w:rsidRDefault="001B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BF4B" w14:textId="31A9142D" w:rsidR="005D5EA9" w:rsidRPr="005D5EA9" w:rsidRDefault="005D5EA9" w:rsidP="005D5EA9">
    <w:pPr>
      <w:pBdr>
        <w:top w:val="single" w:sz="4" w:space="1" w:color="auto"/>
      </w:pBdr>
      <w:tabs>
        <w:tab w:val="center" w:pos="4536"/>
        <w:tab w:val="right" w:pos="9072"/>
      </w:tabs>
      <w:overflowPunct w:val="0"/>
      <w:autoSpaceDE w:val="0"/>
      <w:autoSpaceDN w:val="0"/>
      <w:adjustRightInd w:val="0"/>
      <w:rPr>
        <w:rFonts w:ascii="Calibri" w:eastAsia="Calibri" w:hAnsi="Calibri"/>
        <w:sz w:val="22"/>
        <w:szCs w:val="22"/>
      </w:rPr>
    </w:pPr>
    <w:r w:rsidRPr="005D5EA9">
      <w:rPr>
        <w:rFonts w:ascii="Calibri" w:eastAsia="Calibri" w:hAnsi="Calibri"/>
        <w:sz w:val="22"/>
        <w:szCs w:val="22"/>
      </w:rPr>
      <w:t>QM-Handbuch  AZAV NRW</w:t>
    </w:r>
    <w:r w:rsidRPr="005D5EA9">
      <w:rPr>
        <w:rFonts w:ascii="Calibri" w:eastAsia="Calibri" w:hAnsi="Calibri"/>
        <w:sz w:val="22"/>
        <w:szCs w:val="22"/>
      </w:rPr>
      <w:tab/>
    </w:r>
    <w:r w:rsidRPr="005D5EA9">
      <w:rPr>
        <w:rFonts w:ascii="Calibri" w:eastAsia="Calibri" w:hAnsi="Calibri"/>
        <w:sz w:val="22"/>
        <w:szCs w:val="22"/>
      </w:rPr>
      <w:tab/>
    </w:r>
    <w:r w:rsidR="00501BCA">
      <w:rPr>
        <w:rFonts w:ascii="Calibri" w:eastAsia="Calibri" w:hAnsi="Calibri"/>
        <w:sz w:val="22"/>
        <w:szCs w:val="22"/>
      </w:rPr>
      <w:t xml:space="preserve">Stand: </w:t>
    </w:r>
    <w:r w:rsidR="00501BCA">
      <w:rPr>
        <w:rFonts w:ascii="Calibri" w:eastAsia="Calibri" w:hAnsi="Calibri"/>
        <w:sz w:val="22"/>
        <w:szCs w:val="22"/>
      </w:rPr>
      <w:t>16.05.2022</w:t>
    </w:r>
    <w:r w:rsidRPr="005D5EA9">
      <w:rPr>
        <w:rFonts w:ascii="Calibri" w:eastAsia="Calibri" w:hAnsi="Calibri"/>
        <w:sz w:val="22"/>
        <w:szCs w:val="22"/>
      </w:rPr>
      <w:tab/>
    </w:r>
  </w:p>
  <w:p w14:paraId="596D9821" w14:textId="77777777" w:rsidR="003A3640" w:rsidRPr="005D5EA9" w:rsidRDefault="0059209E" w:rsidP="005D5EA9">
    <w:pPr>
      <w:tabs>
        <w:tab w:val="center" w:pos="4536"/>
        <w:tab w:val="right" w:pos="9072"/>
      </w:tabs>
      <w:overflowPunct w:val="0"/>
      <w:autoSpaceDE w:val="0"/>
      <w:autoSpaceDN w:val="0"/>
      <w:adjustRightInd w:val="0"/>
      <w:rPr>
        <w:rFonts w:ascii="Calibri" w:eastAsia="Calibri" w:hAnsi="Calibri"/>
        <w:sz w:val="22"/>
        <w:szCs w:val="22"/>
      </w:rPr>
    </w:pPr>
    <w:r>
      <w:rPr>
        <w:rFonts w:ascii="Calibri" w:eastAsia="Calibri" w:hAnsi="Calibri"/>
        <w:sz w:val="22"/>
        <w:szCs w:val="22"/>
      </w:rPr>
      <w:t>11</w:t>
    </w:r>
    <w:r w:rsidR="005D5EA9" w:rsidRPr="005D5EA9">
      <w:rPr>
        <w:rFonts w:ascii="Calibri" w:eastAsia="Calibri" w:hAnsi="Calibri"/>
        <w:sz w:val="22"/>
        <w:szCs w:val="22"/>
      </w:rPr>
      <w:t>.</w:t>
    </w:r>
    <w:r w:rsidR="005D5EA9">
      <w:rPr>
        <w:rFonts w:ascii="Calibri" w:eastAsia="Calibri" w:hAnsi="Calibri"/>
        <w:sz w:val="22"/>
        <w:szCs w:val="22"/>
      </w:rPr>
      <w:t>1</w:t>
    </w:r>
    <w:r w:rsidR="004B6E9F">
      <w:rPr>
        <w:rFonts w:ascii="Calibri" w:eastAsia="Calibri" w:hAnsi="Calibri"/>
        <w:sz w:val="22"/>
        <w:szCs w:val="22"/>
      </w:rPr>
      <w:t xml:space="preserve"> NRW – Hinweise </w:t>
    </w:r>
    <w:r w:rsidR="005D5EA9">
      <w:rPr>
        <w:rFonts w:ascii="Calibri" w:eastAsia="Calibri" w:hAnsi="Calibri"/>
        <w:sz w:val="22"/>
        <w:szCs w:val="22"/>
      </w:rPr>
      <w:t>Praktikumsvertrag</w:t>
    </w:r>
    <w:r w:rsidR="004E2E39">
      <w:rPr>
        <w:rFonts w:ascii="Calibri" w:eastAsia="Calibri" w:hAnsi="Calibri"/>
        <w:sz w:val="22"/>
        <w:szCs w:val="22"/>
      </w:rPr>
      <w:tab/>
    </w:r>
    <w:r w:rsidR="005D5EA9" w:rsidRPr="005D5EA9">
      <w:rPr>
        <w:rFonts w:ascii="Calibri" w:eastAsia="Calibri" w:hAnsi="Calibri"/>
        <w:sz w:val="22"/>
        <w:szCs w:val="22"/>
      </w:rPr>
      <w:tab/>
      <w:t xml:space="preserve">Seite </w:t>
    </w:r>
    <w:r w:rsidR="005D5EA9" w:rsidRPr="005D5EA9">
      <w:rPr>
        <w:rFonts w:ascii="Calibri" w:eastAsia="Calibri" w:hAnsi="Calibri"/>
        <w:sz w:val="22"/>
        <w:szCs w:val="22"/>
      </w:rPr>
      <w:fldChar w:fldCharType="begin"/>
    </w:r>
    <w:r w:rsidR="005D5EA9" w:rsidRPr="005D5EA9">
      <w:rPr>
        <w:rFonts w:ascii="Calibri" w:eastAsia="Calibri" w:hAnsi="Calibri"/>
        <w:sz w:val="22"/>
        <w:szCs w:val="22"/>
      </w:rPr>
      <w:instrText>PAGE   \* MERGEFORMAT</w:instrText>
    </w:r>
    <w:r w:rsidR="005D5EA9" w:rsidRPr="005D5EA9">
      <w:rPr>
        <w:rFonts w:ascii="Calibri" w:eastAsia="Calibri" w:hAnsi="Calibri"/>
        <w:sz w:val="22"/>
        <w:szCs w:val="22"/>
      </w:rPr>
      <w:fldChar w:fldCharType="separate"/>
    </w:r>
    <w:r>
      <w:rPr>
        <w:rFonts w:ascii="Calibri" w:eastAsia="Calibri" w:hAnsi="Calibri"/>
        <w:noProof/>
        <w:sz w:val="22"/>
        <w:szCs w:val="22"/>
      </w:rPr>
      <w:t>1</w:t>
    </w:r>
    <w:r w:rsidR="005D5EA9" w:rsidRPr="005D5EA9">
      <w:rPr>
        <w:rFonts w:ascii="Calibri" w:eastAsia="Calibri" w:hAnsi="Calibri"/>
        <w:sz w:val="22"/>
        <w:szCs w:val="22"/>
      </w:rPr>
      <w:fldChar w:fldCharType="end"/>
    </w:r>
    <w:r w:rsidR="00453026">
      <w:rPr>
        <w:rFonts w:ascii="Calibri" w:eastAsia="Calibri" w:hAnsi="Calibri"/>
        <w:sz w:val="22"/>
        <w:szCs w:val="22"/>
      </w:rPr>
      <w:t xml:space="preserve"> von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2FA0" w14:textId="77777777" w:rsidR="001B0FAC" w:rsidRDefault="001B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79BA" w14:textId="77777777" w:rsidR="00EB0143" w:rsidRDefault="00EB0143">
      <w:r>
        <w:separator/>
      </w:r>
    </w:p>
  </w:footnote>
  <w:footnote w:type="continuationSeparator" w:id="0">
    <w:p w14:paraId="2D68434F" w14:textId="77777777" w:rsidR="00EB0143" w:rsidRDefault="00EB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9222" w14:textId="77777777" w:rsidR="001B0FAC" w:rsidRDefault="001B0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105" w14:textId="77777777" w:rsidR="005D5EA9" w:rsidRDefault="001B0FAC" w:rsidP="001B0FAC">
    <w:pPr>
      <w:tabs>
        <w:tab w:val="center" w:pos="4536"/>
        <w:tab w:val="right" w:pos="9072"/>
      </w:tabs>
    </w:pPr>
    <w:r>
      <w:rPr>
        <w:noProof/>
      </w:rPr>
      <w:drawing>
        <wp:anchor distT="0" distB="0" distL="114300" distR="114300" simplePos="0" relativeHeight="251660288" behindDoc="0" locked="0" layoutInCell="1" allowOverlap="1" wp14:anchorId="1D28B940" wp14:editId="3E577B15">
          <wp:simplePos x="0" y="0"/>
          <wp:positionH relativeFrom="column">
            <wp:posOffset>3815080</wp:posOffset>
          </wp:positionH>
          <wp:positionV relativeFrom="paragraph">
            <wp:posOffset>-2540</wp:posOffset>
          </wp:positionV>
          <wp:extent cx="217170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sidR="005D5EA9">
      <w:rPr>
        <w:noProof/>
      </w:rPr>
      <mc:AlternateContent>
        <mc:Choice Requires="wps">
          <w:drawing>
            <wp:anchor distT="0" distB="0" distL="114300" distR="114300" simplePos="0" relativeHeight="251659264" behindDoc="0" locked="0" layoutInCell="1" allowOverlap="1" wp14:anchorId="3D199C43" wp14:editId="1A8C82B2">
              <wp:simplePos x="0" y="0"/>
              <wp:positionH relativeFrom="margin">
                <wp:posOffset>3207385</wp:posOffset>
              </wp:positionH>
              <wp:positionV relativeFrom="margin">
                <wp:posOffset>-1009650</wp:posOffset>
              </wp:positionV>
              <wp:extent cx="2703830" cy="694690"/>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830" cy="694690"/>
                      </a:xfrm>
                      <a:prstGeom prst="rect">
                        <a:avLst/>
                      </a:prstGeom>
                      <a:solidFill>
                        <a:sysClr val="window" lastClr="FFFFFF"/>
                      </a:solidFill>
                      <a:ln w="6350">
                        <a:noFill/>
                      </a:ln>
                      <a:effectLst/>
                    </wps:spPr>
                    <wps:txbx>
                      <w:txbxContent>
                        <w:p w14:paraId="1B7E9DAA" w14:textId="77777777" w:rsidR="005D5EA9" w:rsidRDefault="005D5EA9" w:rsidP="005D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2.55pt;margin-top:-79.5pt;width:212.9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" fillcolor="window" stroked="f" strokeweight=".5pt">
              <v:path arrowok="t"/>
              <v:textbox>
                <w:txbxContent>
                  <w:p w:rsidR="005D5EA9" w:rsidRDefault="005D5EA9" w:rsidP="005D5EA9"/>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844E" w14:textId="77777777" w:rsidR="001B0FAC" w:rsidRDefault="001B0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533"/>
    <w:multiLevelType w:val="hybridMultilevel"/>
    <w:tmpl w:val="D55E145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641FE"/>
    <w:multiLevelType w:val="multilevel"/>
    <w:tmpl w:val="24A88E8C"/>
    <w:lvl w:ilvl="0">
      <w:start w:val="3"/>
      <w:numFmt w:val="decimal"/>
      <w:lvlText w:val="(%1)"/>
      <w:lvlJc w:val="left"/>
      <w:pPr>
        <w:tabs>
          <w:tab w:val="num" w:pos="720"/>
        </w:tabs>
        <w:ind w:left="720" w:hanging="360"/>
      </w:pPr>
      <w:rPr>
        <w:rFonts w:ascii="Arial" w:eastAsia="Times New Roman" w:hAnsi="Arial" w:cs="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7D6ACC"/>
    <w:multiLevelType w:val="hybridMultilevel"/>
    <w:tmpl w:val="D2A6D124"/>
    <w:lvl w:ilvl="0" w:tplc="AD62FAD8">
      <w:start w:val="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5B62CA"/>
    <w:multiLevelType w:val="multilevel"/>
    <w:tmpl w:val="24A88E8C"/>
    <w:lvl w:ilvl="0">
      <w:start w:val="3"/>
      <w:numFmt w:val="decimal"/>
      <w:lvlText w:val="(%1)"/>
      <w:lvlJc w:val="left"/>
      <w:pPr>
        <w:tabs>
          <w:tab w:val="num" w:pos="720"/>
        </w:tabs>
        <w:ind w:left="720" w:hanging="360"/>
      </w:pPr>
      <w:rPr>
        <w:rFonts w:ascii="Arial" w:eastAsia="Times New Roman" w:hAnsi="Arial" w:cs="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F2333D0"/>
    <w:multiLevelType w:val="hybridMultilevel"/>
    <w:tmpl w:val="24A88E8C"/>
    <w:lvl w:ilvl="0" w:tplc="A1522EE0">
      <w:start w:val="3"/>
      <w:numFmt w:val="decimal"/>
      <w:lvlText w:val="(%1)"/>
      <w:lvlJc w:val="left"/>
      <w:pPr>
        <w:tabs>
          <w:tab w:val="num" w:pos="720"/>
        </w:tabs>
        <w:ind w:left="720" w:hanging="360"/>
      </w:pPr>
      <w:rPr>
        <w:rFonts w:ascii="Arial" w:eastAsia="Times New Roman" w:hAnsi="Arial" w:cs="Wingdings"/>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382286504">
    <w:abstractNumId w:val="2"/>
  </w:num>
  <w:num w:numId="2" w16cid:durableId="1258711980">
    <w:abstractNumId w:val="4"/>
  </w:num>
  <w:num w:numId="3" w16cid:durableId="1906724308">
    <w:abstractNumId w:val="3"/>
  </w:num>
  <w:num w:numId="4" w16cid:durableId="1168977644">
    <w:abstractNumId w:val="1"/>
  </w:num>
  <w:num w:numId="5" w16cid:durableId="104610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A25"/>
    <w:rsid w:val="00142199"/>
    <w:rsid w:val="00146DDF"/>
    <w:rsid w:val="001B0FAC"/>
    <w:rsid w:val="00246D63"/>
    <w:rsid w:val="003A3640"/>
    <w:rsid w:val="00453026"/>
    <w:rsid w:val="004B6E9F"/>
    <w:rsid w:val="004E2E39"/>
    <w:rsid w:val="00501BCA"/>
    <w:rsid w:val="0059209E"/>
    <w:rsid w:val="005D5EA9"/>
    <w:rsid w:val="005E7000"/>
    <w:rsid w:val="00636EA3"/>
    <w:rsid w:val="0064380A"/>
    <w:rsid w:val="008C69AB"/>
    <w:rsid w:val="00A95A25"/>
    <w:rsid w:val="00AD32E5"/>
    <w:rsid w:val="00D92E10"/>
    <w:rsid w:val="00EB0143"/>
    <w:rsid w:val="00ED2C78"/>
    <w:rsid w:val="00F65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C2C6E"/>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D455A6"/>
    <w:pPr>
      <w:spacing w:after="200" w:line="276" w:lineRule="auto"/>
      <w:ind w:left="720"/>
      <w:contextualSpacing/>
    </w:pPr>
    <w:rPr>
      <w:rFonts w:ascii="Calibri" w:hAnsi="Calibri"/>
      <w:sz w:val="22"/>
      <w:szCs w:val="22"/>
      <w:lang w:eastAsia="en-US"/>
    </w:rPr>
  </w:style>
  <w:style w:type="paragraph" w:customStyle="1" w:styleId="SP278634">
    <w:name w:val="SP278634"/>
    <w:basedOn w:val="Normal"/>
    <w:next w:val="Normal"/>
    <w:rsid w:val="0051063B"/>
    <w:pPr>
      <w:widowControl w:val="0"/>
      <w:autoSpaceDE w:val="0"/>
      <w:autoSpaceDN w:val="0"/>
      <w:adjustRightInd w:val="0"/>
    </w:pPr>
    <w:rPr>
      <w:rFonts w:ascii="Arial" w:hAnsi="Arial"/>
    </w:rPr>
  </w:style>
  <w:style w:type="paragraph" w:customStyle="1" w:styleId="SP278635">
    <w:name w:val="SP278635"/>
    <w:basedOn w:val="Normal"/>
    <w:next w:val="Normal"/>
    <w:rsid w:val="0051063B"/>
    <w:pPr>
      <w:widowControl w:val="0"/>
      <w:autoSpaceDE w:val="0"/>
      <w:autoSpaceDN w:val="0"/>
      <w:adjustRightInd w:val="0"/>
    </w:pPr>
    <w:rPr>
      <w:rFonts w:ascii="Arial" w:hAnsi="Arial"/>
    </w:rPr>
  </w:style>
  <w:style w:type="character" w:customStyle="1" w:styleId="SC253980">
    <w:name w:val="SC253980"/>
    <w:rsid w:val="0051063B"/>
    <w:rPr>
      <w:b/>
      <w:color w:val="000000"/>
      <w:sz w:val="15"/>
      <w:szCs w:val="15"/>
    </w:rPr>
  </w:style>
  <w:style w:type="paragraph" w:styleId="Header">
    <w:name w:val="header"/>
    <w:basedOn w:val="Normal"/>
    <w:rsid w:val="0057271F"/>
    <w:pPr>
      <w:tabs>
        <w:tab w:val="center" w:pos="4536"/>
        <w:tab w:val="right" w:pos="9072"/>
      </w:tabs>
    </w:pPr>
  </w:style>
  <w:style w:type="paragraph" w:styleId="Footer">
    <w:name w:val="footer"/>
    <w:basedOn w:val="Normal"/>
    <w:semiHidden/>
    <w:rsid w:val="0057271F"/>
    <w:pPr>
      <w:tabs>
        <w:tab w:val="center" w:pos="4536"/>
        <w:tab w:val="right" w:pos="9072"/>
      </w:tabs>
    </w:pPr>
  </w:style>
  <w:style w:type="paragraph" w:styleId="BalloonText">
    <w:name w:val="Balloon Text"/>
    <w:basedOn w:val="Normal"/>
    <w:link w:val="BalloonTextChar"/>
    <w:uiPriority w:val="99"/>
    <w:semiHidden/>
    <w:unhideWhenUsed/>
    <w:rsid w:val="00453026"/>
    <w:rPr>
      <w:rFonts w:ascii="Tahoma" w:hAnsi="Tahoma" w:cs="Tahoma"/>
      <w:sz w:val="16"/>
      <w:szCs w:val="16"/>
    </w:rPr>
  </w:style>
  <w:style w:type="character" w:customStyle="1" w:styleId="BalloonTextChar">
    <w:name w:val="Balloon Text Char"/>
    <w:basedOn w:val="DefaultParagraphFont"/>
    <w:link w:val="BalloonText"/>
    <w:uiPriority w:val="99"/>
    <w:semiHidden/>
    <w:rsid w:val="00453026"/>
    <w:rPr>
      <w:rFonts w:ascii="Tahoma" w:hAnsi="Tahoma" w:cs="Tahoma"/>
      <w:sz w:val="16"/>
      <w:szCs w:val="16"/>
    </w:rPr>
  </w:style>
  <w:style w:type="character" w:styleId="Hyperlink">
    <w:name w:val="Hyperlink"/>
    <w:basedOn w:val="DefaultParagraphFont"/>
    <w:uiPriority w:val="99"/>
    <w:unhideWhenUsed/>
    <w:rsid w:val="00636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Vera Beckers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dalhaus</dc:creator>
  <cp:lastModifiedBy>Xenia Vega Sotomayor</cp:lastModifiedBy>
  <cp:revision>12</cp:revision>
  <cp:lastPrinted>2013-12-11T11:37:00Z</cp:lastPrinted>
  <dcterms:created xsi:type="dcterms:W3CDTF">2013-10-15T12:55:00Z</dcterms:created>
  <dcterms:modified xsi:type="dcterms:W3CDTF">2022-05-16T07:06:00Z</dcterms:modified>
</cp:coreProperties>
</file>