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46D9" w14:textId="77777777" w:rsidR="00164630" w:rsidRDefault="00F87E3F" w:rsidP="00F87E3F">
      <w:pPr>
        <w:jc w:val="both"/>
        <w:rPr>
          <w:rFonts w:ascii="Arial" w:hAnsi="Arial" w:cs="Arial"/>
          <w:b/>
          <w:u w:val="single"/>
        </w:rPr>
      </w:pPr>
      <w:r w:rsidRPr="00A8197F">
        <w:rPr>
          <w:rFonts w:ascii="Arial" w:hAnsi="Arial" w:cs="Arial"/>
          <w:b/>
          <w:u w:val="single"/>
        </w:rPr>
        <w:t xml:space="preserve">Hinweise zur </w:t>
      </w:r>
      <w:r w:rsidR="00C80E9B" w:rsidRPr="00A8197F">
        <w:rPr>
          <w:rFonts w:ascii="Arial" w:hAnsi="Arial" w:cs="Arial"/>
          <w:b/>
          <w:u w:val="single"/>
        </w:rPr>
        <w:t>Zulassung zum Fachschulexamen</w:t>
      </w:r>
    </w:p>
    <w:p w14:paraId="3F4946DA" w14:textId="77777777" w:rsidR="00F87E3F" w:rsidRPr="00A8197F" w:rsidRDefault="00176E99" w:rsidP="00610AC1">
      <w:pPr>
        <w:spacing w:after="0" w:line="360" w:lineRule="auto"/>
        <w:jc w:val="both"/>
        <w:rPr>
          <w:rFonts w:ascii="Arial" w:eastAsia="Times New Roman" w:hAnsi="Arial" w:cs="Arial"/>
          <w:lang w:eastAsia="de-DE"/>
        </w:rPr>
      </w:pPr>
      <w:r>
        <w:rPr>
          <w:rFonts w:ascii="Arial" w:hAnsi="Arial" w:cs="Arial"/>
          <w:b/>
          <w:u w:val="single"/>
        </w:rPr>
        <w:br/>
      </w:r>
      <w:r w:rsidR="00610AC1" w:rsidRPr="00A8197F">
        <w:rPr>
          <w:rFonts w:ascii="Arial" w:eastAsia="Times New Roman" w:hAnsi="Arial" w:cs="Arial"/>
          <w:lang w:eastAsia="de-DE"/>
        </w:rPr>
        <w:t>Die Verordnung über die Ausbildung und Prüfung in den Bildungsgängen des Berufskollegs (APO-BK</w:t>
      </w:r>
      <w:r w:rsidR="00281A39" w:rsidRPr="00A8197F">
        <w:rPr>
          <w:rFonts w:ascii="Arial" w:eastAsia="Times New Roman" w:hAnsi="Arial" w:cs="Arial"/>
          <w:lang w:eastAsia="de-DE"/>
        </w:rPr>
        <w:t xml:space="preserve"> Anlage E</w:t>
      </w:r>
      <w:r w:rsidR="00610AC1" w:rsidRPr="00A8197F">
        <w:rPr>
          <w:rFonts w:ascii="Arial" w:eastAsia="Times New Roman" w:hAnsi="Arial" w:cs="Arial"/>
          <w:lang w:eastAsia="de-DE"/>
        </w:rPr>
        <w:t>) legt in §</w:t>
      </w:r>
      <w:r w:rsidR="003A6288" w:rsidRPr="00A8197F">
        <w:rPr>
          <w:rFonts w:ascii="Arial" w:eastAsia="Times New Roman" w:hAnsi="Arial" w:cs="Arial"/>
          <w:lang w:eastAsia="de-DE"/>
        </w:rPr>
        <w:t xml:space="preserve"> 8</w:t>
      </w:r>
      <w:r w:rsidR="00610AC1" w:rsidRPr="00A8197F">
        <w:rPr>
          <w:rFonts w:ascii="Arial" w:eastAsia="Times New Roman" w:hAnsi="Arial" w:cs="Arial"/>
          <w:lang w:eastAsia="de-DE"/>
        </w:rPr>
        <w:t xml:space="preserve"> Abs. 1 fest, dass am Ende des Bildungsgangs ein Fachschulexamen durchgeführt wird. Das Fachschulexamen besteht aus einer schriftlichen Prüfung, die durch mündliche Prüfungen ergänzt werden kann.</w:t>
      </w:r>
    </w:p>
    <w:p w14:paraId="3F4946DB"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t>Verordnung über die Ausbildung und Prüfung in den Bildungsgängen des Berufskollegs</w:t>
      </w:r>
    </w:p>
    <w:p w14:paraId="3F4946DC"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3F4946DD" w14:textId="77777777" w:rsidR="002512E1" w:rsidRPr="00A8197F" w:rsidRDefault="00267568" w:rsidP="00267568">
      <w:pPr>
        <w:pStyle w:val="SP278634"/>
        <w:pBdr>
          <w:top w:val="single" w:sz="4" w:space="1" w:color="auto"/>
          <w:left w:val="single" w:sz="4" w:space="4" w:color="auto"/>
          <w:bottom w:val="single" w:sz="4" w:space="1" w:color="auto"/>
          <w:right w:val="single" w:sz="4" w:space="4" w:color="auto"/>
        </w:pBdr>
        <w:tabs>
          <w:tab w:val="left" w:pos="3180"/>
        </w:tabs>
        <w:rPr>
          <w:rStyle w:val="SC253958"/>
          <w:b w:val="0"/>
          <w:color w:val="auto"/>
          <w:sz w:val="20"/>
          <w:szCs w:val="20"/>
        </w:rPr>
      </w:pPr>
      <w:r>
        <w:rPr>
          <w:rStyle w:val="SC253958"/>
          <w:b w:val="0"/>
          <w:color w:val="auto"/>
          <w:sz w:val="20"/>
          <w:szCs w:val="20"/>
        </w:rPr>
        <w:tab/>
      </w:r>
    </w:p>
    <w:p w14:paraId="3F4946DE"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E </w:t>
      </w:r>
    </w:p>
    <w:p w14:paraId="3F4946DF"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Bildungsgänge der Fachschule</w:t>
      </w:r>
    </w:p>
    <w:p w14:paraId="3F4946E0"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p>
    <w:p w14:paraId="3F4946E1"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r w:rsidRPr="00A8197F">
        <w:rPr>
          <w:rStyle w:val="SC253963"/>
          <w:color w:val="auto"/>
          <w:sz w:val="20"/>
          <w:szCs w:val="20"/>
        </w:rPr>
        <w:t xml:space="preserve">2. Unterabschnitt </w:t>
      </w:r>
    </w:p>
    <w:p w14:paraId="3F4946E2"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Ordnung des Fachschulexamens und der Fachhochschulreifeprüfung</w:t>
      </w:r>
    </w:p>
    <w:p w14:paraId="3F4946E3" w14:textId="77777777"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3F4946E4" w14:textId="77777777"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 8 Fachschulexamen, Fachhochschulreifeprüfung</w:t>
      </w:r>
    </w:p>
    <w:p w14:paraId="3F4946E5" w14:textId="77777777"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(1) Am Ende des Bildungsganges wird ein Fachschulexamen durchgeführt, mit dem die in dem Bildungsgang erworbene Gesamtqualifikation festgestellt wird. Das Ergebnis wird als Fachschulexamen ausgewiesen. Das Fachschulexamen besteht aus einer schriftlichen Prüfung. Die schriftliche Prüfung kann durch mündliche Prüfungen ergänzt werden.</w:t>
      </w:r>
    </w:p>
    <w:p w14:paraId="3F4946E6" w14:textId="77777777" w:rsidR="00610AC1" w:rsidRPr="00A8197F" w:rsidRDefault="00610AC1" w:rsidP="00610AC1">
      <w:pPr>
        <w:spacing w:after="0" w:line="360" w:lineRule="auto"/>
        <w:jc w:val="both"/>
        <w:rPr>
          <w:rFonts w:ascii="Arial" w:hAnsi="Arial" w:cs="Arial"/>
        </w:rPr>
      </w:pPr>
    </w:p>
    <w:p w14:paraId="3F4946E7" w14:textId="77777777" w:rsidR="00610AC1" w:rsidRPr="00A8197F" w:rsidRDefault="00610AC1" w:rsidP="00610AC1">
      <w:pPr>
        <w:spacing w:after="0" w:line="360" w:lineRule="auto"/>
        <w:jc w:val="both"/>
        <w:rPr>
          <w:rFonts w:ascii="Arial" w:hAnsi="Arial" w:cs="Arial"/>
        </w:rPr>
      </w:pPr>
      <w:r w:rsidRPr="00A8197F">
        <w:rPr>
          <w:rFonts w:ascii="Arial" w:hAnsi="Arial" w:cs="Arial"/>
        </w:rPr>
        <w:t xml:space="preserve">Im vierten </w:t>
      </w:r>
      <w:r w:rsidR="003A6288" w:rsidRPr="00A8197F">
        <w:rPr>
          <w:rFonts w:ascii="Arial" w:hAnsi="Arial" w:cs="Arial"/>
        </w:rPr>
        <w:t>U</w:t>
      </w:r>
      <w:r w:rsidRPr="00A8197F">
        <w:rPr>
          <w:rFonts w:ascii="Arial" w:hAnsi="Arial" w:cs="Arial"/>
        </w:rPr>
        <w:t xml:space="preserve">nterabschnitt </w:t>
      </w:r>
      <w:r w:rsidR="003A6288" w:rsidRPr="00A8197F">
        <w:rPr>
          <w:rFonts w:ascii="Arial" w:hAnsi="Arial" w:cs="Arial"/>
        </w:rPr>
        <w:t xml:space="preserve">Sozialwesen </w:t>
      </w:r>
      <w:r w:rsidR="00281A39" w:rsidRPr="00A8197F">
        <w:rPr>
          <w:rFonts w:ascii="Arial" w:hAnsi="Arial" w:cs="Arial"/>
        </w:rPr>
        <w:t xml:space="preserve">der APO-BK Anlage E </w:t>
      </w:r>
      <w:r w:rsidRPr="00A8197F">
        <w:rPr>
          <w:rFonts w:ascii="Arial" w:hAnsi="Arial" w:cs="Arial"/>
        </w:rPr>
        <w:t xml:space="preserve">wird </w:t>
      </w:r>
      <w:r w:rsidR="003A6288" w:rsidRPr="00A8197F">
        <w:rPr>
          <w:rFonts w:ascii="Arial" w:hAnsi="Arial" w:cs="Arial"/>
        </w:rPr>
        <w:t>durch</w:t>
      </w:r>
      <w:r w:rsidRPr="00A8197F">
        <w:rPr>
          <w:rFonts w:ascii="Arial" w:hAnsi="Arial" w:cs="Arial"/>
        </w:rPr>
        <w:t xml:space="preserve"> §</w:t>
      </w:r>
      <w:r w:rsidR="003A6288" w:rsidRPr="00A8197F">
        <w:rPr>
          <w:rFonts w:ascii="Arial" w:hAnsi="Arial" w:cs="Arial"/>
        </w:rPr>
        <w:t xml:space="preserve"> </w:t>
      </w:r>
      <w:r w:rsidRPr="00A8197F">
        <w:rPr>
          <w:rFonts w:ascii="Arial" w:hAnsi="Arial" w:cs="Arial"/>
        </w:rPr>
        <w:t>30 Abs.</w:t>
      </w:r>
      <w:r w:rsidR="003A6288" w:rsidRPr="00A8197F">
        <w:rPr>
          <w:rFonts w:ascii="Arial" w:hAnsi="Arial" w:cs="Arial"/>
        </w:rPr>
        <w:t>1</w:t>
      </w:r>
      <w:r w:rsidRPr="00A8197F">
        <w:rPr>
          <w:rFonts w:ascii="Arial" w:hAnsi="Arial" w:cs="Arial"/>
        </w:rPr>
        <w:t xml:space="preserve"> ergänzt, dass das Fachschul</w:t>
      </w:r>
      <w:r w:rsidR="003A6288" w:rsidRPr="00A8197F">
        <w:rPr>
          <w:rFonts w:ascii="Arial" w:hAnsi="Arial" w:cs="Arial"/>
        </w:rPr>
        <w:t>examen aus einem theoretischen Prüfungsteil</w:t>
      </w:r>
      <w:r w:rsidRPr="00A8197F">
        <w:rPr>
          <w:rFonts w:ascii="Arial" w:hAnsi="Arial" w:cs="Arial"/>
        </w:rPr>
        <w:t xml:space="preserve"> am Ende de</w:t>
      </w:r>
      <w:r w:rsidR="003A6288" w:rsidRPr="00A8197F">
        <w:rPr>
          <w:rFonts w:ascii="Arial" w:hAnsi="Arial" w:cs="Arial"/>
        </w:rPr>
        <w:t>s vorwiegend theoretischen Ausbildungsabschnitts und einem praktischen Prüfungsteil am Ende des Berufspraktikums besteht.</w:t>
      </w:r>
    </w:p>
    <w:p w14:paraId="3F4946E8"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t>Verordnung über die Ausbildung und Prüfung in den Bildungsgängen des Berufskollegs</w:t>
      </w:r>
    </w:p>
    <w:p w14:paraId="3F4946E9"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3F4946EA"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p>
    <w:p w14:paraId="3F4946EB"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E </w:t>
      </w:r>
    </w:p>
    <w:p w14:paraId="3F4946EC"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Bildungsgänge der Fachschule</w:t>
      </w:r>
    </w:p>
    <w:p w14:paraId="3F4946ED"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4. Unterabschnitt Sozialwesen</w:t>
      </w:r>
    </w:p>
    <w:p w14:paraId="3F4946EE"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3F4946EF"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 30 Besondere Bestimmungen für das Fachschulexamen</w:t>
      </w:r>
    </w:p>
    <w:p w14:paraId="3F4946F0"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(1) In den Fachrichtungen Heilerziehungspflege und Sozialpädagogik besteht das Fachschulexamen aus einem theoretischen Prüfungsteil am Ende des vorwiegend theoretischen Ausbildungsabschnittes und einem praktischen Prüfungsteil am Ende des Berufspraktikums.</w:t>
      </w:r>
    </w:p>
    <w:p w14:paraId="3F4946F1" w14:textId="77777777" w:rsidR="00515181" w:rsidRPr="00A8197F" w:rsidRDefault="00515181" w:rsidP="00610AC1">
      <w:pPr>
        <w:spacing w:after="0" w:line="360" w:lineRule="auto"/>
        <w:jc w:val="both"/>
        <w:rPr>
          <w:rFonts w:ascii="Arial" w:hAnsi="Arial" w:cs="Arial"/>
        </w:rPr>
      </w:pPr>
    </w:p>
    <w:p w14:paraId="3F4946F2" w14:textId="1675B7A3" w:rsidR="00940E43" w:rsidRDefault="003A6288" w:rsidP="00610AC1">
      <w:pPr>
        <w:spacing w:after="0" w:line="360" w:lineRule="auto"/>
        <w:jc w:val="both"/>
        <w:rPr>
          <w:rFonts w:ascii="Arial" w:hAnsi="Arial" w:cs="Arial"/>
        </w:rPr>
      </w:pPr>
      <w:r w:rsidRPr="00A8197F">
        <w:rPr>
          <w:rFonts w:ascii="Arial" w:hAnsi="Arial" w:cs="Arial"/>
        </w:rPr>
        <w:t>Über die Zulassung zum Fachschulexamen entscheidet der allgeme</w:t>
      </w:r>
      <w:r w:rsidR="00281A39" w:rsidRPr="00A8197F">
        <w:rPr>
          <w:rFonts w:ascii="Arial" w:hAnsi="Arial" w:cs="Arial"/>
        </w:rPr>
        <w:t xml:space="preserve">ine Prüfungsausschuss. </w:t>
      </w:r>
      <w:r w:rsidR="00AD3406" w:rsidRPr="00A8197F">
        <w:rPr>
          <w:rFonts w:ascii="Arial" w:hAnsi="Arial" w:cs="Arial"/>
        </w:rPr>
        <w:t xml:space="preserve">Der allgemeine Prüfungsausschuss stellt die Noten für alle Fächer auf Grund der Leistungsnachweise fest. Die Noten werden in einer </w:t>
      </w:r>
      <w:r w:rsidR="00E90C7E" w:rsidRPr="00A8197F">
        <w:rPr>
          <w:rFonts w:ascii="Arial" w:hAnsi="Arial" w:cs="Arial"/>
        </w:rPr>
        <w:t>Prüfungs</w:t>
      </w:r>
      <w:r w:rsidR="00AD3406" w:rsidRPr="00A8197F">
        <w:rPr>
          <w:rFonts w:ascii="Arial" w:hAnsi="Arial" w:cs="Arial"/>
        </w:rPr>
        <w:t xml:space="preserve">liste dokumentiert. </w:t>
      </w:r>
      <w:r w:rsidR="00281A39" w:rsidRPr="00A8197F">
        <w:rPr>
          <w:rFonts w:ascii="Arial" w:hAnsi="Arial" w:cs="Arial"/>
        </w:rPr>
        <w:t>Laut § 9</w:t>
      </w:r>
      <w:r w:rsidRPr="00A8197F">
        <w:rPr>
          <w:rFonts w:ascii="Arial" w:hAnsi="Arial" w:cs="Arial"/>
        </w:rPr>
        <w:t xml:space="preserve"> Abs. 3 APO-BK </w:t>
      </w:r>
      <w:r w:rsidR="00281A39" w:rsidRPr="00A8197F">
        <w:rPr>
          <w:rFonts w:ascii="Arial" w:hAnsi="Arial" w:cs="Arial"/>
        </w:rPr>
        <w:t xml:space="preserve">Anlage E </w:t>
      </w:r>
      <w:r w:rsidRPr="00A8197F">
        <w:rPr>
          <w:rFonts w:ascii="Arial" w:hAnsi="Arial" w:cs="Arial"/>
        </w:rPr>
        <w:t xml:space="preserve">wird zugelassen, wer in allen Fächern des Bildungsgangs </w:t>
      </w:r>
      <w:r w:rsidR="00281A39" w:rsidRPr="00A8197F">
        <w:rPr>
          <w:rFonts w:ascii="Arial" w:hAnsi="Arial" w:cs="Arial"/>
        </w:rPr>
        <w:t xml:space="preserve">mit Ausnahme des Differenzierungsbereichs </w:t>
      </w:r>
      <w:r w:rsidR="006F7964" w:rsidRPr="00A8197F">
        <w:rPr>
          <w:rFonts w:ascii="Arial" w:hAnsi="Arial" w:cs="Arial"/>
        </w:rPr>
        <w:t>mindestens die Noten „ausreichend“ oder in nur einem Fach die Note „mangelhaft“ erreicht hat. Der Notendurchschnitt muss mindestens 4,0 betragen. Bei einer ungenügenden Leistung ist eine Zulassung nicht möglich.</w:t>
      </w:r>
    </w:p>
    <w:p w14:paraId="3D1294DF" w14:textId="77777777" w:rsidR="00940E43" w:rsidRDefault="00940E43" w:rsidP="00B92A96">
      <w:pPr>
        <w:spacing w:after="0" w:line="360" w:lineRule="auto"/>
        <w:jc w:val="both"/>
        <w:rPr>
          <w:rFonts w:ascii="Arial" w:hAnsi="Arial" w:cs="Arial"/>
        </w:rPr>
      </w:pPr>
      <w:r>
        <w:rPr>
          <w:rFonts w:ascii="Arial" w:hAnsi="Arial" w:cs="Arial"/>
        </w:rPr>
        <w:br w:type="page"/>
      </w:r>
    </w:p>
    <w:p w14:paraId="3F4946F4"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lastRenderedPageBreak/>
        <w:t>Verordnung über die Ausbildung und Prüfung in den Bildungsgängen des Berufskollegs</w:t>
      </w:r>
    </w:p>
    <w:p w14:paraId="3F4946F5"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3F4946F6"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p>
    <w:p w14:paraId="3F4946F7"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E </w:t>
      </w:r>
    </w:p>
    <w:p w14:paraId="3F4946F8"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Bildungsgänge der Fachschule</w:t>
      </w:r>
    </w:p>
    <w:p w14:paraId="3F4946F9"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p>
    <w:p w14:paraId="3F4946FA"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r w:rsidRPr="00A8197F">
        <w:rPr>
          <w:rStyle w:val="SC253963"/>
          <w:color w:val="auto"/>
          <w:sz w:val="20"/>
          <w:szCs w:val="20"/>
        </w:rPr>
        <w:t xml:space="preserve">2. Unterabschnitt </w:t>
      </w:r>
    </w:p>
    <w:p w14:paraId="3F4946FB" w14:textId="77777777" w:rsidR="00515181" w:rsidRPr="00A8197F" w:rsidRDefault="00515181" w:rsidP="00515181">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Ordnung des Fachschulexamens und der Fachhochschulreifeprüfung</w:t>
      </w:r>
    </w:p>
    <w:p w14:paraId="3F4946FC"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3F4946FD"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 9 Zulassung zum Fachschulexamen und zur Fachhochschulreifeprüfung </w:t>
      </w:r>
    </w:p>
    <w:p w14:paraId="3F4946FE"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(1) Der allgemeine Prüfungsausschuss entscheidet in der Zulassungskonferenz über die Zulassung zum Fachschulexamen und gegebenenfalls die Zulassung zur Fachhochschulreifeprüfung.</w:t>
      </w:r>
    </w:p>
    <w:p w14:paraId="3F4946FF" w14:textId="77777777" w:rsidR="00515181" w:rsidRPr="00A8197F" w:rsidRDefault="00515181" w:rsidP="00A03E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(2) Der allgemeine Prüfungsausschuss stellt die Noten für alle Fächer auf Grund der Leistungsnachweise fest. Die Note für das einzelne Fach wird von der Fachlehrerin oder dem Fachlehrer unter Berücksichtigung der Gesamtentwicklung der oder des Studierenden vorgeschlagen und ist auf Verlangen eines Mitglieds des allgemeinen Prüfungsausschusses zu begründen.</w:t>
      </w:r>
    </w:p>
    <w:p w14:paraId="3F494700" w14:textId="77777777" w:rsidR="00515181" w:rsidRPr="00A8197F" w:rsidRDefault="00515181" w:rsidP="00A03E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(3) Zum Fachschulexamen wird zugelassen, wer in allen Fächern des Bildungsganges mit Ausnahme des Differenzierungsbereiches mindestens die Note „ausreichend“ oder in nur einem Fach die Note </w:t>
      </w:r>
    </w:p>
    <w:p w14:paraId="3F494701"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„mangelhaft“ erreicht hat. Der Notendurchschnitt muss mindestens 4,0 betragen. Im Falle einer ungenügenden Leistung ist eine Zulassung ausgeschlossen.</w:t>
      </w:r>
    </w:p>
    <w:p w14:paraId="3F494702" w14:textId="77777777" w:rsidR="00515181" w:rsidRPr="00A8197F" w:rsidRDefault="00515181" w:rsidP="0051518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w:t>
      </w:r>
    </w:p>
    <w:p w14:paraId="3F494703" w14:textId="77777777" w:rsidR="00515181" w:rsidRPr="00A8197F" w:rsidRDefault="00515181" w:rsidP="00A03E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(5) Die in der Zulassungskonferenz festgestellten Noten werden den Prüflingen am ersten Schultag nach der Zulassungskonferenz bekannt gegeben. Die Prüflinge sind über die Prüfungsbestimmungen zu informieren.</w:t>
      </w:r>
    </w:p>
    <w:p w14:paraId="3F494704" w14:textId="77777777" w:rsidR="00515181" w:rsidRPr="00A8197F" w:rsidRDefault="00515181" w:rsidP="00A03E8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(6) Für Studierende, die nicht zugelassen werden, setzt der allgemeine Prüfungsausschuss die Zeugnisnoten für alle Fächer fest. Das Fachschulexamen gilt als nicht bestanden. Der Beschluss ist der oder dem Studierenden unverzüglich schriftlich mitzuteilen.</w:t>
      </w:r>
    </w:p>
    <w:p w14:paraId="3F494705" w14:textId="77777777" w:rsidR="006F7964" w:rsidRPr="00A8197F" w:rsidRDefault="006F7964" w:rsidP="00610AC1">
      <w:pPr>
        <w:spacing w:after="0" w:line="360" w:lineRule="auto"/>
        <w:jc w:val="both"/>
        <w:rPr>
          <w:rFonts w:ascii="Arial" w:hAnsi="Arial" w:cs="Arial"/>
        </w:rPr>
      </w:pPr>
    </w:p>
    <w:p w14:paraId="3F494706" w14:textId="77777777" w:rsidR="00182CB7" w:rsidRPr="00A8197F" w:rsidRDefault="00D12416" w:rsidP="00B909A4">
      <w:pPr>
        <w:spacing w:after="0" w:line="360" w:lineRule="auto"/>
        <w:jc w:val="both"/>
        <w:rPr>
          <w:rFonts w:ascii="Arial" w:hAnsi="Arial" w:cs="Arial"/>
        </w:rPr>
      </w:pPr>
      <w:r w:rsidRPr="00A8197F">
        <w:rPr>
          <w:rFonts w:ascii="Arial" w:hAnsi="Arial" w:cs="Arial"/>
        </w:rPr>
        <w:t>Ergänzend</w:t>
      </w:r>
      <w:r w:rsidR="006F7964" w:rsidRPr="00A8197F">
        <w:rPr>
          <w:rFonts w:ascii="Arial" w:hAnsi="Arial" w:cs="Arial"/>
        </w:rPr>
        <w:t xml:space="preserve"> dazu werden in § 29 APO-BK Anlage E für das Fachschulexamen der Fachrichtung Sozialpädagogik besondere Bestimmungen ausgeführt. Hiernach </w:t>
      </w:r>
      <w:r w:rsidR="00D53400" w:rsidRPr="00A8197F">
        <w:rPr>
          <w:rFonts w:ascii="Arial" w:hAnsi="Arial" w:cs="Arial"/>
        </w:rPr>
        <w:t>müssen</w:t>
      </w:r>
      <w:r w:rsidR="006F7964" w:rsidRPr="00A8197F">
        <w:rPr>
          <w:rFonts w:ascii="Arial" w:hAnsi="Arial" w:cs="Arial"/>
        </w:rPr>
        <w:t xml:space="preserve"> für die Zulassung zum Fachschulexamen zusätzlich </w:t>
      </w:r>
      <w:r w:rsidR="00D53400" w:rsidRPr="00A8197F">
        <w:rPr>
          <w:rFonts w:ascii="Arial" w:hAnsi="Arial" w:cs="Arial"/>
        </w:rPr>
        <w:t>die Leistungen in der Praxis und im Fach „Sozialpädagogische Theorie und Praxis“ mindestens ausreichend sein. Eine Nachprüfung ist ausgeschlossen.</w:t>
      </w:r>
      <w:r w:rsidR="00732CA6" w:rsidRPr="00A8197F">
        <w:rPr>
          <w:rFonts w:ascii="Arial" w:hAnsi="Arial" w:cs="Arial"/>
        </w:rPr>
        <w:t xml:space="preserve"> </w:t>
      </w:r>
    </w:p>
    <w:p w14:paraId="3F494707" w14:textId="77777777" w:rsidR="00AD3406" w:rsidRPr="00A8197F" w:rsidRDefault="00AD3406" w:rsidP="00610AC1">
      <w:pPr>
        <w:spacing w:after="0" w:line="360" w:lineRule="auto"/>
        <w:jc w:val="both"/>
        <w:rPr>
          <w:rFonts w:ascii="Arial" w:hAnsi="Arial" w:cs="Arial"/>
        </w:rPr>
      </w:pPr>
    </w:p>
    <w:p w14:paraId="3F494708"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t>Verordnung über die Ausbildung und Prüfung in den Bildungsgängen des Berufskollegs</w:t>
      </w:r>
    </w:p>
    <w:p w14:paraId="3F494709"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3F49470A"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p>
    <w:p w14:paraId="3F49470B"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E </w:t>
      </w:r>
    </w:p>
    <w:p w14:paraId="3F49470C"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Bildungsgänge der Fachschule</w:t>
      </w:r>
    </w:p>
    <w:p w14:paraId="3F49470D" w14:textId="77777777" w:rsidR="002512E1" w:rsidRPr="00A8197F" w:rsidRDefault="002512E1" w:rsidP="002512E1">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4. Unterabschnitt Sozialwesen</w:t>
      </w:r>
    </w:p>
    <w:p w14:paraId="3F49470E" w14:textId="77777777"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3F49470F" w14:textId="77777777"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 29 Besondere Bestimmungen zur Versetzung und zur Zulassung zum Fachschulexamen</w:t>
      </w:r>
    </w:p>
    <w:p w14:paraId="3F494710" w14:textId="77777777" w:rsidR="002512E1" w:rsidRPr="00A8197F" w:rsidRDefault="002512E1" w:rsidP="002512E1">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A8197F">
        <w:rPr>
          <w:rFonts w:ascii="Arial" w:eastAsia="Times New Roman" w:hAnsi="Arial" w:cs="Arial"/>
          <w:sz w:val="20"/>
          <w:szCs w:val="20"/>
          <w:lang w:eastAsia="de-DE"/>
        </w:rPr>
        <w:t>In den Fachrichtungen Familienpflege, Heilerziehungspflege und Sozialpädagogik sind die Versetzung und die Zulassung zum Fachschulexamen nur möglich, wenn die Leistungen in der Praxis mindestens ausreichend sind. In der Fachrichtung Sozialpädagogik müssen darüber hinaus die Leistungen Fach „Sozialpädagogische Theorie und Praxis“ mindestens ausreichend sein. Eine Nachprüfung ist ausgeschlossen.</w:t>
      </w:r>
    </w:p>
    <w:p w14:paraId="3F494711" w14:textId="77777777" w:rsidR="005600A1" w:rsidRPr="00A8197F" w:rsidRDefault="005600A1" w:rsidP="00610AC1">
      <w:pPr>
        <w:spacing w:after="0" w:line="360" w:lineRule="auto"/>
        <w:jc w:val="both"/>
        <w:rPr>
          <w:rFonts w:ascii="Arial" w:hAnsi="Arial" w:cs="Arial"/>
        </w:rPr>
      </w:pPr>
    </w:p>
    <w:p w14:paraId="3F494712" w14:textId="77777777" w:rsidR="00B909A4" w:rsidRPr="00A8197F" w:rsidRDefault="00B909A4" w:rsidP="00B909A4">
      <w:pPr>
        <w:spacing w:after="0" w:line="360" w:lineRule="auto"/>
        <w:jc w:val="both"/>
        <w:rPr>
          <w:rFonts w:ascii="Arial" w:hAnsi="Arial" w:cs="Arial"/>
        </w:rPr>
      </w:pPr>
      <w:r w:rsidRPr="00A8197F">
        <w:rPr>
          <w:rFonts w:ascii="Arial" w:hAnsi="Arial" w:cs="Arial"/>
        </w:rPr>
        <w:t xml:space="preserve">Die Beschlüsse der Zulassungskonferenz werden in einer Niederschrift protokolliert. Die in der Zulassungskonferenz festgelegten Noten sollen den Prüflingen am ersten Schultag nach der Zulassungskonferenz bekannt gegeben werden (§ 9 Abs. 5 APO-BK Anlage E). Die Bekanntgabe erfolgt mündlich und ist im Klassenbuch zu dokumentieren. Studierende, die </w:t>
      </w:r>
      <w:r w:rsidRPr="00A8197F">
        <w:rPr>
          <w:rFonts w:ascii="Arial" w:hAnsi="Arial" w:cs="Arial"/>
        </w:rPr>
        <w:lastRenderedPageBreak/>
        <w:t xml:space="preserve">nicht zum Fachschulexamen zugelassen werden, sind darüber schriftlich zu informieren (§ 9 Abs. 6 APO-BK Anlage E). Die Mitteilung sollte folgende Aspekte beinhalten: </w:t>
      </w:r>
    </w:p>
    <w:p w14:paraId="3F494713" w14:textId="77777777" w:rsidR="00B909A4"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t>Vor- und Zuname des Prüflings</w:t>
      </w:r>
    </w:p>
    <w:p w14:paraId="3F494714" w14:textId="77777777" w:rsidR="00B909A4"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t>Datum der Zulassungskonferenz</w:t>
      </w:r>
    </w:p>
    <w:p w14:paraId="3F494715" w14:textId="77777777" w:rsidR="0082061C"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t xml:space="preserve">Grund für die Nichtzulassung zum Fachschulexamen </w:t>
      </w:r>
    </w:p>
    <w:p w14:paraId="3F494716" w14:textId="77777777" w:rsidR="00B909A4" w:rsidRPr="00A8197F" w:rsidRDefault="00B909A4" w:rsidP="0082061C">
      <w:pPr>
        <w:spacing w:after="0" w:line="360" w:lineRule="auto"/>
        <w:ind w:left="851"/>
        <w:jc w:val="both"/>
        <w:rPr>
          <w:rFonts w:ascii="Arial" w:hAnsi="Arial" w:cs="Arial"/>
        </w:rPr>
      </w:pPr>
      <w:r w:rsidRPr="00A8197F">
        <w:rPr>
          <w:rFonts w:ascii="Arial" w:hAnsi="Arial" w:cs="Arial"/>
        </w:rPr>
        <w:t>(§ 9 und § 29 APO-BK Anlage E)</w:t>
      </w:r>
    </w:p>
    <w:p w14:paraId="3F494717" w14:textId="77777777" w:rsidR="00B909A4" w:rsidRPr="00A8197F" w:rsidRDefault="00B909A4" w:rsidP="0082061C">
      <w:pPr>
        <w:pStyle w:val="ListParagraph"/>
        <w:numPr>
          <w:ilvl w:val="0"/>
          <w:numId w:val="2"/>
        </w:numPr>
        <w:spacing w:after="0" w:line="360" w:lineRule="auto"/>
        <w:ind w:left="851" w:hanging="284"/>
        <w:jc w:val="both"/>
        <w:rPr>
          <w:rFonts w:ascii="Arial" w:hAnsi="Arial" w:cs="Arial"/>
        </w:rPr>
      </w:pPr>
      <w:r w:rsidRPr="00A8197F">
        <w:rPr>
          <w:rFonts w:ascii="Arial" w:hAnsi="Arial" w:cs="Arial"/>
        </w:rPr>
        <w:t>Rechtsbehelfsbelehrung zum Widerspruch</w:t>
      </w:r>
    </w:p>
    <w:p w14:paraId="3F494718" w14:textId="77777777" w:rsidR="00065809" w:rsidRPr="00A8197F" w:rsidRDefault="00065809" w:rsidP="00610AC1">
      <w:pPr>
        <w:spacing w:after="0" w:line="360" w:lineRule="auto"/>
        <w:jc w:val="both"/>
        <w:rPr>
          <w:rFonts w:ascii="Arial" w:hAnsi="Arial" w:cs="Arial"/>
        </w:rPr>
      </w:pPr>
    </w:p>
    <w:p w14:paraId="3F494719" w14:textId="77777777" w:rsidR="005600A1" w:rsidRPr="00A8197F" w:rsidRDefault="005600A1" w:rsidP="00610AC1">
      <w:pPr>
        <w:spacing w:after="0" w:line="360" w:lineRule="auto"/>
        <w:jc w:val="both"/>
        <w:rPr>
          <w:rFonts w:ascii="Arial" w:hAnsi="Arial" w:cs="Arial"/>
        </w:rPr>
      </w:pPr>
      <w:r w:rsidRPr="00A8197F">
        <w:rPr>
          <w:rFonts w:ascii="Arial" w:hAnsi="Arial" w:cs="Arial"/>
        </w:rPr>
        <w:t xml:space="preserve">Durch § 10 APO-BK Anlage E ist geregt, dass die schriftliche Prüfung aus drei Arbeiten unter Aufsicht besteht. </w:t>
      </w:r>
      <w:r w:rsidR="008E30C4" w:rsidRPr="00A8197F">
        <w:rPr>
          <w:rFonts w:ascii="Arial" w:hAnsi="Arial" w:cs="Arial"/>
        </w:rPr>
        <w:t xml:space="preserve">Eine der Arbeiten kann durch eine Hausarbeit mit anschließender Präsentation </w:t>
      </w:r>
      <w:r w:rsidR="0003252F" w:rsidRPr="00A8197F">
        <w:rPr>
          <w:rFonts w:ascii="Arial" w:hAnsi="Arial" w:cs="Arial"/>
        </w:rPr>
        <w:t>ersetzt</w:t>
      </w:r>
      <w:r w:rsidR="008E30C4" w:rsidRPr="00A8197F">
        <w:rPr>
          <w:rFonts w:ascii="Arial" w:hAnsi="Arial" w:cs="Arial"/>
        </w:rPr>
        <w:t xml:space="preserve"> werden. Die Aufgabe für jede schriftliche Arbeit </w:t>
      </w:r>
      <w:r w:rsidR="002512E1" w:rsidRPr="00A8197F">
        <w:rPr>
          <w:rFonts w:ascii="Arial" w:hAnsi="Arial" w:cs="Arial"/>
        </w:rPr>
        <w:t>muss</w:t>
      </w:r>
      <w:r w:rsidR="008E30C4" w:rsidRPr="00A8197F">
        <w:rPr>
          <w:rFonts w:ascii="Arial" w:hAnsi="Arial" w:cs="Arial"/>
        </w:rPr>
        <w:t xml:space="preserve"> sich aus den beruflichen Handlungsfeldern ergeben</w:t>
      </w:r>
      <w:r w:rsidR="002512E1" w:rsidRPr="00A8197F">
        <w:rPr>
          <w:rFonts w:ascii="Arial" w:hAnsi="Arial" w:cs="Arial"/>
        </w:rPr>
        <w:t xml:space="preserve"> und die Anforderungsbereiche Reproduktion, Anwendung und Problemlösung beinhalten</w:t>
      </w:r>
      <w:r w:rsidR="008E30C4" w:rsidRPr="00A8197F">
        <w:rPr>
          <w:rFonts w:ascii="Arial" w:hAnsi="Arial" w:cs="Arial"/>
        </w:rPr>
        <w:t xml:space="preserve">. Die Dauer der schriftlichen Prüfung wird, nach Maßgabe der </w:t>
      </w:r>
      <w:r w:rsidR="008E30C4" w:rsidRPr="00A8197F">
        <w:rPr>
          <w:rFonts w:ascii="Arial" w:eastAsia="Times New Roman" w:hAnsi="Arial" w:cs="Arial"/>
          <w:lang w:eastAsia="de-DE"/>
        </w:rPr>
        <w:t>Verordnung über die Ausbildung und Prüfung in den Bildungsgängen des Berufskollegs Anlage E,</w:t>
      </w:r>
      <w:r w:rsidR="008E30C4" w:rsidRPr="00A8197F">
        <w:rPr>
          <w:rFonts w:ascii="Arial" w:hAnsi="Arial" w:cs="Arial"/>
        </w:rPr>
        <w:t xml:space="preserve"> von der Bildungsgangkonferenz festgelegt. Die Aufgabenstellung beinhaltet eine komplexe Situationsbeschreibung. Die Genehmigung der Arbeiten erfolgt durch die obere Schulaufsichtsbehörde. Die Schulleitung legt der oberen Schulaufsichtsbehörde für jede Arbeit einen von der Lehrkraft der Klasse ausgearbeiteten Aufgabenvorschlag vor.</w:t>
      </w:r>
    </w:p>
    <w:p w14:paraId="3F49471A" w14:textId="77777777" w:rsidR="008E30C4" w:rsidRPr="00A8197F" w:rsidRDefault="008E30C4" w:rsidP="00610AC1">
      <w:pPr>
        <w:spacing w:after="0" w:line="360" w:lineRule="auto"/>
        <w:jc w:val="both"/>
        <w:rPr>
          <w:rFonts w:ascii="Arial" w:hAnsi="Arial" w:cs="Arial"/>
        </w:rPr>
      </w:pPr>
    </w:p>
    <w:p w14:paraId="3F49471B"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8197F">
        <w:rPr>
          <w:rStyle w:val="SC253958"/>
          <w:color w:val="auto"/>
          <w:sz w:val="20"/>
          <w:szCs w:val="20"/>
        </w:rPr>
        <w:t>Verordnung über die Ausbildung und Prüfung in den Bildungsgängen des Berufskollegs</w:t>
      </w:r>
    </w:p>
    <w:p w14:paraId="3F49471C"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(Ausbildungs- und Prüfungsordnung Berufskolleg –APO-BK)</w:t>
      </w:r>
    </w:p>
    <w:p w14:paraId="3F49471D"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p>
    <w:p w14:paraId="3F49471E"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A8197F">
        <w:rPr>
          <w:rStyle w:val="SC253958"/>
          <w:color w:val="auto"/>
          <w:sz w:val="20"/>
          <w:szCs w:val="20"/>
        </w:rPr>
        <w:t xml:space="preserve">Anlage E </w:t>
      </w:r>
    </w:p>
    <w:p w14:paraId="3F49471F"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b/>
          <w:sz w:val="20"/>
          <w:szCs w:val="20"/>
        </w:rPr>
      </w:pPr>
      <w:r w:rsidRPr="00A8197F">
        <w:rPr>
          <w:rStyle w:val="SC253958"/>
          <w:color w:val="auto"/>
          <w:sz w:val="20"/>
          <w:szCs w:val="20"/>
        </w:rPr>
        <w:t>Bildungsgänge der Fachschule</w:t>
      </w:r>
    </w:p>
    <w:p w14:paraId="3F494720"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p>
    <w:p w14:paraId="3F494721"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rStyle w:val="SC253963"/>
          <w:color w:val="auto"/>
          <w:sz w:val="20"/>
          <w:szCs w:val="20"/>
        </w:rPr>
      </w:pPr>
      <w:r w:rsidRPr="00A8197F">
        <w:rPr>
          <w:rStyle w:val="SC253963"/>
          <w:color w:val="auto"/>
          <w:sz w:val="20"/>
          <w:szCs w:val="20"/>
        </w:rPr>
        <w:t xml:space="preserve">2. Unterabschnitt </w:t>
      </w:r>
    </w:p>
    <w:p w14:paraId="3F494722" w14:textId="77777777" w:rsidR="00515181" w:rsidRPr="00A8197F" w:rsidRDefault="00515181" w:rsidP="00E10698">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8197F">
        <w:rPr>
          <w:rStyle w:val="SC253963"/>
          <w:color w:val="auto"/>
          <w:sz w:val="20"/>
          <w:szCs w:val="20"/>
        </w:rPr>
        <w:t>Ordnung des Fachschulexamens und der Fachhochschulreifeprüfung</w:t>
      </w:r>
    </w:p>
    <w:p w14:paraId="3F494723" w14:textId="77777777" w:rsidR="00515181" w:rsidRPr="00A8197F" w:rsidRDefault="00515181" w:rsidP="00E1069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3F494724" w14:textId="77777777" w:rsidR="00515181" w:rsidRPr="00A8197F" w:rsidRDefault="00515181" w:rsidP="00E1069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A8197F">
        <w:rPr>
          <w:rFonts w:ascii="Arial" w:eastAsia="Times New Roman" w:hAnsi="Arial" w:cs="Arial"/>
          <w:sz w:val="20"/>
          <w:szCs w:val="20"/>
          <w:lang w:eastAsia="de-DE"/>
        </w:rPr>
        <w:t>§ 10 Schriftliche Prüfung</w:t>
      </w:r>
    </w:p>
    <w:p w14:paraId="3F494725" w14:textId="77777777" w:rsidR="00515181" w:rsidRPr="00A8197F" w:rsidRDefault="00515181" w:rsidP="00E1069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(1) Die schriftliche Prüfung besteht aus drei Arbeiten unter Aufsicht. Eine der drei Arbeiten kann durch eine Hausarbeit mit anschließender Präsentation der Ergebnisse vor dem Fachprüfungsausschuss, dem die an der Erarbeitung der Aufgabenstellung beteiligten Lehrkräfte angehören, ersetzt werden. Über die Durchführung einer Hausarbeit entscheidet die Bildungsgangkonferenz. Das Thema der Hausarbeit wird den Studierenden am Tage nach der letzten schriftlichen </w:t>
      </w:r>
      <w:r w:rsidR="00E10698" w:rsidRPr="00A8197F">
        <w:rPr>
          <w:rFonts w:ascii="Arial" w:eastAsia="Times New Roman" w:hAnsi="Arial" w:cs="Arial"/>
          <w:sz w:val="20"/>
          <w:szCs w:val="20"/>
          <w:lang w:eastAsia="de-DE"/>
        </w:rPr>
        <w:t>P</w:t>
      </w:r>
      <w:r w:rsidRPr="00A8197F">
        <w:rPr>
          <w:rFonts w:ascii="Arial" w:eastAsia="Times New Roman" w:hAnsi="Arial" w:cs="Arial"/>
          <w:sz w:val="20"/>
          <w:szCs w:val="20"/>
          <w:lang w:eastAsia="de-DE"/>
        </w:rPr>
        <w:t xml:space="preserve">rüfung mitgeteilt. Für die Bearbeitung steht ihr oder ihm eine Woche zur Verfügung. Für die Präsentation der Ergebnisse gelten die Bestimmungen für die mündliche Prüfung (§ 14). </w:t>
      </w:r>
    </w:p>
    <w:p w14:paraId="3F494726" w14:textId="77777777" w:rsidR="00515181" w:rsidRPr="00A8197F" w:rsidRDefault="00515181" w:rsidP="00E1069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(2) Die Aufgabe für jede der Arbeite</w:t>
      </w:r>
      <w:r w:rsidR="00E10698" w:rsidRPr="00A8197F">
        <w:rPr>
          <w:rFonts w:ascii="Arial" w:eastAsia="Times New Roman" w:hAnsi="Arial" w:cs="Arial"/>
          <w:sz w:val="20"/>
          <w:szCs w:val="20"/>
          <w:lang w:eastAsia="de-DE"/>
        </w:rPr>
        <w:t xml:space="preserve">n muss sich aus den beruflichen </w:t>
      </w:r>
      <w:r w:rsidRPr="00A8197F">
        <w:rPr>
          <w:rFonts w:ascii="Arial" w:eastAsia="Times New Roman" w:hAnsi="Arial" w:cs="Arial"/>
          <w:sz w:val="20"/>
          <w:szCs w:val="20"/>
          <w:lang w:eastAsia="de-DE"/>
        </w:rPr>
        <w:t>Handlungsfeldern ergeben und die Anforderungsbereiche Reproduktion, Anwendung und Problemlösung beinhalten. Für jede Arbeit ist eine Note auszuweisen.</w:t>
      </w:r>
    </w:p>
    <w:p w14:paraId="3F494727" w14:textId="77777777" w:rsidR="00515181" w:rsidRPr="00A8197F" w:rsidRDefault="00515181" w:rsidP="00E1069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 xml:space="preserve">(3) Die Dauer der schriftlichen Prüfung wird von der Bildungsgangkonferenz festgelegt und beträgt für jede Prüfungsarbeit mindestens 120, höchstens 270 Minuten. Die Gesamtdauer der drei schriftlichen Prüfungsarbeiten darf 540 Minuten nicht unterschreiten und soll 600 Minuten nicht übersteigen. </w:t>
      </w:r>
    </w:p>
    <w:p w14:paraId="3F494728" w14:textId="77777777" w:rsidR="00515181" w:rsidRPr="00A8197F" w:rsidRDefault="00E10698" w:rsidP="00E1069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w:t>
      </w:r>
    </w:p>
    <w:p w14:paraId="3F494729" w14:textId="77777777" w:rsidR="00515181" w:rsidRPr="00A8197F" w:rsidRDefault="00515181" w:rsidP="00E1069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A8197F">
        <w:rPr>
          <w:rFonts w:ascii="Arial" w:eastAsia="Times New Roman" w:hAnsi="Arial" w:cs="Arial"/>
          <w:sz w:val="20"/>
          <w:szCs w:val="20"/>
          <w:lang w:eastAsia="de-DE"/>
        </w:rPr>
        <w:t>(5) Die Schulleitung legt der oberen Schulaufsichtsbehörde spätestens sechs Unterrichtswochen vor Beginn der schriftlichen Prüfung für</w:t>
      </w:r>
      <w:r w:rsidR="00E10698" w:rsidRPr="00A8197F">
        <w:rPr>
          <w:rFonts w:ascii="Arial" w:eastAsia="Times New Roman" w:hAnsi="Arial" w:cs="Arial"/>
          <w:sz w:val="20"/>
          <w:szCs w:val="20"/>
          <w:lang w:eastAsia="de-DE"/>
        </w:rPr>
        <w:t xml:space="preserve"> </w:t>
      </w:r>
      <w:r w:rsidRPr="00A8197F">
        <w:rPr>
          <w:rFonts w:ascii="Arial" w:eastAsia="Times New Roman" w:hAnsi="Arial" w:cs="Arial"/>
          <w:sz w:val="20"/>
          <w:szCs w:val="20"/>
          <w:lang w:eastAsia="de-DE"/>
        </w:rPr>
        <w:t xml:space="preserve">jede Arbeit einen von Lehrkräften der Klasse ausgearbeiteten Aufgabenvorschlag zugleich mit Terminvorschlägen für die einzelnen Prüfungsteile zur Genehmigung </w:t>
      </w:r>
      <w:r w:rsidRPr="00A8197F">
        <w:rPr>
          <w:rFonts w:ascii="Arial" w:eastAsia="Times New Roman" w:hAnsi="Arial" w:cs="Arial"/>
          <w:sz w:val="20"/>
          <w:szCs w:val="20"/>
          <w:lang w:eastAsia="de-DE"/>
        </w:rPr>
        <w:lastRenderedPageBreak/>
        <w:t xml:space="preserve">vor. Der Aufgabenvorschlag ist von der Schulleitung auf seine Übereinstimmung mit den Prüfungsanforderungen </w:t>
      </w:r>
      <w:proofErr w:type="spellStart"/>
      <w:r w:rsidRPr="00A8197F">
        <w:rPr>
          <w:rFonts w:ascii="Arial" w:eastAsia="Times New Roman" w:hAnsi="Arial" w:cs="Arial"/>
          <w:sz w:val="20"/>
          <w:szCs w:val="20"/>
          <w:lang w:eastAsia="de-DE"/>
        </w:rPr>
        <w:t>vorzuprüfen</w:t>
      </w:r>
      <w:proofErr w:type="spellEnd"/>
      <w:r w:rsidRPr="00A8197F">
        <w:rPr>
          <w:rFonts w:ascii="Arial" w:eastAsia="Times New Roman" w:hAnsi="Arial" w:cs="Arial"/>
          <w:sz w:val="20"/>
          <w:szCs w:val="20"/>
          <w:lang w:eastAsia="de-DE"/>
        </w:rPr>
        <w:t>. Die obere Schulaufsichtsbehörde kann den Aufgabenvorschlag durch einen neuen ersetzen lassen oder auch nach Beratung mit der Schulleitung abändern; Entsprechendes gilt für die Terminvorschläge. Die obere Schulaufsichtsbehörde teilt der Schulleitung die Entscheidung schriftlich mit</w:t>
      </w:r>
      <w:r w:rsidR="00E10698" w:rsidRPr="00A8197F">
        <w:rPr>
          <w:rFonts w:ascii="Arial" w:eastAsia="Times New Roman" w:hAnsi="Arial" w:cs="Arial"/>
          <w:sz w:val="20"/>
          <w:szCs w:val="20"/>
          <w:lang w:eastAsia="de-DE"/>
        </w:rPr>
        <w:t>.</w:t>
      </w:r>
    </w:p>
    <w:p w14:paraId="3F49472A" w14:textId="77777777" w:rsidR="005600A1" w:rsidRDefault="005600A1" w:rsidP="00610AC1">
      <w:pPr>
        <w:spacing w:after="0" w:line="360" w:lineRule="auto"/>
        <w:jc w:val="both"/>
        <w:rPr>
          <w:rFonts w:ascii="Arial" w:hAnsi="Arial" w:cs="Arial"/>
        </w:rPr>
      </w:pPr>
    </w:p>
    <w:p w14:paraId="3F49472B" w14:textId="77777777" w:rsidR="00106921" w:rsidRDefault="00106921" w:rsidP="00610AC1">
      <w:pPr>
        <w:spacing w:after="0" w:line="360" w:lineRule="auto"/>
        <w:jc w:val="both"/>
        <w:rPr>
          <w:rFonts w:ascii="Arial" w:hAnsi="Arial" w:cs="Arial"/>
        </w:rPr>
      </w:pPr>
      <w:r>
        <w:rPr>
          <w:rFonts w:ascii="Arial" w:hAnsi="Arial" w:cs="Arial"/>
        </w:rPr>
        <w:t>Ein Beispiel für das Protokoll zur Zulassung zum Fachschulexamen finden Sie unter</w:t>
      </w:r>
    </w:p>
    <w:p w14:paraId="3F49472C" w14:textId="77777777" w:rsidR="00106921" w:rsidRDefault="00106921" w:rsidP="00610AC1">
      <w:pPr>
        <w:spacing w:after="0" w:line="360" w:lineRule="auto"/>
        <w:jc w:val="both"/>
        <w:rPr>
          <w:rFonts w:ascii="Arial" w:hAnsi="Arial" w:cs="Arial"/>
        </w:rPr>
      </w:pPr>
    </w:p>
    <w:p w14:paraId="3F49472D" w14:textId="77777777" w:rsidR="00106921" w:rsidRPr="00A8197F" w:rsidRDefault="00C11EA2" w:rsidP="00610AC1">
      <w:pPr>
        <w:spacing w:after="0" w:line="360" w:lineRule="auto"/>
        <w:jc w:val="both"/>
        <w:rPr>
          <w:rFonts w:ascii="Arial" w:hAnsi="Arial" w:cs="Arial"/>
        </w:rPr>
      </w:pPr>
      <w:r>
        <w:rPr>
          <w:rFonts w:ascii="Arial" w:hAnsi="Arial" w:cs="Arial"/>
        </w:rPr>
        <w:t>10</w:t>
      </w:r>
      <w:r w:rsidR="00106921" w:rsidRPr="00652B4A">
        <w:rPr>
          <w:rFonts w:ascii="Arial" w:hAnsi="Arial" w:cs="Arial"/>
        </w:rPr>
        <w:t>.1.1 NRW_Beispiel_Protokoll_Zulassungskonferenz_Fachschulexamen.docx</w:t>
      </w:r>
    </w:p>
    <w:sectPr w:rsidR="00106921" w:rsidRPr="00A8197F" w:rsidSect="00F673AA">
      <w:headerReference w:type="default" r:id="rId7"/>
      <w:footerReference w:type="default" r:id="rId8"/>
      <w:pgSz w:w="11906" w:h="16838"/>
      <w:pgMar w:top="1417" w:right="1417" w:bottom="1134" w:left="1417" w:header="708"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4D38" w14:textId="77777777" w:rsidR="00D574A0" w:rsidRDefault="00D574A0">
      <w:pPr>
        <w:spacing w:after="0" w:line="240" w:lineRule="auto"/>
      </w:pPr>
      <w:r>
        <w:separator/>
      </w:r>
    </w:p>
  </w:endnote>
  <w:endnote w:type="continuationSeparator" w:id="0">
    <w:p w14:paraId="505514F5" w14:textId="77777777" w:rsidR="00D574A0" w:rsidRDefault="00D574A0">
      <w:pPr>
        <w:spacing w:after="0" w:line="240" w:lineRule="auto"/>
      </w:pPr>
      <w:r>
        <w:continuationSeparator/>
      </w:r>
    </w:p>
  </w:endnote>
  <w:endnote w:type="continuationNotice" w:id="1">
    <w:p w14:paraId="26A92DEF" w14:textId="77777777" w:rsidR="00D574A0" w:rsidRDefault="00D57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4735" w14:textId="48CD376A" w:rsidR="00940E43" w:rsidRPr="00D610BF" w:rsidRDefault="00940E43" w:rsidP="00F673AA">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w:t>
    </w:r>
    <w:proofErr w:type="gramStart"/>
    <w:r w:rsidRPr="00D610BF">
      <w:rPr>
        <w:rFonts w:ascii="Calibri" w:eastAsia="Calibri" w:hAnsi="Calibri" w:cs="Times New Roman"/>
        <w:lang w:eastAsia="de-DE"/>
      </w:rPr>
      <w:t>H</w:t>
    </w:r>
    <w:r>
      <w:rPr>
        <w:rFonts w:ascii="Calibri" w:eastAsia="Calibri" w:hAnsi="Calibri" w:cs="Times New Roman"/>
        <w:lang w:eastAsia="de-DE"/>
      </w:rPr>
      <w:t>andbuch  AZAV</w:t>
    </w:r>
    <w:proofErr w:type="gramEnd"/>
    <w:r>
      <w:rPr>
        <w:rFonts w:ascii="Calibri" w:eastAsia="Calibri" w:hAnsi="Calibri" w:cs="Times New Roman"/>
        <w:lang w:eastAsia="de-DE"/>
      </w:rPr>
      <w:t xml:space="preserve"> NRW</w:t>
    </w:r>
    <w:r>
      <w:rPr>
        <w:rFonts w:ascii="Calibri" w:eastAsia="Calibri" w:hAnsi="Calibri" w:cs="Times New Roman"/>
        <w:lang w:eastAsia="de-DE"/>
      </w:rPr>
      <w:tab/>
    </w:r>
    <w:r>
      <w:rPr>
        <w:rFonts w:ascii="Calibri" w:eastAsia="Calibri" w:hAnsi="Calibri" w:cs="Times New Roman"/>
        <w:lang w:eastAsia="de-DE"/>
      </w:rPr>
      <w:tab/>
    </w:r>
    <w:r w:rsidR="0031574D">
      <w:rPr>
        <w:rFonts w:ascii="Calibri" w:eastAsia="Calibri" w:hAnsi="Calibri" w:cs="Times New Roman"/>
        <w:lang w:eastAsia="de-DE"/>
      </w:rPr>
      <w:t>Stand: 02.05.2022</w:t>
    </w:r>
    <w:r w:rsidRPr="00D610BF">
      <w:rPr>
        <w:rFonts w:ascii="Calibri" w:eastAsia="Calibri" w:hAnsi="Calibri" w:cs="Times New Roman"/>
        <w:lang w:eastAsia="de-DE"/>
      </w:rPr>
      <w:tab/>
    </w:r>
  </w:p>
  <w:p w14:paraId="3F494736" w14:textId="77777777" w:rsidR="00940E43" w:rsidRDefault="00940E43" w:rsidP="00F673AA">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10.1</w:t>
    </w:r>
    <w:r w:rsidRPr="00D610BF">
      <w:rPr>
        <w:rFonts w:ascii="Calibri" w:eastAsia="Calibri" w:hAnsi="Calibri" w:cs="Times New Roman"/>
        <w:lang w:eastAsia="de-DE"/>
      </w:rPr>
      <w:t xml:space="preserve"> </w:t>
    </w:r>
    <w:r>
      <w:rPr>
        <w:rFonts w:ascii="Calibri" w:eastAsia="Calibri" w:hAnsi="Calibri" w:cs="Times New Roman"/>
        <w:lang w:eastAsia="de-DE"/>
      </w:rPr>
      <w:t>NRW-</w:t>
    </w:r>
    <w:proofErr w:type="spellStart"/>
    <w:r w:rsidRPr="00D610BF">
      <w:rPr>
        <w:rFonts w:ascii="Calibri" w:eastAsia="Calibri" w:hAnsi="Calibri" w:cs="Times New Roman"/>
        <w:lang w:eastAsia="de-DE"/>
      </w:rPr>
      <w:t>Hin</w:t>
    </w:r>
    <w:r>
      <w:rPr>
        <w:rFonts w:ascii="Calibri" w:eastAsia="Calibri" w:hAnsi="Calibri" w:cs="Times New Roman"/>
        <w:lang w:eastAsia="de-DE"/>
      </w:rPr>
      <w:t>weise_Zulassung_zum_Fachschulexamen</w:t>
    </w:r>
    <w:proofErr w:type="spellEnd"/>
    <w:r w:rsidRPr="00D610BF">
      <w:rPr>
        <w:rFonts w:ascii="Calibri" w:eastAsia="Calibri" w:hAnsi="Calibri" w:cs="Times New Roman"/>
        <w:lang w:eastAsia="de-DE"/>
      </w:rPr>
      <w:tab/>
      <w:t xml:space="preserve">Seite </w:t>
    </w:r>
    <w:r w:rsidRPr="00D610BF">
      <w:rPr>
        <w:rFonts w:ascii="Calibri" w:eastAsia="Calibri" w:hAnsi="Calibri" w:cs="Times New Roman"/>
        <w:lang w:eastAsia="de-DE"/>
      </w:rPr>
      <w:fldChar w:fldCharType="begin"/>
    </w:r>
    <w:r w:rsidRPr="00D610BF">
      <w:rPr>
        <w:rFonts w:ascii="Calibri" w:eastAsia="Calibri" w:hAnsi="Calibri" w:cs="Times New Roman"/>
        <w:lang w:eastAsia="de-DE"/>
      </w:rPr>
      <w:instrText>PAGE   \* MERGEFORMAT</w:instrText>
    </w:r>
    <w:r w:rsidRPr="00D610BF">
      <w:rPr>
        <w:rFonts w:ascii="Calibri" w:eastAsia="Calibri" w:hAnsi="Calibri" w:cs="Times New Roman"/>
        <w:lang w:eastAsia="de-DE"/>
      </w:rPr>
      <w:fldChar w:fldCharType="separate"/>
    </w:r>
    <w:r w:rsidR="00B92A96">
      <w:rPr>
        <w:rFonts w:ascii="Calibri" w:eastAsia="Calibri" w:hAnsi="Calibri" w:cs="Times New Roman"/>
        <w:noProof/>
        <w:lang w:eastAsia="de-DE"/>
      </w:rPr>
      <w:t>2</w:t>
    </w:r>
    <w:r w:rsidRPr="00D610BF">
      <w:rPr>
        <w:rFonts w:ascii="Calibri" w:eastAsia="Calibri" w:hAnsi="Calibri" w:cs="Times New Roman"/>
        <w:lang w:eastAsia="de-DE"/>
      </w:rPr>
      <w:fldChar w:fldCharType="end"/>
    </w:r>
    <w:r>
      <w:rPr>
        <w:rFonts w:ascii="Calibri" w:eastAsia="Calibri" w:hAnsi="Calibri" w:cs="Times New Roman"/>
        <w:lang w:eastAsia="de-DE"/>
      </w:rPr>
      <w:t xml:space="preserve"> von 4</w:t>
    </w:r>
  </w:p>
  <w:p w14:paraId="3F494737" w14:textId="77777777" w:rsidR="00940E43" w:rsidRPr="00F673AA" w:rsidRDefault="00940E43" w:rsidP="00F673AA">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ab/>
    </w:r>
    <w:r>
      <w:rPr>
        <w:rFonts w:ascii="Calibri" w:eastAsia="Calibri" w:hAnsi="Calibri" w:cs="Times New Roman"/>
        <w:lang w:eastAsia="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0C04" w14:textId="77777777" w:rsidR="00D574A0" w:rsidRDefault="00D574A0">
      <w:pPr>
        <w:spacing w:after="0" w:line="240" w:lineRule="auto"/>
      </w:pPr>
      <w:r>
        <w:separator/>
      </w:r>
    </w:p>
  </w:footnote>
  <w:footnote w:type="continuationSeparator" w:id="0">
    <w:p w14:paraId="3D5BBD73" w14:textId="77777777" w:rsidR="00D574A0" w:rsidRDefault="00D574A0">
      <w:pPr>
        <w:spacing w:after="0" w:line="240" w:lineRule="auto"/>
      </w:pPr>
      <w:r>
        <w:continuationSeparator/>
      </w:r>
    </w:p>
  </w:footnote>
  <w:footnote w:type="continuationNotice" w:id="1">
    <w:p w14:paraId="581C556C" w14:textId="77777777" w:rsidR="00D574A0" w:rsidRDefault="00D57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4733" w14:textId="77777777" w:rsidR="00940E43" w:rsidRDefault="00940E43" w:rsidP="0003252F">
    <w:pPr>
      <w:pStyle w:val="Header"/>
      <w:jc w:val="right"/>
    </w:pPr>
    <w:r>
      <w:rPr>
        <w:rFonts w:ascii="Calibri" w:hAnsi="Calibri"/>
        <w:noProof/>
        <w:lang w:eastAsia="de-DE"/>
      </w:rPr>
      <w:drawing>
        <wp:anchor distT="0" distB="0" distL="114300" distR="114300" simplePos="0" relativeHeight="251659264" behindDoc="0" locked="0" layoutInCell="1" allowOverlap="1" wp14:anchorId="3F49473A" wp14:editId="3F49473B">
          <wp:simplePos x="0" y="0"/>
          <wp:positionH relativeFrom="column">
            <wp:posOffset>3767455</wp:posOffset>
          </wp:positionH>
          <wp:positionV relativeFrom="paragraph">
            <wp:posOffset>-269240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F93"/>
    <w:multiLevelType w:val="hybridMultilevel"/>
    <w:tmpl w:val="1506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952B4D"/>
    <w:multiLevelType w:val="hybridMultilevel"/>
    <w:tmpl w:val="3EBADBE4"/>
    <w:lvl w:ilvl="0" w:tplc="8A0C8A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5122891">
    <w:abstractNumId w:val="1"/>
  </w:num>
  <w:num w:numId="2" w16cid:durableId="722750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E3F"/>
    <w:rsid w:val="0003252F"/>
    <w:rsid w:val="00065809"/>
    <w:rsid w:val="00075162"/>
    <w:rsid w:val="00101DCA"/>
    <w:rsid w:val="00106921"/>
    <w:rsid w:val="00130BE9"/>
    <w:rsid w:val="00164630"/>
    <w:rsid w:val="00176E99"/>
    <w:rsid w:val="00182CB7"/>
    <w:rsid w:val="00186C5C"/>
    <w:rsid w:val="002512E1"/>
    <w:rsid w:val="00267568"/>
    <w:rsid w:val="00281A39"/>
    <w:rsid w:val="002A0371"/>
    <w:rsid w:val="0031574D"/>
    <w:rsid w:val="003A6288"/>
    <w:rsid w:val="003F7957"/>
    <w:rsid w:val="00515181"/>
    <w:rsid w:val="005177E4"/>
    <w:rsid w:val="005600A1"/>
    <w:rsid w:val="00595AB7"/>
    <w:rsid w:val="006010DD"/>
    <w:rsid w:val="00610AC1"/>
    <w:rsid w:val="0061771D"/>
    <w:rsid w:val="00621577"/>
    <w:rsid w:val="00652B4A"/>
    <w:rsid w:val="00661EDB"/>
    <w:rsid w:val="00671566"/>
    <w:rsid w:val="006F7964"/>
    <w:rsid w:val="00732CA6"/>
    <w:rsid w:val="0074109E"/>
    <w:rsid w:val="00810F04"/>
    <w:rsid w:val="0081310D"/>
    <w:rsid w:val="0082061C"/>
    <w:rsid w:val="00827372"/>
    <w:rsid w:val="008A5EDA"/>
    <w:rsid w:val="008B38D7"/>
    <w:rsid w:val="008E1FFF"/>
    <w:rsid w:val="008E2403"/>
    <w:rsid w:val="008E30C4"/>
    <w:rsid w:val="009252E5"/>
    <w:rsid w:val="00931F87"/>
    <w:rsid w:val="00940E43"/>
    <w:rsid w:val="0096029A"/>
    <w:rsid w:val="00983EA5"/>
    <w:rsid w:val="00A03E8A"/>
    <w:rsid w:val="00A347F9"/>
    <w:rsid w:val="00A8197F"/>
    <w:rsid w:val="00AD3406"/>
    <w:rsid w:val="00B405DE"/>
    <w:rsid w:val="00B909A4"/>
    <w:rsid w:val="00B92A96"/>
    <w:rsid w:val="00BB0A64"/>
    <w:rsid w:val="00BD15F7"/>
    <w:rsid w:val="00C11EA2"/>
    <w:rsid w:val="00C80E9B"/>
    <w:rsid w:val="00D12416"/>
    <w:rsid w:val="00D125DD"/>
    <w:rsid w:val="00D53400"/>
    <w:rsid w:val="00D574A0"/>
    <w:rsid w:val="00E10698"/>
    <w:rsid w:val="00E30771"/>
    <w:rsid w:val="00E33830"/>
    <w:rsid w:val="00E516AA"/>
    <w:rsid w:val="00E716F7"/>
    <w:rsid w:val="00E90C7E"/>
    <w:rsid w:val="00E947E6"/>
    <w:rsid w:val="00EC095F"/>
    <w:rsid w:val="00F14CBB"/>
    <w:rsid w:val="00F16BBA"/>
    <w:rsid w:val="00F219CC"/>
    <w:rsid w:val="00F673AA"/>
    <w:rsid w:val="00F87E3F"/>
    <w:rsid w:val="00FE0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946D9"/>
  <w15:docId w15:val="{9CA25955-78B3-004B-BB88-3607085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E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7E3F"/>
  </w:style>
  <w:style w:type="paragraph" w:styleId="Footer">
    <w:name w:val="footer"/>
    <w:basedOn w:val="Normal"/>
    <w:link w:val="FooterChar"/>
    <w:uiPriority w:val="99"/>
    <w:unhideWhenUsed/>
    <w:rsid w:val="00F87E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7E3F"/>
  </w:style>
  <w:style w:type="paragraph" w:styleId="ListParagraph">
    <w:name w:val="List Paragraph"/>
    <w:basedOn w:val="Normal"/>
    <w:uiPriority w:val="34"/>
    <w:qFormat/>
    <w:rsid w:val="00E947E6"/>
    <w:pPr>
      <w:ind w:left="720"/>
      <w:contextualSpacing/>
    </w:pPr>
  </w:style>
  <w:style w:type="paragraph" w:styleId="BalloonText">
    <w:name w:val="Balloon Text"/>
    <w:basedOn w:val="Normal"/>
    <w:link w:val="BalloonTextChar"/>
    <w:uiPriority w:val="99"/>
    <w:semiHidden/>
    <w:unhideWhenUsed/>
    <w:rsid w:val="00BB0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A64"/>
    <w:rPr>
      <w:rFonts w:ascii="Tahoma" w:hAnsi="Tahoma" w:cs="Tahoma"/>
      <w:sz w:val="16"/>
      <w:szCs w:val="16"/>
    </w:rPr>
  </w:style>
  <w:style w:type="character" w:styleId="PageNumber">
    <w:name w:val="page number"/>
    <w:basedOn w:val="DefaultParagraphFont"/>
    <w:uiPriority w:val="99"/>
    <w:rsid w:val="00983EA5"/>
  </w:style>
  <w:style w:type="paragraph" w:customStyle="1" w:styleId="SP278634">
    <w:name w:val="SP278634"/>
    <w:basedOn w:val="Normal"/>
    <w:next w:val="Normal"/>
    <w:uiPriority w:val="99"/>
    <w:rsid w:val="002512E1"/>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2512E1"/>
    <w:rPr>
      <w:b/>
      <w:bCs/>
      <w:color w:val="000000"/>
      <w:sz w:val="15"/>
      <w:szCs w:val="15"/>
    </w:rPr>
  </w:style>
  <w:style w:type="character" w:customStyle="1" w:styleId="SC253963">
    <w:name w:val="SC253963"/>
    <w:uiPriority w:val="99"/>
    <w:rsid w:val="002512E1"/>
    <w:rPr>
      <w:color w:val="000000"/>
      <w:sz w:val="16"/>
      <w:szCs w:val="16"/>
    </w:rPr>
  </w:style>
  <w:style w:type="character" w:customStyle="1" w:styleId="SC253958">
    <w:name w:val="SC253958"/>
    <w:uiPriority w:val="99"/>
    <w:rsid w:val="002512E1"/>
    <w:rPr>
      <w:b/>
      <w:bCs/>
      <w:color w:val="000000"/>
      <w:sz w:val="18"/>
      <w:szCs w:val="18"/>
    </w:rPr>
  </w:style>
  <w:style w:type="character" w:styleId="Hyperlink">
    <w:name w:val="Hyperlink"/>
    <w:basedOn w:val="DefaultParagraphFont"/>
    <w:uiPriority w:val="99"/>
    <w:unhideWhenUsed/>
    <w:rsid w:val="00106921"/>
    <w:rPr>
      <w:color w:val="0000FF" w:themeColor="hyperlink"/>
      <w:u w:val="single"/>
    </w:rPr>
  </w:style>
  <w:style w:type="character" w:styleId="FollowedHyperlink">
    <w:name w:val="FollowedHyperlink"/>
    <w:basedOn w:val="DefaultParagraphFont"/>
    <w:uiPriority w:val="99"/>
    <w:semiHidden/>
    <w:unhideWhenUsed/>
    <w:rsid w:val="00106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33045">
      <w:bodyDiv w:val="1"/>
      <w:marLeft w:val="0"/>
      <w:marRight w:val="0"/>
      <w:marTop w:val="0"/>
      <w:marBottom w:val="0"/>
      <w:divBdr>
        <w:top w:val="none" w:sz="0" w:space="0" w:color="auto"/>
        <w:left w:val="none" w:sz="0" w:space="0" w:color="auto"/>
        <w:bottom w:val="none" w:sz="0" w:space="0" w:color="auto"/>
        <w:right w:val="none" w:sz="0" w:space="0" w:color="auto"/>
      </w:divBdr>
      <w:divsChild>
        <w:div w:id="1105077154">
          <w:marLeft w:val="0"/>
          <w:marRight w:val="0"/>
          <w:marTop w:val="0"/>
          <w:marBottom w:val="0"/>
          <w:divBdr>
            <w:top w:val="none" w:sz="0" w:space="0" w:color="auto"/>
            <w:left w:val="none" w:sz="0" w:space="0" w:color="auto"/>
            <w:bottom w:val="none" w:sz="0" w:space="0" w:color="auto"/>
            <w:right w:val="none" w:sz="0" w:space="0" w:color="auto"/>
          </w:divBdr>
        </w:div>
        <w:div w:id="443961578">
          <w:marLeft w:val="0"/>
          <w:marRight w:val="0"/>
          <w:marTop w:val="0"/>
          <w:marBottom w:val="0"/>
          <w:divBdr>
            <w:top w:val="none" w:sz="0" w:space="0" w:color="auto"/>
            <w:left w:val="none" w:sz="0" w:space="0" w:color="auto"/>
            <w:bottom w:val="none" w:sz="0" w:space="0" w:color="auto"/>
            <w:right w:val="none" w:sz="0" w:space="0" w:color="auto"/>
          </w:divBdr>
        </w:div>
        <w:div w:id="1407263409">
          <w:marLeft w:val="0"/>
          <w:marRight w:val="0"/>
          <w:marTop w:val="0"/>
          <w:marBottom w:val="0"/>
          <w:divBdr>
            <w:top w:val="none" w:sz="0" w:space="0" w:color="auto"/>
            <w:left w:val="none" w:sz="0" w:space="0" w:color="auto"/>
            <w:bottom w:val="none" w:sz="0" w:space="0" w:color="auto"/>
            <w:right w:val="none" w:sz="0" w:space="0" w:color="auto"/>
          </w:divBdr>
        </w:div>
        <w:div w:id="2087604170">
          <w:marLeft w:val="0"/>
          <w:marRight w:val="0"/>
          <w:marTop w:val="0"/>
          <w:marBottom w:val="0"/>
          <w:divBdr>
            <w:top w:val="none" w:sz="0" w:space="0" w:color="auto"/>
            <w:left w:val="none" w:sz="0" w:space="0" w:color="auto"/>
            <w:bottom w:val="none" w:sz="0" w:space="0" w:color="auto"/>
            <w:right w:val="none" w:sz="0" w:space="0" w:color="auto"/>
          </w:divBdr>
        </w:div>
        <w:div w:id="550314160">
          <w:marLeft w:val="0"/>
          <w:marRight w:val="0"/>
          <w:marTop w:val="0"/>
          <w:marBottom w:val="0"/>
          <w:divBdr>
            <w:top w:val="none" w:sz="0" w:space="0" w:color="auto"/>
            <w:left w:val="none" w:sz="0" w:space="0" w:color="auto"/>
            <w:bottom w:val="none" w:sz="0" w:space="0" w:color="auto"/>
            <w:right w:val="none" w:sz="0" w:space="0" w:color="auto"/>
          </w:divBdr>
        </w:div>
        <w:div w:id="436608104">
          <w:marLeft w:val="0"/>
          <w:marRight w:val="0"/>
          <w:marTop w:val="0"/>
          <w:marBottom w:val="0"/>
          <w:divBdr>
            <w:top w:val="none" w:sz="0" w:space="0" w:color="auto"/>
            <w:left w:val="none" w:sz="0" w:space="0" w:color="auto"/>
            <w:bottom w:val="none" w:sz="0" w:space="0" w:color="auto"/>
            <w:right w:val="none" w:sz="0" w:space="0" w:color="auto"/>
          </w:divBdr>
        </w:div>
        <w:div w:id="1287926476">
          <w:marLeft w:val="0"/>
          <w:marRight w:val="0"/>
          <w:marTop w:val="0"/>
          <w:marBottom w:val="0"/>
          <w:divBdr>
            <w:top w:val="none" w:sz="0" w:space="0" w:color="auto"/>
            <w:left w:val="none" w:sz="0" w:space="0" w:color="auto"/>
            <w:bottom w:val="none" w:sz="0" w:space="0" w:color="auto"/>
            <w:right w:val="none" w:sz="0" w:space="0" w:color="auto"/>
          </w:divBdr>
        </w:div>
        <w:div w:id="1203176893">
          <w:marLeft w:val="0"/>
          <w:marRight w:val="0"/>
          <w:marTop w:val="0"/>
          <w:marBottom w:val="0"/>
          <w:divBdr>
            <w:top w:val="none" w:sz="0" w:space="0" w:color="auto"/>
            <w:left w:val="none" w:sz="0" w:space="0" w:color="auto"/>
            <w:bottom w:val="none" w:sz="0" w:space="0" w:color="auto"/>
            <w:right w:val="none" w:sz="0" w:space="0" w:color="auto"/>
          </w:divBdr>
        </w:div>
        <w:div w:id="984167458">
          <w:marLeft w:val="0"/>
          <w:marRight w:val="0"/>
          <w:marTop w:val="0"/>
          <w:marBottom w:val="0"/>
          <w:divBdr>
            <w:top w:val="none" w:sz="0" w:space="0" w:color="auto"/>
            <w:left w:val="none" w:sz="0" w:space="0" w:color="auto"/>
            <w:bottom w:val="none" w:sz="0" w:space="0" w:color="auto"/>
            <w:right w:val="none" w:sz="0" w:space="0" w:color="auto"/>
          </w:divBdr>
        </w:div>
        <w:div w:id="324748235">
          <w:marLeft w:val="0"/>
          <w:marRight w:val="0"/>
          <w:marTop w:val="0"/>
          <w:marBottom w:val="0"/>
          <w:divBdr>
            <w:top w:val="none" w:sz="0" w:space="0" w:color="auto"/>
            <w:left w:val="none" w:sz="0" w:space="0" w:color="auto"/>
            <w:bottom w:val="none" w:sz="0" w:space="0" w:color="auto"/>
            <w:right w:val="none" w:sz="0" w:space="0" w:color="auto"/>
          </w:divBdr>
        </w:div>
        <w:div w:id="1485779484">
          <w:marLeft w:val="0"/>
          <w:marRight w:val="0"/>
          <w:marTop w:val="0"/>
          <w:marBottom w:val="0"/>
          <w:divBdr>
            <w:top w:val="none" w:sz="0" w:space="0" w:color="auto"/>
            <w:left w:val="none" w:sz="0" w:space="0" w:color="auto"/>
            <w:bottom w:val="none" w:sz="0" w:space="0" w:color="auto"/>
            <w:right w:val="none" w:sz="0" w:space="0" w:color="auto"/>
          </w:divBdr>
        </w:div>
        <w:div w:id="2137260938">
          <w:marLeft w:val="0"/>
          <w:marRight w:val="0"/>
          <w:marTop w:val="0"/>
          <w:marBottom w:val="0"/>
          <w:divBdr>
            <w:top w:val="none" w:sz="0" w:space="0" w:color="auto"/>
            <w:left w:val="none" w:sz="0" w:space="0" w:color="auto"/>
            <w:bottom w:val="none" w:sz="0" w:space="0" w:color="auto"/>
            <w:right w:val="none" w:sz="0" w:space="0" w:color="auto"/>
          </w:divBdr>
        </w:div>
        <w:div w:id="1140733374">
          <w:marLeft w:val="0"/>
          <w:marRight w:val="0"/>
          <w:marTop w:val="0"/>
          <w:marBottom w:val="0"/>
          <w:divBdr>
            <w:top w:val="none" w:sz="0" w:space="0" w:color="auto"/>
            <w:left w:val="none" w:sz="0" w:space="0" w:color="auto"/>
            <w:bottom w:val="none" w:sz="0" w:space="0" w:color="auto"/>
            <w:right w:val="none" w:sz="0" w:space="0" w:color="auto"/>
          </w:divBdr>
        </w:div>
        <w:div w:id="1625305119">
          <w:marLeft w:val="0"/>
          <w:marRight w:val="0"/>
          <w:marTop w:val="0"/>
          <w:marBottom w:val="0"/>
          <w:divBdr>
            <w:top w:val="none" w:sz="0" w:space="0" w:color="auto"/>
            <w:left w:val="none" w:sz="0" w:space="0" w:color="auto"/>
            <w:bottom w:val="none" w:sz="0" w:space="0" w:color="auto"/>
            <w:right w:val="none" w:sz="0" w:space="0" w:color="auto"/>
          </w:divBdr>
        </w:div>
        <w:div w:id="826634487">
          <w:marLeft w:val="0"/>
          <w:marRight w:val="0"/>
          <w:marTop w:val="0"/>
          <w:marBottom w:val="0"/>
          <w:divBdr>
            <w:top w:val="none" w:sz="0" w:space="0" w:color="auto"/>
            <w:left w:val="none" w:sz="0" w:space="0" w:color="auto"/>
            <w:bottom w:val="none" w:sz="0" w:space="0" w:color="auto"/>
            <w:right w:val="none" w:sz="0" w:space="0" w:color="auto"/>
          </w:divBdr>
        </w:div>
        <w:div w:id="1644307991">
          <w:marLeft w:val="0"/>
          <w:marRight w:val="0"/>
          <w:marTop w:val="0"/>
          <w:marBottom w:val="0"/>
          <w:divBdr>
            <w:top w:val="none" w:sz="0" w:space="0" w:color="auto"/>
            <w:left w:val="none" w:sz="0" w:space="0" w:color="auto"/>
            <w:bottom w:val="none" w:sz="0" w:space="0" w:color="auto"/>
            <w:right w:val="none" w:sz="0" w:space="0" w:color="auto"/>
          </w:divBdr>
        </w:div>
        <w:div w:id="1134833419">
          <w:marLeft w:val="0"/>
          <w:marRight w:val="0"/>
          <w:marTop w:val="0"/>
          <w:marBottom w:val="0"/>
          <w:divBdr>
            <w:top w:val="none" w:sz="0" w:space="0" w:color="auto"/>
            <w:left w:val="none" w:sz="0" w:space="0" w:color="auto"/>
            <w:bottom w:val="none" w:sz="0" w:space="0" w:color="auto"/>
            <w:right w:val="none" w:sz="0" w:space="0" w:color="auto"/>
          </w:divBdr>
        </w:div>
        <w:div w:id="1139809397">
          <w:marLeft w:val="0"/>
          <w:marRight w:val="0"/>
          <w:marTop w:val="0"/>
          <w:marBottom w:val="0"/>
          <w:divBdr>
            <w:top w:val="none" w:sz="0" w:space="0" w:color="auto"/>
            <w:left w:val="none" w:sz="0" w:space="0" w:color="auto"/>
            <w:bottom w:val="none" w:sz="0" w:space="0" w:color="auto"/>
            <w:right w:val="none" w:sz="0" w:space="0" w:color="auto"/>
          </w:divBdr>
        </w:div>
        <w:div w:id="1294870406">
          <w:marLeft w:val="0"/>
          <w:marRight w:val="0"/>
          <w:marTop w:val="0"/>
          <w:marBottom w:val="0"/>
          <w:divBdr>
            <w:top w:val="none" w:sz="0" w:space="0" w:color="auto"/>
            <w:left w:val="none" w:sz="0" w:space="0" w:color="auto"/>
            <w:bottom w:val="none" w:sz="0" w:space="0" w:color="auto"/>
            <w:right w:val="none" w:sz="0" w:space="0" w:color="auto"/>
          </w:divBdr>
        </w:div>
        <w:div w:id="1708220444">
          <w:marLeft w:val="0"/>
          <w:marRight w:val="0"/>
          <w:marTop w:val="0"/>
          <w:marBottom w:val="0"/>
          <w:divBdr>
            <w:top w:val="none" w:sz="0" w:space="0" w:color="auto"/>
            <w:left w:val="none" w:sz="0" w:space="0" w:color="auto"/>
            <w:bottom w:val="none" w:sz="0" w:space="0" w:color="auto"/>
            <w:right w:val="none" w:sz="0" w:space="0" w:color="auto"/>
          </w:divBdr>
        </w:div>
        <w:div w:id="1008216499">
          <w:marLeft w:val="0"/>
          <w:marRight w:val="0"/>
          <w:marTop w:val="0"/>
          <w:marBottom w:val="0"/>
          <w:divBdr>
            <w:top w:val="none" w:sz="0" w:space="0" w:color="auto"/>
            <w:left w:val="none" w:sz="0" w:space="0" w:color="auto"/>
            <w:bottom w:val="none" w:sz="0" w:space="0" w:color="auto"/>
            <w:right w:val="none" w:sz="0" w:space="0" w:color="auto"/>
          </w:divBdr>
        </w:div>
        <w:div w:id="1224681721">
          <w:marLeft w:val="0"/>
          <w:marRight w:val="0"/>
          <w:marTop w:val="0"/>
          <w:marBottom w:val="0"/>
          <w:divBdr>
            <w:top w:val="none" w:sz="0" w:space="0" w:color="auto"/>
            <w:left w:val="none" w:sz="0" w:space="0" w:color="auto"/>
            <w:bottom w:val="none" w:sz="0" w:space="0" w:color="auto"/>
            <w:right w:val="none" w:sz="0" w:space="0" w:color="auto"/>
          </w:divBdr>
        </w:div>
        <w:div w:id="1876308930">
          <w:marLeft w:val="0"/>
          <w:marRight w:val="0"/>
          <w:marTop w:val="0"/>
          <w:marBottom w:val="0"/>
          <w:divBdr>
            <w:top w:val="none" w:sz="0" w:space="0" w:color="auto"/>
            <w:left w:val="none" w:sz="0" w:space="0" w:color="auto"/>
            <w:bottom w:val="none" w:sz="0" w:space="0" w:color="auto"/>
            <w:right w:val="none" w:sz="0" w:space="0" w:color="auto"/>
          </w:divBdr>
        </w:div>
        <w:div w:id="936254762">
          <w:marLeft w:val="0"/>
          <w:marRight w:val="0"/>
          <w:marTop w:val="0"/>
          <w:marBottom w:val="0"/>
          <w:divBdr>
            <w:top w:val="none" w:sz="0" w:space="0" w:color="auto"/>
            <w:left w:val="none" w:sz="0" w:space="0" w:color="auto"/>
            <w:bottom w:val="none" w:sz="0" w:space="0" w:color="auto"/>
            <w:right w:val="none" w:sz="0" w:space="0" w:color="auto"/>
          </w:divBdr>
        </w:div>
        <w:div w:id="1668360388">
          <w:marLeft w:val="0"/>
          <w:marRight w:val="0"/>
          <w:marTop w:val="0"/>
          <w:marBottom w:val="0"/>
          <w:divBdr>
            <w:top w:val="none" w:sz="0" w:space="0" w:color="auto"/>
            <w:left w:val="none" w:sz="0" w:space="0" w:color="auto"/>
            <w:bottom w:val="none" w:sz="0" w:space="0" w:color="auto"/>
            <w:right w:val="none" w:sz="0" w:space="0" w:color="auto"/>
          </w:divBdr>
        </w:div>
        <w:div w:id="135689270">
          <w:marLeft w:val="0"/>
          <w:marRight w:val="0"/>
          <w:marTop w:val="0"/>
          <w:marBottom w:val="0"/>
          <w:divBdr>
            <w:top w:val="none" w:sz="0" w:space="0" w:color="auto"/>
            <w:left w:val="none" w:sz="0" w:space="0" w:color="auto"/>
            <w:bottom w:val="none" w:sz="0" w:space="0" w:color="auto"/>
            <w:right w:val="none" w:sz="0" w:space="0" w:color="auto"/>
          </w:divBdr>
        </w:div>
        <w:div w:id="1794858949">
          <w:marLeft w:val="0"/>
          <w:marRight w:val="0"/>
          <w:marTop w:val="0"/>
          <w:marBottom w:val="0"/>
          <w:divBdr>
            <w:top w:val="none" w:sz="0" w:space="0" w:color="auto"/>
            <w:left w:val="none" w:sz="0" w:space="0" w:color="auto"/>
            <w:bottom w:val="none" w:sz="0" w:space="0" w:color="auto"/>
            <w:right w:val="none" w:sz="0" w:space="0" w:color="auto"/>
          </w:divBdr>
        </w:div>
        <w:div w:id="596721072">
          <w:marLeft w:val="0"/>
          <w:marRight w:val="0"/>
          <w:marTop w:val="0"/>
          <w:marBottom w:val="0"/>
          <w:divBdr>
            <w:top w:val="none" w:sz="0" w:space="0" w:color="auto"/>
            <w:left w:val="none" w:sz="0" w:space="0" w:color="auto"/>
            <w:bottom w:val="none" w:sz="0" w:space="0" w:color="auto"/>
            <w:right w:val="none" w:sz="0" w:space="0" w:color="auto"/>
          </w:divBdr>
        </w:div>
        <w:div w:id="666828811">
          <w:marLeft w:val="0"/>
          <w:marRight w:val="0"/>
          <w:marTop w:val="0"/>
          <w:marBottom w:val="0"/>
          <w:divBdr>
            <w:top w:val="none" w:sz="0" w:space="0" w:color="auto"/>
            <w:left w:val="none" w:sz="0" w:space="0" w:color="auto"/>
            <w:bottom w:val="none" w:sz="0" w:space="0" w:color="auto"/>
            <w:right w:val="none" w:sz="0" w:space="0" w:color="auto"/>
          </w:divBdr>
        </w:div>
        <w:div w:id="453141663">
          <w:marLeft w:val="0"/>
          <w:marRight w:val="0"/>
          <w:marTop w:val="0"/>
          <w:marBottom w:val="0"/>
          <w:divBdr>
            <w:top w:val="none" w:sz="0" w:space="0" w:color="auto"/>
            <w:left w:val="none" w:sz="0" w:space="0" w:color="auto"/>
            <w:bottom w:val="none" w:sz="0" w:space="0" w:color="auto"/>
            <w:right w:val="none" w:sz="0" w:space="0" w:color="auto"/>
          </w:divBdr>
        </w:div>
        <w:div w:id="1148396841">
          <w:marLeft w:val="0"/>
          <w:marRight w:val="0"/>
          <w:marTop w:val="0"/>
          <w:marBottom w:val="0"/>
          <w:divBdr>
            <w:top w:val="none" w:sz="0" w:space="0" w:color="auto"/>
            <w:left w:val="none" w:sz="0" w:space="0" w:color="auto"/>
            <w:bottom w:val="none" w:sz="0" w:space="0" w:color="auto"/>
            <w:right w:val="none" w:sz="0" w:space="0" w:color="auto"/>
          </w:divBdr>
        </w:div>
        <w:div w:id="812216454">
          <w:marLeft w:val="0"/>
          <w:marRight w:val="0"/>
          <w:marTop w:val="0"/>
          <w:marBottom w:val="0"/>
          <w:divBdr>
            <w:top w:val="none" w:sz="0" w:space="0" w:color="auto"/>
            <w:left w:val="none" w:sz="0" w:space="0" w:color="auto"/>
            <w:bottom w:val="none" w:sz="0" w:space="0" w:color="auto"/>
            <w:right w:val="none" w:sz="0" w:space="0" w:color="auto"/>
          </w:divBdr>
        </w:div>
        <w:div w:id="2066025993">
          <w:marLeft w:val="0"/>
          <w:marRight w:val="0"/>
          <w:marTop w:val="0"/>
          <w:marBottom w:val="0"/>
          <w:divBdr>
            <w:top w:val="none" w:sz="0" w:space="0" w:color="auto"/>
            <w:left w:val="none" w:sz="0" w:space="0" w:color="auto"/>
            <w:bottom w:val="none" w:sz="0" w:space="0" w:color="auto"/>
            <w:right w:val="none" w:sz="0" w:space="0" w:color="auto"/>
          </w:divBdr>
        </w:div>
        <w:div w:id="1859856458">
          <w:marLeft w:val="0"/>
          <w:marRight w:val="0"/>
          <w:marTop w:val="0"/>
          <w:marBottom w:val="0"/>
          <w:divBdr>
            <w:top w:val="none" w:sz="0" w:space="0" w:color="auto"/>
            <w:left w:val="none" w:sz="0" w:space="0" w:color="auto"/>
            <w:bottom w:val="none" w:sz="0" w:space="0" w:color="auto"/>
            <w:right w:val="none" w:sz="0" w:space="0" w:color="auto"/>
          </w:divBdr>
        </w:div>
        <w:div w:id="1101294520">
          <w:marLeft w:val="0"/>
          <w:marRight w:val="0"/>
          <w:marTop w:val="0"/>
          <w:marBottom w:val="0"/>
          <w:divBdr>
            <w:top w:val="none" w:sz="0" w:space="0" w:color="auto"/>
            <w:left w:val="none" w:sz="0" w:space="0" w:color="auto"/>
            <w:bottom w:val="none" w:sz="0" w:space="0" w:color="auto"/>
            <w:right w:val="none" w:sz="0" w:space="0" w:color="auto"/>
          </w:divBdr>
        </w:div>
        <w:div w:id="718478315">
          <w:marLeft w:val="0"/>
          <w:marRight w:val="0"/>
          <w:marTop w:val="0"/>
          <w:marBottom w:val="0"/>
          <w:divBdr>
            <w:top w:val="none" w:sz="0" w:space="0" w:color="auto"/>
            <w:left w:val="none" w:sz="0" w:space="0" w:color="auto"/>
            <w:bottom w:val="none" w:sz="0" w:space="0" w:color="auto"/>
            <w:right w:val="none" w:sz="0" w:space="0" w:color="auto"/>
          </w:divBdr>
        </w:div>
        <w:div w:id="134494264">
          <w:marLeft w:val="0"/>
          <w:marRight w:val="0"/>
          <w:marTop w:val="0"/>
          <w:marBottom w:val="0"/>
          <w:divBdr>
            <w:top w:val="none" w:sz="0" w:space="0" w:color="auto"/>
            <w:left w:val="none" w:sz="0" w:space="0" w:color="auto"/>
            <w:bottom w:val="none" w:sz="0" w:space="0" w:color="auto"/>
            <w:right w:val="none" w:sz="0" w:space="0" w:color="auto"/>
          </w:divBdr>
        </w:div>
        <w:div w:id="1539857261">
          <w:marLeft w:val="0"/>
          <w:marRight w:val="0"/>
          <w:marTop w:val="0"/>
          <w:marBottom w:val="0"/>
          <w:divBdr>
            <w:top w:val="none" w:sz="0" w:space="0" w:color="auto"/>
            <w:left w:val="none" w:sz="0" w:space="0" w:color="auto"/>
            <w:bottom w:val="none" w:sz="0" w:space="0" w:color="auto"/>
            <w:right w:val="none" w:sz="0" w:space="0" w:color="auto"/>
          </w:divBdr>
        </w:div>
        <w:div w:id="247227968">
          <w:marLeft w:val="0"/>
          <w:marRight w:val="0"/>
          <w:marTop w:val="0"/>
          <w:marBottom w:val="0"/>
          <w:divBdr>
            <w:top w:val="none" w:sz="0" w:space="0" w:color="auto"/>
            <w:left w:val="none" w:sz="0" w:space="0" w:color="auto"/>
            <w:bottom w:val="none" w:sz="0" w:space="0" w:color="auto"/>
            <w:right w:val="none" w:sz="0" w:space="0" w:color="auto"/>
          </w:divBdr>
        </w:div>
        <w:div w:id="1589343496">
          <w:marLeft w:val="0"/>
          <w:marRight w:val="0"/>
          <w:marTop w:val="0"/>
          <w:marBottom w:val="0"/>
          <w:divBdr>
            <w:top w:val="none" w:sz="0" w:space="0" w:color="auto"/>
            <w:left w:val="none" w:sz="0" w:space="0" w:color="auto"/>
            <w:bottom w:val="none" w:sz="0" w:space="0" w:color="auto"/>
            <w:right w:val="none" w:sz="0" w:space="0" w:color="auto"/>
          </w:divBdr>
        </w:div>
        <w:div w:id="1429278539">
          <w:marLeft w:val="0"/>
          <w:marRight w:val="0"/>
          <w:marTop w:val="0"/>
          <w:marBottom w:val="0"/>
          <w:divBdr>
            <w:top w:val="none" w:sz="0" w:space="0" w:color="auto"/>
            <w:left w:val="none" w:sz="0" w:space="0" w:color="auto"/>
            <w:bottom w:val="none" w:sz="0" w:space="0" w:color="auto"/>
            <w:right w:val="none" w:sz="0" w:space="0" w:color="auto"/>
          </w:divBdr>
        </w:div>
        <w:div w:id="700204381">
          <w:marLeft w:val="0"/>
          <w:marRight w:val="0"/>
          <w:marTop w:val="0"/>
          <w:marBottom w:val="0"/>
          <w:divBdr>
            <w:top w:val="none" w:sz="0" w:space="0" w:color="auto"/>
            <w:left w:val="none" w:sz="0" w:space="0" w:color="auto"/>
            <w:bottom w:val="none" w:sz="0" w:space="0" w:color="auto"/>
            <w:right w:val="none" w:sz="0" w:space="0" w:color="auto"/>
          </w:divBdr>
        </w:div>
        <w:div w:id="379592596">
          <w:marLeft w:val="0"/>
          <w:marRight w:val="0"/>
          <w:marTop w:val="0"/>
          <w:marBottom w:val="0"/>
          <w:divBdr>
            <w:top w:val="none" w:sz="0" w:space="0" w:color="auto"/>
            <w:left w:val="none" w:sz="0" w:space="0" w:color="auto"/>
            <w:bottom w:val="none" w:sz="0" w:space="0" w:color="auto"/>
            <w:right w:val="none" w:sz="0" w:space="0" w:color="auto"/>
          </w:divBdr>
        </w:div>
        <w:div w:id="138807700">
          <w:marLeft w:val="0"/>
          <w:marRight w:val="0"/>
          <w:marTop w:val="0"/>
          <w:marBottom w:val="0"/>
          <w:divBdr>
            <w:top w:val="none" w:sz="0" w:space="0" w:color="auto"/>
            <w:left w:val="none" w:sz="0" w:space="0" w:color="auto"/>
            <w:bottom w:val="none" w:sz="0" w:space="0" w:color="auto"/>
            <w:right w:val="none" w:sz="0" w:space="0" w:color="auto"/>
          </w:divBdr>
        </w:div>
        <w:div w:id="107162777">
          <w:marLeft w:val="0"/>
          <w:marRight w:val="0"/>
          <w:marTop w:val="0"/>
          <w:marBottom w:val="0"/>
          <w:divBdr>
            <w:top w:val="none" w:sz="0" w:space="0" w:color="auto"/>
            <w:left w:val="none" w:sz="0" w:space="0" w:color="auto"/>
            <w:bottom w:val="none" w:sz="0" w:space="0" w:color="auto"/>
            <w:right w:val="none" w:sz="0" w:space="0" w:color="auto"/>
          </w:divBdr>
        </w:div>
        <w:div w:id="2044867484">
          <w:marLeft w:val="0"/>
          <w:marRight w:val="0"/>
          <w:marTop w:val="0"/>
          <w:marBottom w:val="0"/>
          <w:divBdr>
            <w:top w:val="none" w:sz="0" w:space="0" w:color="auto"/>
            <w:left w:val="none" w:sz="0" w:space="0" w:color="auto"/>
            <w:bottom w:val="none" w:sz="0" w:space="0" w:color="auto"/>
            <w:right w:val="none" w:sz="0" w:space="0" w:color="auto"/>
          </w:divBdr>
        </w:div>
        <w:div w:id="79179608">
          <w:marLeft w:val="0"/>
          <w:marRight w:val="0"/>
          <w:marTop w:val="0"/>
          <w:marBottom w:val="0"/>
          <w:divBdr>
            <w:top w:val="none" w:sz="0" w:space="0" w:color="auto"/>
            <w:left w:val="none" w:sz="0" w:space="0" w:color="auto"/>
            <w:bottom w:val="none" w:sz="0" w:space="0" w:color="auto"/>
            <w:right w:val="none" w:sz="0" w:space="0" w:color="auto"/>
          </w:divBdr>
        </w:div>
        <w:div w:id="1753774760">
          <w:marLeft w:val="0"/>
          <w:marRight w:val="0"/>
          <w:marTop w:val="0"/>
          <w:marBottom w:val="0"/>
          <w:divBdr>
            <w:top w:val="none" w:sz="0" w:space="0" w:color="auto"/>
            <w:left w:val="none" w:sz="0" w:space="0" w:color="auto"/>
            <w:bottom w:val="none" w:sz="0" w:space="0" w:color="auto"/>
            <w:right w:val="none" w:sz="0" w:space="0" w:color="auto"/>
          </w:divBdr>
        </w:div>
        <w:div w:id="772825888">
          <w:marLeft w:val="0"/>
          <w:marRight w:val="0"/>
          <w:marTop w:val="0"/>
          <w:marBottom w:val="0"/>
          <w:divBdr>
            <w:top w:val="none" w:sz="0" w:space="0" w:color="auto"/>
            <w:left w:val="none" w:sz="0" w:space="0" w:color="auto"/>
            <w:bottom w:val="none" w:sz="0" w:space="0" w:color="auto"/>
            <w:right w:val="none" w:sz="0" w:space="0" w:color="auto"/>
          </w:divBdr>
        </w:div>
        <w:div w:id="1510943268">
          <w:marLeft w:val="0"/>
          <w:marRight w:val="0"/>
          <w:marTop w:val="0"/>
          <w:marBottom w:val="0"/>
          <w:divBdr>
            <w:top w:val="none" w:sz="0" w:space="0" w:color="auto"/>
            <w:left w:val="none" w:sz="0" w:space="0" w:color="auto"/>
            <w:bottom w:val="none" w:sz="0" w:space="0" w:color="auto"/>
            <w:right w:val="none" w:sz="0" w:space="0" w:color="auto"/>
          </w:divBdr>
        </w:div>
        <w:div w:id="740058632">
          <w:marLeft w:val="0"/>
          <w:marRight w:val="0"/>
          <w:marTop w:val="0"/>
          <w:marBottom w:val="0"/>
          <w:divBdr>
            <w:top w:val="none" w:sz="0" w:space="0" w:color="auto"/>
            <w:left w:val="none" w:sz="0" w:space="0" w:color="auto"/>
            <w:bottom w:val="none" w:sz="0" w:space="0" w:color="auto"/>
            <w:right w:val="none" w:sz="0" w:space="0" w:color="auto"/>
          </w:divBdr>
        </w:div>
        <w:div w:id="1785539596">
          <w:marLeft w:val="0"/>
          <w:marRight w:val="0"/>
          <w:marTop w:val="0"/>
          <w:marBottom w:val="0"/>
          <w:divBdr>
            <w:top w:val="none" w:sz="0" w:space="0" w:color="auto"/>
            <w:left w:val="none" w:sz="0" w:space="0" w:color="auto"/>
            <w:bottom w:val="none" w:sz="0" w:space="0" w:color="auto"/>
            <w:right w:val="none" w:sz="0" w:space="0" w:color="auto"/>
          </w:divBdr>
        </w:div>
        <w:div w:id="1872918906">
          <w:marLeft w:val="0"/>
          <w:marRight w:val="0"/>
          <w:marTop w:val="0"/>
          <w:marBottom w:val="0"/>
          <w:divBdr>
            <w:top w:val="none" w:sz="0" w:space="0" w:color="auto"/>
            <w:left w:val="none" w:sz="0" w:space="0" w:color="auto"/>
            <w:bottom w:val="none" w:sz="0" w:space="0" w:color="auto"/>
            <w:right w:val="none" w:sz="0" w:space="0" w:color="auto"/>
          </w:divBdr>
        </w:div>
        <w:div w:id="1491169500">
          <w:marLeft w:val="0"/>
          <w:marRight w:val="0"/>
          <w:marTop w:val="0"/>
          <w:marBottom w:val="0"/>
          <w:divBdr>
            <w:top w:val="none" w:sz="0" w:space="0" w:color="auto"/>
            <w:left w:val="none" w:sz="0" w:space="0" w:color="auto"/>
            <w:bottom w:val="none" w:sz="0" w:space="0" w:color="auto"/>
            <w:right w:val="none" w:sz="0" w:space="0" w:color="auto"/>
          </w:divBdr>
        </w:div>
        <w:div w:id="1297949760">
          <w:marLeft w:val="0"/>
          <w:marRight w:val="0"/>
          <w:marTop w:val="0"/>
          <w:marBottom w:val="0"/>
          <w:divBdr>
            <w:top w:val="none" w:sz="0" w:space="0" w:color="auto"/>
            <w:left w:val="none" w:sz="0" w:space="0" w:color="auto"/>
            <w:bottom w:val="none" w:sz="0" w:space="0" w:color="auto"/>
            <w:right w:val="none" w:sz="0" w:space="0" w:color="auto"/>
          </w:divBdr>
        </w:div>
        <w:div w:id="1103460209">
          <w:marLeft w:val="0"/>
          <w:marRight w:val="0"/>
          <w:marTop w:val="0"/>
          <w:marBottom w:val="0"/>
          <w:divBdr>
            <w:top w:val="none" w:sz="0" w:space="0" w:color="auto"/>
            <w:left w:val="none" w:sz="0" w:space="0" w:color="auto"/>
            <w:bottom w:val="none" w:sz="0" w:space="0" w:color="auto"/>
            <w:right w:val="none" w:sz="0" w:space="0" w:color="auto"/>
          </w:divBdr>
        </w:div>
        <w:div w:id="1668242987">
          <w:marLeft w:val="0"/>
          <w:marRight w:val="0"/>
          <w:marTop w:val="0"/>
          <w:marBottom w:val="0"/>
          <w:divBdr>
            <w:top w:val="none" w:sz="0" w:space="0" w:color="auto"/>
            <w:left w:val="none" w:sz="0" w:space="0" w:color="auto"/>
            <w:bottom w:val="none" w:sz="0" w:space="0" w:color="auto"/>
            <w:right w:val="none" w:sz="0" w:space="0" w:color="auto"/>
          </w:divBdr>
        </w:div>
      </w:divsChild>
    </w:div>
    <w:div w:id="999621630">
      <w:bodyDiv w:val="1"/>
      <w:marLeft w:val="0"/>
      <w:marRight w:val="0"/>
      <w:marTop w:val="0"/>
      <w:marBottom w:val="0"/>
      <w:divBdr>
        <w:top w:val="none" w:sz="0" w:space="0" w:color="auto"/>
        <w:left w:val="none" w:sz="0" w:space="0" w:color="auto"/>
        <w:bottom w:val="none" w:sz="0" w:space="0" w:color="auto"/>
        <w:right w:val="none" w:sz="0" w:space="0" w:color="auto"/>
      </w:divBdr>
      <w:divsChild>
        <w:div w:id="2030520112">
          <w:marLeft w:val="0"/>
          <w:marRight w:val="0"/>
          <w:marTop w:val="0"/>
          <w:marBottom w:val="0"/>
          <w:divBdr>
            <w:top w:val="none" w:sz="0" w:space="0" w:color="auto"/>
            <w:left w:val="none" w:sz="0" w:space="0" w:color="auto"/>
            <w:bottom w:val="none" w:sz="0" w:space="0" w:color="auto"/>
            <w:right w:val="none" w:sz="0" w:space="0" w:color="auto"/>
          </w:divBdr>
        </w:div>
        <w:div w:id="708339820">
          <w:marLeft w:val="0"/>
          <w:marRight w:val="0"/>
          <w:marTop w:val="0"/>
          <w:marBottom w:val="0"/>
          <w:divBdr>
            <w:top w:val="none" w:sz="0" w:space="0" w:color="auto"/>
            <w:left w:val="none" w:sz="0" w:space="0" w:color="auto"/>
            <w:bottom w:val="none" w:sz="0" w:space="0" w:color="auto"/>
            <w:right w:val="none" w:sz="0" w:space="0" w:color="auto"/>
          </w:divBdr>
        </w:div>
        <w:div w:id="763302653">
          <w:marLeft w:val="0"/>
          <w:marRight w:val="0"/>
          <w:marTop w:val="0"/>
          <w:marBottom w:val="0"/>
          <w:divBdr>
            <w:top w:val="none" w:sz="0" w:space="0" w:color="auto"/>
            <w:left w:val="none" w:sz="0" w:space="0" w:color="auto"/>
            <w:bottom w:val="none" w:sz="0" w:space="0" w:color="auto"/>
            <w:right w:val="none" w:sz="0" w:space="0" w:color="auto"/>
          </w:divBdr>
        </w:div>
        <w:div w:id="285544925">
          <w:marLeft w:val="0"/>
          <w:marRight w:val="0"/>
          <w:marTop w:val="0"/>
          <w:marBottom w:val="0"/>
          <w:divBdr>
            <w:top w:val="none" w:sz="0" w:space="0" w:color="auto"/>
            <w:left w:val="none" w:sz="0" w:space="0" w:color="auto"/>
            <w:bottom w:val="none" w:sz="0" w:space="0" w:color="auto"/>
            <w:right w:val="none" w:sz="0" w:space="0" w:color="auto"/>
          </w:divBdr>
        </w:div>
        <w:div w:id="1757752808">
          <w:marLeft w:val="0"/>
          <w:marRight w:val="0"/>
          <w:marTop w:val="0"/>
          <w:marBottom w:val="0"/>
          <w:divBdr>
            <w:top w:val="none" w:sz="0" w:space="0" w:color="auto"/>
            <w:left w:val="none" w:sz="0" w:space="0" w:color="auto"/>
            <w:bottom w:val="none" w:sz="0" w:space="0" w:color="auto"/>
            <w:right w:val="none" w:sz="0" w:space="0" w:color="auto"/>
          </w:divBdr>
        </w:div>
        <w:div w:id="591398236">
          <w:marLeft w:val="0"/>
          <w:marRight w:val="0"/>
          <w:marTop w:val="0"/>
          <w:marBottom w:val="0"/>
          <w:divBdr>
            <w:top w:val="none" w:sz="0" w:space="0" w:color="auto"/>
            <w:left w:val="none" w:sz="0" w:space="0" w:color="auto"/>
            <w:bottom w:val="none" w:sz="0" w:space="0" w:color="auto"/>
            <w:right w:val="none" w:sz="0" w:space="0" w:color="auto"/>
          </w:divBdr>
        </w:div>
        <w:div w:id="605700694">
          <w:marLeft w:val="0"/>
          <w:marRight w:val="0"/>
          <w:marTop w:val="0"/>
          <w:marBottom w:val="0"/>
          <w:divBdr>
            <w:top w:val="none" w:sz="0" w:space="0" w:color="auto"/>
            <w:left w:val="none" w:sz="0" w:space="0" w:color="auto"/>
            <w:bottom w:val="none" w:sz="0" w:space="0" w:color="auto"/>
            <w:right w:val="none" w:sz="0" w:space="0" w:color="auto"/>
          </w:divBdr>
        </w:div>
        <w:div w:id="1890460252">
          <w:marLeft w:val="0"/>
          <w:marRight w:val="0"/>
          <w:marTop w:val="0"/>
          <w:marBottom w:val="0"/>
          <w:divBdr>
            <w:top w:val="none" w:sz="0" w:space="0" w:color="auto"/>
            <w:left w:val="none" w:sz="0" w:space="0" w:color="auto"/>
            <w:bottom w:val="none" w:sz="0" w:space="0" w:color="auto"/>
            <w:right w:val="none" w:sz="0" w:space="0" w:color="auto"/>
          </w:divBdr>
        </w:div>
        <w:div w:id="1057053588">
          <w:marLeft w:val="0"/>
          <w:marRight w:val="0"/>
          <w:marTop w:val="0"/>
          <w:marBottom w:val="0"/>
          <w:divBdr>
            <w:top w:val="none" w:sz="0" w:space="0" w:color="auto"/>
            <w:left w:val="none" w:sz="0" w:space="0" w:color="auto"/>
            <w:bottom w:val="none" w:sz="0" w:space="0" w:color="auto"/>
            <w:right w:val="none" w:sz="0" w:space="0" w:color="auto"/>
          </w:divBdr>
        </w:div>
        <w:div w:id="1727871799">
          <w:marLeft w:val="0"/>
          <w:marRight w:val="0"/>
          <w:marTop w:val="0"/>
          <w:marBottom w:val="0"/>
          <w:divBdr>
            <w:top w:val="none" w:sz="0" w:space="0" w:color="auto"/>
            <w:left w:val="none" w:sz="0" w:space="0" w:color="auto"/>
            <w:bottom w:val="none" w:sz="0" w:space="0" w:color="auto"/>
            <w:right w:val="none" w:sz="0" w:space="0" w:color="auto"/>
          </w:divBdr>
        </w:div>
        <w:div w:id="1070734275">
          <w:marLeft w:val="0"/>
          <w:marRight w:val="0"/>
          <w:marTop w:val="0"/>
          <w:marBottom w:val="0"/>
          <w:divBdr>
            <w:top w:val="none" w:sz="0" w:space="0" w:color="auto"/>
            <w:left w:val="none" w:sz="0" w:space="0" w:color="auto"/>
            <w:bottom w:val="none" w:sz="0" w:space="0" w:color="auto"/>
            <w:right w:val="none" w:sz="0" w:space="0" w:color="auto"/>
          </w:divBdr>
        </w:div>
        <w:div w:id="245190573">
          <w:marLeft w:val="0"/>
          <w:marRight w:val="0"/>
          <w:marTop w:val="0"/>
          <w:marBottom w:val="0"/>
          <w:divBdr>
            <w:top w:val="none" w:sz="0" w:space="0" w:color="auto"/>
            <w:left w:val="none" w:sz="0" w:space="0" w:color="auto"/>
            <w:bottom w:val="none" w:sz="0" w:space="0" w:color="auto"/>
            <w:right w:val="none" w:sz="0" w:space="0" w:color="auto"/>
          </w:divBdr>
        </w:div>
        <w:div w:id="1273324129">
          <w:marLeft w:val="0"/>
          <w:marRight w:val="0"/>
          <w:marTop w:val="0"/>
          <w:marBottom w:val="0"/>
          <w:divBdr>
            <w:top w:val="none" w:sz="0" w:space="0" w:color="auto"/>
            <w:left w:val="none" w:sz="0" w:space="0" w:color="auto"/>
            <w:bottom w:val="none" w:sz="0" w:space="0" w:color="auto"/>
            <w:right w:val="none" w:sz="0" w:space="0" w:color="auto"/>
          </w:divBdr>
        </w:div>
        <w:div w:id="1255168148">
          <w:marLeft w:val="0"/>
          <w:marRight w:val="0"/>
          <w:marTop w:val="0"/>
          <w:marBottom w:val="0"/>
          <w:divBdr>
            <w:top w:val="none" w:sz="0" w:space="0" w:color="auto"/>
            <w:left w:val="none" w:sz="0" w:space="0" w:color="auto"/>
            <w:bottom w:val="none" w:sz="0" w:space="0" w:color="auto"/>
            <w:right w:val="none" w:sz="0" w:space="0" w:color="auto"/>
          </w:divBdr>
        </w:div>
        <w:div w:id="1514611832">
          <w:marLeft w:val="0"/>
          <w:marRight w:val="0"/>
          <w:marTop w:val="0"/>
          <w:marBottom w:val="0"/>
          <w:divBdr>
            <w:top w:val="none" w:sz="0" w:space="0" w:color="auto"/>
            <w:left w:val="none" w:sz="0" w:space="0" w:color="auto"/>
            <w:bottom w:val="none" w:sz="0" w:space="0" w:color="auto"/>
            <w:right w:val="none" w:sz="0" w:space="0" w:color="auto"/>
          </w:divBdr>
        </w:div>
        <w:div w:id="556354737">
          <w:marLeft w:val="0"/>
          <w:marRight w:val="0"/>
          <w:marTop w:val="0"/>
          <w:marBottom w:val="0"/>
          <w:divBdr>
            <w:top w:val="none" w:sz="0" w:space="0" w:color="auto"/>
            <w:left w:val="none" w:sz="0" w:space="0" w:color="auto"/>
            <w:bottom w:val="none" w:sz="0" w:space="0" w:color="auto"/>
            <w:right w:val="none" w:sz="0" w:space="0" w:color="auto"/>
          </w:divBdr>
        </w:div>
        <w:div w:id="946278758">
          <w:marLeft w:val="0"/>
          <w:marRight w:val="0"/>
          <w:marTop w:val="0"/>
          <w:marBottom w:val="0"/>
          <w:divBdr>
            <w:top w:val="none" w:sz="0" w:space="0" w:color="auto"/>
            <w:left w:val="none" w:sz="0" w:space="0" w:color="auto"/>
            <w:bottom w:val="none" w:sz="0" w:space="0" w:color="auto"/>
            <w:right w:val="none" w:sz="0" w:space="0" w:color="auto"/>
          </w:divBdr>
        </w:div>
        <w:div w:id="2008091956">
          <w:marLeft w:val="0"/>
          <w:marRight w:val="0"/>
          <w:marTop w:val="0"/>
          <w:marBottom w:val="0"/>
          <w:divBdr>
            <w:top w:val="none" w:sz="0" w:space="0" w:color="auto"/>
            <w:left w:val="none" w:sz="0" w:space="0" w:color="auto"/>
            <w:bottom w:val="none" w:sz="0" w:space="0" w:color="auto"/>
            <w:right w:val="none" w:sz="0" w:space="0" w:color="auto"/>
          </w:divBdr>
        </w:div>
        <w:div w:id="191265013">
          <w:marLeft w:val="0"/>
          <w:marRight w:val="0"/>
          <w:marTop w:val="0"/>
          <w:marBottom w:val="0"/>
          <w:divBdr>
            <w:top w:val="none" w:sz="0" w:space="0" w:color="auto"/>
            <w:left w:val="none" w:sz="0" w:space="0" w:color="auto"/>
            <w:bottom w:val="none" w:sz="0" w:space="0" w:color="auto"/>
            <w:right w:val="none" w:sz="0" w:space="0" w:color="auto"/>
          </w:divBdr>
        </w:div>
        <w:div w:id="1962220940">
          <w:marLeft w:val="0"/>
          <w:marRight w:val="0"/>
          <w:marTop w:val="0"/>
          <w:marBottom w:val="0"/>
          <w:divBdr>
            <w:top w:val="none" w:sz="0" w:space="0" w:color="auto"/>
            <w:left w:val="none" w:sz="0" w:space="0" w:color="auto"/>
            <w:bottom w:val="none" w:sz="0" w:space="0" w:color="auto"/>
            <w:right w:val="none" w:sz="0" w:space="0" w:color="auto"/>
          </w:divBdr>
        </w:div>
        <w:div w:id="411394435">
          <w:marLeft w:val="0"/>
          <w:marRight w:val="0"/>
          <w:marTop w:val="0"/>
          <w:marBottom w:val="0"/>
          <w:divBdr>
            <w:top w:val="none" w:sz="0" w:space="0" w:color="auto"/>
            <w:left w:val="none" w:sz="0" w:space="0" w:color="auto"/>
            <w:bottom w:val="none" w:sz="0" w:space="0" w:color="auto"/>
            <w:right w:val="none" w:sz="0" w:space="0" w:color="auto"/>
          </w:divBdr>
        </w:div>
        <w:div w:id="2134051275">
          <w:marLeft w:val="0"/>
          <w:marRight w:val="0"/>
          <w:marTop w:val="0"/>
          <w:marBottom w:val="0"/>
          <w:divBdr>
            <w:top w:val="none" w:sz="0" w:space="0" w:color="auto"/>
            <w:left w:val="none" w:sz="0" w:space="0" w:color="auto"/>
            <w:bottom w:val="none" w:sz="0" w:space="0" w:color="auto"/>
            <w:right w:val="none" w:sz="0" w:space="0" w:color="auto"/>
          </w:divBdr>
        </w:div>
        <w:div w:id="1115371795">
          <w:marLeft w:val="0"/>
          <w:marRight w:val="0"/>
          <w:marTop w:val="0"/>
          <w:marBottom w:val="0"/>
          <w:divBdr>
            <w:top w:val="none" w:sz="0" w:space="0" w:color="auto"/>
            <w:left w:val="none" w:sz="0" w:space="0" w:color="auto"/>
            <w:bottom w:val="none" w:sz="0" w:space="0" w:color="auto"/>
            <w:right w:val="none" w:sz="0" w:space="0" w:color="auto"/>
          </w:divBdr>
        </w:div>
        <w:div w:id="823396885">
          <w:marLeft w:val="0"/>
          <w:marRight w:val="0"/>
          <w:marTop w:val="0"/>
          <w:marBottom w:val="0"/>
          <w:divBdr>
            <w:top w:val="none" w:sz="0" w:space="0" w:color="auto"/>
            <w:left w:val="none" w:sz="0" w:space="0" w:color="auto"/>
            <w:bottom w:val="none" w:sz="0" w:space="0" w:color="auto"/>
            <w:right w:val="none" w:sz="0" w:space="0" w:color="auto"/>
          </w:divBdr>
        </w:div>
        <w:div w:id="1159006650">
          <w:marLeft w:val="0"/>
          <w:marRight w:val="0"/>
          <w:marTop w:val="0"/>
          <w:marBottom w:val="0"/>
          <w:divBdr>
            <w:top w:val="none" w:sz="0" w:space="0" w:color="auto"/>
            <w:left w:val="none" w:sz="0" w:space="0" w:color="auto"/>
            <w:bottom w:val="none" w:sz="0" w:space="0" w:color="auto"/>
            <w:right w:val="none" w:sz="0" w:space="0" w:color="auto"/>
          </w:divBdr>
        </w:div>
        <w:div w:id="1040203021">
          <w:marLeft w:val="0"/>
          <w:marRight w:val="0"/>
          <w:marTop w:val="0"/>
          <w:marBottom w:val="0"/>
          <w:divBdr>
            <w:top w:val="none" w:sz="0" w:space="0" w:color="auto"/>
            <w:left w:val="none" w:sz="0" w:space="0" w:color="auto"/>
            <w:bottom w:val="none" w:sz="0" w:space="0" w:color="auto"/>
            <w:right w:val="none" w:sz="0" w:space="0" w:color="auto"/>
          </w:divBdr>
        </w:div>
        <w:div w:id="1170607324">
          <w:marLeft w:val="0"/>
          <w:marRight w:val="0"/>
          <w:marTop w:val="0"/>
          <w:marBottom w:val="0"/>
          <w:divBdr>
            <w:top w:val="none" w:sz="0" w:space="0" w:color="auto"/>
            <w:left w:val="none" w:sz="0" w:space="0" w:color="auto"/>
            <w:bottom w:val="none" w:sz="0" w:space="0" w:color="auto"/>
            <w:right w:val="none" w:sz="0" w:space="0" w:color="auto"/>
          </w:divBdr>
        </w:div>
        <w:div w:id="1805000299">
          <w:marLeft w:val="0"/>
          <w:marRight w:val="0"/>
          <w:marTop w:val="0"/>
          <w:marBottom w:val="0"/>
          <w:divBdr>
            <w:top w:val="none" w:sz="0" w:space="0" w:color="auto"/>
            <w:left w:val="none" w:sz="0" w:space="0" w:color="auto"/>
            <w:bottom w:val="none" w:sz="0" w:space="0" w:color="auto"/>
            <w:right w:val="none" w:sz="0" w:space="0" w:color="auto"/>
          </w:divBdr>
        </w:div>
        <w:div w:id="1938563815">
          <w:marLeft w:val="0"/>
          <w:marRight w:val="0"/>
          <w:marTop w:val="0"/>
          <w:marBottom w:val="0"/>
          <w:divBdr>
            <w:top w:val="none" w:sz="0" w:space="0" w:color="auto"/>
            <w:left w:val="none" w:sz="0" w:space="0" w:color="auto"/>
            <w:bottom w:val="none" w:sz="0" w:space="0" w:color="auto"/>
            <w:right w:val="none" w:sz="0" w:space="0" w:color="auto"/>
          </w:divBdr>
        </w:div>
        <w:div w:id="295724356">
          <w:marLeft w:val="0"/>
          <w:marRight w:val="0"/>
          <w:marTop w:val="0"/>
          <w:marBottom w:val="0"/>
          <w:divBdr>
            <w:top w:val="none" w:sz="0" w:space="0" w:color="auto"/>
            <w:left w:val="none" w:sz="0" w:space="0" w:color="auto"/>
            <w:bottom w:val="none" w:sz="0" w:space="0" w:color="auto"/>
            <w:right w:val="none" w:sz="0" w:space="0" w:color="auto"/>
          </w:divBdr>
        </w:div>
        <w:div w:id="123471925">
          <w:marLeft w:val="0"/>
          <w:marRight w:val="0"/>
          <w:marTop w:val="0"/>
          <w:marBottom w:val="0"/>
          <w:divBdr>
            <w:top w:val="none" w:sz="0" w:space="0" w:color="auto"/>
            <w:left w:val="none" w:sz="0" w:space="0" w:color="auto"/>
            <w:bottom w:val="none" w:sz="0" w:space="0" w:color="auto"/>
            <w:right w:val="none" w:sz="0" w:space="0" w:color="auto"/>
          </w:divBdr>
        </w:div>
        <w:div w:id="1740665879">
          <w:marLeft w:val="0"/>
          <w:marRight w:val="0"/>
          <w:marTop w:val="0"/>
          <w:marBottom w:val="0"/>
          <w:divBdr>
            <w:top w:val="none" w:sz="0" w:space="0" w:color="auto"/>
            <w:left w:val="none" w:sz="0" w:space="0" w:color="auto"/>
            <w:bottom w:val="none" w:sz="0" w:space="0" w:color="auto"/>
            <w:right w:val="none" w:sz="0" w:space="0" w:color="auto"/>
          </w:divBdr>
        </w:div>
        <w:div w:id="924846726">
          <w:marLeft w:val="0"/>
          <w:marRight w:val="0"/>
          <w:marTop w:val="0"/>
          <w:marBottom w:val="0"/>
          <w:divBdr>
            <w:top w:val="none" w:sz="0" w:space="0" w:color="auto"/>
            <w:left w:val="none" w:sz="0" w:space="0" w:color="auto"/>
            <w:bottom w:val="none" w:sz="0" w:space="0" w:color="auto"/>
            <w:right w:val="none" w:sz="0" w:space="0" w:color="auto"/>
          </w:divBdr>
        </w:div>
        <w:div w:id="1157721435">
          <w:marLeft w:val="0"/>
          <w:marRight w:val="0"/>
          <w:marTop w:val="0"/>
          <w:marBottom w:val="0"/>
          <w:divBdr>
            <w:top w:val="none" w:sz="0" w:space="0" w:color="auto"/>
            <w:left w:val="none" w:sz="0" w:space="0" w:color="auto"/>
            <w:bottom w:val="none" w:sz="0" w:space="0" w:color="auto"/>
            <w:right w:val="none" w:sz="0" w:space="0" w:color="auto"/>
          </w:divBdr>
        </w:div>
        <w:div w:id="1827240197">
          <w:marLeft w:val="0"/>
          <w:marRight w:val="0"/>
          <w:marTop w:val="0"/>
          <w:marBottom w:val="0"/>
          <w:divBdr>
            <w:top w:val="none" w:sz="0" w:space="0" w:color="auto"/>
            <w:left w:val="none" w:sz="0" w:space="0" w:color="auto"/>
            <w:bottom w:val="none" w:sz="0" w:space="0" w:color="auto"/>
            <w:right w:val="none" w:sz="0" w:space="0" w:color="auto"/>
          </w:divBdr>
        </w:div>
        <w:div w:id="1320304644">
          <w:marLeft w:val="0"/>
          <w:marRight w:val="0"/>
          <w:marTop w:val="0"/>
          <w:marBottom w:val="0"/>
          <w:divBdr>
            <w:top w:val="none" w:sz="0" w:space="0" w:color="auto"/>
            <w:left w:val="none" w:sz="0" w:space="0" w:color="auto"/>
            <w:bottom w:val="none" w:sz="0" w:space="0" w:color="auto"/>
            <w:right w:val="none" w:sz="0" w:space="0" w:color="auto"/>
          </w:divBdr>
        </w:div>
        <w:div w:id="1869949773">
          <w:marLeft w:val="0"/>
          <w:marRight w:val="0"/>
          <w:marTop w:val="0"/>
          <w:marBottom w:val="0"/>
          <w:divBdr>
            <w:top w:val="none" w:sz="0" w:space="0" w:color="auto"/>
            <w:left w:val="none" w:sz="0" w:space="0" w:color="auto"/>
            <w:bottom w:val="none" w:sz="0" w:space="0" w:color="auto"/>
            <w:right w:val="none" w:sz="0" w:space="0" w:color="auto"/>
          </w:divBdr>
        </w:div>
        <w:div w:id="723409480">
          <w:marLeft w:val="0"/>
          <w:marRight w:val="0"/>
          <w:marTop w:val="0"/>
          <w:marBottom w:val="0"/>
          <w:divBdr>
            <w:top w:val="none" w:sz="0" w:space="0" w:color="auto"/>
            <w:left w:val="none" w:sz="0" w:space="0" w:color="auto"/>
            <w:bottom w:val="none" w:sz="0" w:space="0" w:color="auto"/>
            <w:right w:val="none" w:sz="0" w:space="0" w:color="auto"/>
          </w:divBdr>
        </w:div>
        <w:div w:id="266694282">
          <w:marLeft w:val="0"/>
          <w:marRight w:val="0"/>
          <w:marTop w:val="0"/>
          <w:marBottom w:val="0"/>
          <w:divBdr>
            <w:top w:val="none" w:sz="0" w:space="0" w:color="auto"/>
            <w:left w:val="none" w:sz="0" w:space="0" w:color="auto"/>
            <w:bottom w:val="none" w:sz="0" w:space="0" w:color="auto"/>
            <w:right w:val="none" w:sz="0" w:space="0" w:color="auto"/>
          </w:divBdr>
        </w:div>
        <w:div w:id="1373993907">
          <w:marLeft w:val="0"/>
          <w:marRight w:val="0"/>
          <w:marTop w:val="0"/>
          <w:marBottom w:val="0"/>
          <w:divBdr>
            <w:top w:val="none" w:sz="0" w:space="0" w:color="auto"/>
            <w:left w:val="none" w:sz="0" w:space="0" w:color="auto"/>
            <w:bottom w:val="none" w:sz="0" w:space="0" w:color="auto"/>
            <w:right w:val="none" w:sz="0" w:space="0" w:color="auto"/>
          </w:divBdr>
        </w:div>
      </w:divsChild>
    </w:div>
    <w:div w:id="1444880428">
      <w:bodyDiv w:val="1"/>
      <w:marLeft w:val="0"/>
      <w:marRight w:val="0"/>
      <w:marTop w:val="0"/>
      <w:marBottom w:val="0"/>
      <w:divBdr>
        <w:top w:val="none" w:sz="0" w:space="0" w:color="auto"/>
        <w:left w:val="none" w:sz="0" w:space="0" w:color="auto"/>
        <w:bottom w:val="none" w:sz="0" w:space="0" w:color="auto"/>
        <w:right w:val="none" w:sz="0" w:space="0" w:color="auto"/>
      </w:divBdr>
      <w:divsChild>
        <w:div w:id="202524607">
          <w:marLeft w:val="0"/>
          <w:marRight w:val="0"/>
          <w:marTop w:val="0"/>
          <w:marBottom w:val="0"/>
          <w:divBdr>
            <w:top w:val="none" w:sz="0" w:space="0" w:color="auto"/>
            <w:left w:val="none" w:sz="0" w:space="0" w:color="auto"/>
            <w:bottom w:val="none" w:sz="0" w:space="0" w:color="auto"/>
            <w:right w:val="none" w:sz="0" w:space="0" w:color="auto"/>
          </w:divBdr>
        </w:div>
        <w:div w:id="2091660154">
          <w:marLeft w:val="0"/>
          <w:marRight w:val="0"/>
          <w:marTop w:val="0"/>
          <w:marBottom w:val="0"/>
          <w:divBdr>
            <w:top w:val="none" w:sz="0" w:space="0" w:color="auto"/>
            <w:left w:val="none" w:sz="0" w:space="0" w:color="auto"/>
            <w:bottom w:val="none" w:sz="0" w:space="0" w:color="auto"/>
            <w:right w:val="none" w:sz="0" w:space="0" w:color="auto"/>
          </w:divBdr>
        </w:div>
        <w:div w:id="1607348812">
          <w:marLeft w:val="0"/>
          <w:marRight w:val="0"/>
          <w:marTop w:val="0"/>
          <w:marBottom w:val="0"/>
          <w:divBdr>
            <w:top w:val="none" w:sz="0" w:space="0" w:color="auto"/>
            <w:left w:val="none" w:sz="0" w:space="0" w:color="auto"/>
            <w:bottom w:val="none" w:sz="0" w:space="0" w:color="auto"/>
            <w:right w:val="none" w:sz="0" w:space="0" w:color="auto"/>
          </w:divBdr>
        </w:div>
        <w:div w:id="538784703">
          <w:marLeft w:val="0"/>
          <w:marRight w:val="0"/>
          <w:marTop w:val="0"/>
          <w:marBottom w:val="0"/>
          <w:divBdr>
            <w:top w:val="none" w:sz="0" w:space="0" w:color="auto"/>
            <w:left w:val="none" w:sz="0" w:space="0" w:color="auto"/>
            <w:bottom w:val="none" w:sz="0" w:space="0" w:color="auto"/>
            <w:right w:val="none" w:sz="0" w:space="0" w:color="auto"/>
          </w:divBdr>
        </w:div>
        <w:div w:id="1190265226">
          <w:marLeft w:val="0"/>
          <w:marRight w:val="0"/>
          <w:marTop w:val="0"/>
          <w:marBottom w:val="0"/>
          <w:divBdr>
            <w:top w:val="none" w:sz="0" w:space="0" w:color="auto"/>
            <w:left w:val="none" w:sz="0" w:space="0" w:color="auto"/>
            <w:bottom w:val="none" w:sz="0" w:space="0" w:color="auto"/>
            <w:right w:val="none" w:sz="0" w:space="0" w:color="auto"/>
          </w:divBdr>
        </w:div>
        <w:div w:id="540286059">
          <w:marLeft w:val="0"/>
          <w:marRight w:val="0"/>
          <w:marTop w:val="0"/>
          <w:marBottom w:val="0"/>
          <w:divBdr>
            <w:top w:val="none" w:sz="0" w:space="0" w:color="auto"/>
            <w:left w:val="none" w:sz="0" w:space="0" w:color="auto"/>
            <w:bottom w:val="none" w:sz="0" w:space="0" w:color="auto"/>
            <w:right w:val="none" w:sz="0" w:space="0" w:color="auto"/>
          </w:divBdr>
        </w:div>
        <w:div w:id="1405487636">
          <w:marLeft w:val="0"/>
          <w:marRight w:val="0"/>
          <w:marTop w:val="0"/>
          <w:marBottom w:val="0"/>
          <w:divBdr>
            <w:top w:val="none" w:sz="0" w:space="0" w:color="auto"/>
            <w:left w:val="none" w:sz="0" w:space="0" w:color="auto"/>
            <w:bottom w:val="none" w:sz="0" w:space="0" w:color="auto"/>
            <w:right w:val="none" w:sz="0" w:space="0" w:color="auto"/>
          </w:divBdr>
        </w:div>
        <w:div w:id="741561878">
          <w:marLeft w:val="0"/>
          <w:marRight w:val="0"/>
          <w:marTop w:val="0"/>
          <w:marBottom w:val="0"/>
          <w:divBdr>
            <w:top w:val="none" w:sz="0" w:space="0" w:color="auto"/>
            <w:left w:val="none" w:sz="0" w:space="0" w:color="auto"/>
            <w:bottom w:val="none" w:sz="0" w:space="0" w:color="auto"/>
            <w:right w:val="none" w:sz="0" w:space="0" w:color="auto"/>
          </w:divBdr>
        </w:div>
        <w:div w:id="461845977">
          <w:marLeft w:val="0"/>
          <w:marRight w:val="0"/>
          <w:marTop w:val="0"/>
          <w:marBottom w:val="0"/>
          <w:divBdr>
            <w:top w:val="none" w:sz="0" w:space="0" w:color="auto"/>
            <w:left w:val="none" w:sz="0" w:space="0" w:color="auto"/>
            <w:bottom w:val="none" w:sz="0" w:space="0" w:color="auto"/>
            <w:right w:val="none" w:sz="0" w:space="0" w:color="auto"/>
          </w:divBdr>
        </w:div>
        <w:div w:id="1630939976">
          <w:marLeft w:val="0"/>
          <w:marRight w:val="0"/>
          <w:marTop w:val="0"/>
          <w:marBottom w:val="0"/>
          <w:divBdr>
            <w:top w:val="none" w:sz="0" w:space="0" w:color="auto"/>
            <w:left w:val="none" w:sz="0" w:space="0" w:color="auto"/>
            <w:bottom w:val="none" w:sz="0" w:space="0" w:color="auto"/>
            <w:right w:val="none" w:sz="0" w:space="0" w:color="auto"/>
          </w:divBdr>
        </w:div>
        <w:div w:id="277949232">
          <w:marLeft w:val="0"/>
          <w:marRight w:val="0"/>
          <w:marTop w:val="0"/>
          <w:marBottom w:val="0"/>
          <w:divBdr>
            <w:top w:val="none" w:sz="0" w:space="0" w:color="auto"/>
            <w:left w:val="none" w:sz="0" w:space="0" w:color="auto"/>
            <w:bottom w:val="none" w:sz="0" w:space="0" w:color="auto"/>
            <w:right w:val="none" w:sz="0" w:space="0" w:color="auto"/>
          </w:divBdr>
        </w:div>
      </w:divsChild>
    </w:div>
    <w:div w:id="1838378581">
      <w:bodyDiv w:val="1"/>
      <w:marLeft w:val="0"/>
      <w:marRight w:val="0"/>
      <w:marTop w:val="0"/>
      <w:marBottom w:val="0"/>
      <w:divBdr>
        <w:top w:val="none" w:sz="0" w:space="0" w:color="auto"/>
        <w:left w:val="none" w:sz="0" w:space="0" w:color="auto"/>
        <w:bottom w:val="none" w:sz="0" w:space="0" w:color="auto"/>
        <w:right w:val="none" w:sz="0" w:space="0" w:color="auto"/>
      </w:divBdr>
    </w:div>
    <w:div w:id="2120055744">
      <w:bodyDiv w:val="1"/>
      <w:marLeft w:val="0"/>
      <w:marRight w:val="0"/>
      <w:marTop w:val="0"/>
      <w:marBottom w:val="0"/>
      <w:divBdr>
        <w:top w:val="none" w:sz="0" w:space="0" w:color="auto"/>
        <w:left w:val="none" w:sz="0" w:space="0" w:color="auto"/>
        <w:bottom w:val="none" w:sz="0" w:space="0" w:color="auto"/>
        <w:right w:val="none" w:sz="0" w:space="0" w:color="auto"/>
      </w:divBdr>
      <w:divsChild>
        <w:div w:id="1339653605">
          <w:marLeft w:val="0"/>
          <w:marRight w:val="0"/>
          <w:marTop w:val="0"/>
          <w:marBottom w:val="0"/>
          <w:divBdr>
            <w:top w:val="none" w:sz="0" w:space="0" w:color="auto"/>
            <w:left w:val="none" w:sz="0" w:space="0" w:color="auto"/>
            <w:bottom w:val="none" w:sz="0" w:space="0" w:color="auto"/>
            <w:right w:val="none" w:sz="0" w:space="0" w:color="auto"/>
          </w:divBdr>
        </w:div>
        <w:div w:id="1593080964">
          <w:marLeft w:val="0"/>
          <w:marRight w:val="0"/>
          <w:marTop w:val="0"/>
          <w:marBottom w:val="0"/>
          <w:divBdr>
            <w:top w:val="none" w:sz="0" w:space="0" w:color="auto"/>
            <w:left w:val="none" w:sz="0" w:space="0" w:color="auto"/>
            <w:bottom w:val="none" w:sz="0" w:space="0" w:color="auto"/>
            <w:right w:val="none" w:sz="0" w:space="0" w:color="auto"/>
          </w:divBdr>
        </w:div>
        <w:div w:id="269627967">
          <w:marLeft w:val="0"/>
          <w:marRight w:val="0"/>
          <w:marTop w:val="0"/>
          <w:marBottom w:val="0"/>
          <w:divBdr>
            <w:top w:val="none" w:sz="0" w:space="0" w:color="auto"/>
            <w:left w:val="none" w:sz="0" w:space="0" w:color="auto"/>
            <w:bottom w:val="none" w:sz="0" w:space="0" w:color="auto"/>
            <w:right w:val="none" w:sz="0" w:space="0" w:color="auto"/>
          </w:divBdr>
        </w:div>
        <w:div w:id="1071390795">
          <w:marLeft w:val="0"/>
          <w:marRight w:val="0"/>
          <w:marTop w:val="0"/>
          <w:marBottom w:val="0"/>
          <w:divBdr>
            <w:top w:val="none" w:sz="0" w:space="0" w:color="auto"/>
            <w:left w:val="none" w:sz="0" w:space="0" w:color="auto"/>
            <w:bottom w:val="none" w:sz="0" w:space="0" w:color="auto"/>
            <w:right w:val="none" w:sz="0" w:space="0" w:color="auto"/>
          </w:divBdr>
        </w:div>
        <w:div w:id="1571424530">
          <w:marLeft w:val="0"/>
          <w:marRight w:val="0"/>
          <w:marTop w:val="0"/>
          <w:marBottom w:val="0"/>
          <w:divBdr>
            <w:top w:val="none" w:sz="0" w:space="0" w:color="auto"/>
            <w:left w:val="none" w:sz="0" w:space="0" w:color="auto"/>
            <w:bottom w:val="none" w:sz="0" w:space="0" w:color="auto"/>
            <w:right w:val="none" w:sz="0" w:space="0" w:color="auto"/>
          </w:divBdr>
        </w:div>
        <w:div w:id="233054824">
          <w:marLeft w:val="0"/>
          <w:marRight w:val="0"/>
          <w:marTop w:val="0"/>
          <w:marBottom w:val="0"/>
          <w:divBdr>
            <w:top w:val="none" w:sz="0" w:space="0" w:color="auto"/>
            <w:left w:val="none" w:sz="0" w:space="0" w:color="auto"/>
            <w:bottom w:val="none" w:sz="0" w:space="0" w:color="auto"/>
            <w:right w:val="none" w:sz="0" w:space="0" w:color="auto"/>
          </w:divBdr>
        </w:div>
        <w:div w:id="2014993587">
          <w:marLeft w:val="0"/>
          <w:marRight w:val="0"/>
          <w:marTop w:val="0"/>
          <w:marBottom w:val="0"/>
          <w:divBdr>
            <w:top w:val="none" w:sz="0" w:space="0" w:color="auto"/>
            <w:left w:val="none" w:sz="0" w:space="0" w:color="auto"/>
            <w:bottom w:val="none" w:sz="0" w:space="0" w:color="auto"/>
            <w:right w:val="none" w:sz="0" w:space="0" w:color="auto"/>
          </w:divBdr>
        </w:div>
        <w:div w:id="1875968862">
          <w:marLeft w:val="0"/>
          <w:marRight w:val="0"/>
          <w:marTop w:val="0"/>
          <w:marBottom w:val="0"/>
          <w:divBdr>
            <w:top w:val="none" w:sz="0" w:space="0" w:color="auto"/>
            <w:left w:val="none" w:sz="0" w:space="0" w:color="auto"/>
            <w:bottom w:val="none" w:sz="0" w:space="0" w:color="auto"/>
            <w:right w:val="none" w:sz="0" w:space="0" w:color="auto"/>
          </w:divBdr>
        </w:div>
        <w:div w:id="1157842408">
          <w:marLeft w:val="0"/>
          <w:marRight w:val="0"/>
          <w:marTop w:val="0"/>
          <w:marBottom w:val="0"/>
          <w:divBdr>
            <w:top w:val="none" w:sz="0" w:space="0" w:color="auto"/>
            <w:left w:val="none" w:sz="0" w:space="0" w:color="auto"/>
            <w:bottom w:val="none" w:sz="0" w:space="0" w:color="auto"/>
            <w:right w:val="none" w:sz="0" w:space="0" w:color="auto"/>
          </w:divBdr>
        </w:div>
        <w:div w:id="2065398600">
          <w:marLeft w:val="0"/>
          <w:marRight w:val="0"/>
          <w:marTop w:val="0"/>
          <w:marBottom w:val="0"/>
          <w:divBdr>
            <w:top w:val="none" w:sz="0" w:space="0" w:color="auto"/>
            <w:left w:val="none" w:sz="0" w:space="0" w:color="auto"/>
            <w:bottom w:val="none" w:sz="0" w:space="0" w:color="auto"/>
            <w:right w:val="none" w:sz="0" w:space="0" w:color="auto"/>
          </w:divBdr>
        </w:div>
        <w:div w:id="586227128">
          <w:marLeft w:val="0"/>
          <w:marRight w:val="0"/>
          <w:marTop w:val="0"/>
          <w:marBottom w:val="0"/>
          <w:divBdr>
            <w:top w:val="none" w:sz="0" w:space="0" w:color="auto"/>
            <w:left w:val="none" w:sz="0" w:space="0" w:color="auto"/>
            <w:bottom w:val="none" w:sz="0" w:space="0" w:color="auto"/>
            <w:right w:val="none" w:sz="0" w:space="0" w:color="auto"/>
          </w:divBdr>
        </w:div>
        <w:div w:id="1023019580">
          <w:marLeft w:val="0"/>
          <w:marRight w:val="0"/>
          <w:marTop w:val="0"/>
          <w:marBottom w:val="0"/>
          <w:divBdr>
            <w:top w:val="none" w:sz="0" w:space="0" w:color="auto"/>
            <w:left w:val="none" w:sz="0" w:space="0" w:color="auto"/>
            <w:bottom w:val="none" w:sz="0" w:space="0" w:color="auto"/>
            <w:right w:val="none" w:sz="0" w:space="0" w:color="auto"/>
          </w:divBdr>
        </w:div>
        <w:div w:id="901863919">
          <w:marLeft w:val="0"/>
          <w:marRight w:val="0"/>
          <w:marTop w:val="0"/>
          <w:marBottom w:val="0"/>
          <w:divBdr>
            <w:top w:val="none" w:sz="0" w:space="0" w:color="auto"/>
            <w:left w:val="none" w:sz="0" w:space="0" w:color="auto"/>
            <w:bottom w:val="none" w:sz="0" w:space="0" w:color="auto"/>
            <w:right w:val="none" w:sz="0" w:space="0" w:color="auto"/>
          </w:divBdr>
        </w:div>
        <w:div w:id="1015227817">
          <w:marLeft w:val="0"/>
          <w:marRight w:val="0"/>
          <w:marTop w:val="0"/>
          <w:marBottom w:val="0"/>
          <w:divBdr>
            <w:top w:val="none" w:sz="0" w:space="0" w:color="auto"/>
            <w:left w:val="none" w:sz="0" w:space="0" w:color="auto"/>
            <w:bottom w:val="none" w:sz="0" w:space="0" w:color="auto"/>
            <w:right w:val="none" w:sz="0" w:space="0" w:color="auto"/>
          </w:divBdr>
        </w:div>
        <w:div w:id="1195197697">
          <w:marLeft w:val="0"/>
          <w:marRight w:val="0"/>
          <w:marTop w:val="0"/>
          <w:marBottom w:val="0"/>
          <w:divBdr>
            <w:top w:val="none" w:sz="0" w:space="0" w:color="auto"/>
            <w:left w:val="none" w:sz="0" w:space="0" w:color="auto"/>
            <w:bottom w:val="none" w:sz="0" w:space="0" w:color="auto"/>
            <w:right w:val="none" w:sz="0" w:space="0" w:color="auto"/>
          </w:divBdr>
        </w:div>
        <w:div w:id="1276906834">
          <w:marLeft w:val="0"/>
          <w:marRight w:val="0"/>
          <w:marTop w:val="0"/>
          <w:marBottom w:val="0"/>
          <w:divBdr>
            <w:top w:val="none" w:sz="0" w:space="0" w:color="auto"/>
            <w:left w:val="none" w:sz="0" w:space="0" w:color="auto"/>
            <w:bottom w:val="none" w:sz="0" w:space="0" w:color="auto"/>
            <w:right w:val="none" w:sz="0" w:space="0" w:color="auto"/>
          </w:divBdr>
        </w:div>
        <w:div w:id="95369687">
          <w:marLeft w:val="0"/>
          <w:marRight w:val="0"/>
          <w:marTop w:val="0"/>
          <w:marBottom w:val="0"/>
          <w:divBdr>
            <w:top w:val="none" w:sz="0" w:space="0" w:color="auto"/>
            <w:left w:val="none" w:sz="0" w:space="0" w:color="auto"/>
            <w:bottom w:val="none" w:sz="0" w:space="0" w:color="auto"/>
            <w:right w:val="none" w:sz="0" w:space="0" w:color="auto"/>
          </w:divBdr>
        </w:div>
        <w:div w:id="2048336225">
          <w:marLeft w:val="0"/>
          <w:marRight w:val="0"/>
          <w:marTop w:val="0"/>
          <w:marBottom w:val="0"/>
          <w:divBdr>
            <w:top w:val="none" w:sz="0" w:space="0" w:color="auto"/>
            <w:left w:val="none" w:sz="0" w:space="0" w:color="auto"/>
            <w:bottom w:val="none" w:sz="0" w:space="0" w:color="auto"/>
            <w:right w:val="none" w:sz="0" w:space="0" w:color="auto"/>
          </w:divBdr>
        </w:div>
        <w:div w:id="609237801">
          <w:marLeft w:val="0"/>
          <w:marRight w:val="0"/>
          <w:marTop w:val="0"/>
          <w:marBottom w:val="0"/>
          <w:divBdr>
            <w:top w:val="none" w:sz="0" w:space="0" w:color="auto"/>
            <w:left w:val="none" w:sz="0" w:space="0" w:color="auto"/>
            <w:bottom w:val="none" w:sz="0" w:space="0" w:color="auto"/>
            <w:right w:val="none" w:sz="0" w:space="0" w:color="auto"/>
          </w:divBdr>
        </w:div>
        <w:div w:id="636688196">
          <w:marLeft w:val="0"/>
          <w:marRight w:val="0"/>
          <w:marTop w:val="0"/>
          <w:marBottom w:val="0"/>
          <w:divBdr>
            <w:top w:val="none" w:sz="0" w:space="0" w:color="auto"/>
            <w:left w:val="none" w:sz="0" w:space="0" w:color="auto"/>
            <w:bottom w:val="none" w:sz="0" w:space="0" w:color="auto"/>
            <w:right w:val="none" w:sz="0" w:space="0" w:color="auto"/>
          </w:divBdr>
        </w:div>
        <w:div w:id="391585749">
          <w:marLeft w:val="0"/>
          <w:marRight w:val="0"/>
          <w:marTop w:val="0"/>
          <w:marBottom w:val="0"/>
          <w:divBdr>
            <w:top w:val="none" w:sz="0" w:space="0" w:color="auto"/>
            <w:left w:val="none" w:sz="0" w:space="0" w:color="auto"/>
            <w:bottom w:val="none" w:sz="0" w:space="0" w:color="auto"/>
            <w:right w:val="none" w:sz="0" w:space="0" w:color="auto"/>
          </w:divBdr>
        </w:div>
        <w:div w:id="1355960002">
          <w:marLeft w:val="0"/>
          <w:marRight w:val="0"/>
          <w:marTop w:val="0"/>
          <w:marBottom w:val="0"/>
          <w:divBdr>
            <w:top w:val="none" w:sz="0" w:space="0" w:color="auto"/>
            <w:left w:val="none" w:sz="0" w:space="0" w:color="auto"/>
            <w:bottom w:val="none" w:sz="0" w:space="0" w:color="auto"/>
            <w:right w:val="none" w:sz="0" w:space="0" w:color="auto"/>
          </w:divBdr>
        </w:div>
        <w:div w:id="108283091">
          <w:marLeft w:val="0"/>
          <w:marRight w:val="0"/>
          <w:marTop w:val="0"/>
          <w:marBottom w:val="0"/>
          <w:divBdr>
            <w:top w:val="none" w:sz="0" w:space="0" w:color="auto"/>
            <w:left w:val="none" w:sz="0" w:space="0" w:color="auto"/>
            <w:bottom w:val="none" w:sz="0" w:space="0" w:color="auto"/>
            <w:right w:val="none" w:sz="0" w:space="0" w:color="auto"/>
          </w:divBdr>
        </w:div>
        <w:div w:id="2123064692">
          <w:marLeft w:val="0"/>
          <w:marRight w:val="0"/>
          <w:marTop w:val="0"/>
          <w:marBottom w:val="0"/>
          <w:divBdr>
            <w:top w:val="none" w:sz="0" w:space="0" w:color="auto"/>
            <w:left w:val="none" w:sz="0" w:space="0" w:color="auto"/>
            <w:bottom w:val="none" w:sz="0" w:space="0" w:color="auto"/>
            <w:right w:val="none" w:sz="0" w:space="0" w:color="auto"/>
          </w:divBdr>
        </w:div>
        <w:div w:id="898322247">
          <w:marLeft w:val="0"/>
          <w:marRight w:val="0"/>
          <w:marTop w:val="0"/>
          <w:marBottom w:val="0"/>
          <w:divBdr>
            <w:top w:val="none" w:sz="0" w:space="0" w:color="auto"/>
            <w:left w:val="none" w:sz="0" w:space="0" w:color="auto"/>
            <w:bottom w:val="none" w:sz="0" w:space="0" w:color="auto"/>
            <w:right w:val="none" w:sz="0" w:space="0" w:color="auto"/>
          </w:divBdr>
        </w:div>
        <w:div w:id="1850170096">
          <w:marLeft w:val="0"/>
          <w:marRight w:val="0"/>
          <w:marTop w:val="0"/>
          <w:marBottom w:val="0"/>
          <w:divBdr>
            <w:top w:val="none" w:sz="0" w:space="0" w:color="auto"/>
            <w:left w:val="none" w:sz="0" w:space="0" w:color="auto"/>
            <w:bottom w:val="none" w:sz="0" w:space="0" w:color="auto"/>
            <w:right w:val="none" w:sz="0" w:space="0" w:color="auto"/>
          </w:divBdr>
        </w:div>
        <w:div w:id="1455443634">
          <w:marLeft w:val="0"/>
          <w:marRight w:val="0"/>
          <w:marTop w:val="0"/>
          <w:marBottom w:val="0"/>
          <w:divBdr>
            <w:top w:val="none" w:sz="0" w:space="0" w:color="auto"/>
            <w:left w:val="none" w:sz="0" w:space="0" w:color="auto"/>
            <w:bottom w:val="none" w:sz="0" w:space="0" w:color="auto"/>
            <w:right w:val="none" w:sz="0" w:space="0" w:color="auto"/>
          </w:divBdr>
        </w:div>
        <w:div w:id="798568191">
          <w:marLeft w:val="0"/>
          <w:marRight w:val="0"/>
          <w:marTop w:val="0"/>
          <w:marBottom w:val="0"/>
          <w:divBdr>
            <w:top w:val="none" w:sz="0" w:space="0" w:color="auto"/>
            <w:left w:val="none" w:sz="0" w:space="0" w:color="auto"/>
            <w:bottom w:val="none" w:sz="0" w:space="0" w:color="auto"/>
            <w:right w:val="none" w:sz="0" w:space="0" w:color="auto"/>
          </w:divBdr>
        </w:div>
        <w:div w:id="1880706767">
          <w:marLeft w:val="0"/>
          <w:marRight w:val="0"/>
          <w:marTop w:val="0"/>
          <w:marBottom w:val="0"/>
          <w:divBdr>
            <w:top w:val="none" w:sz="0" w:space="0" w:color="auto"/>
            <w:left w:val="none" w:sz="0" w:space="0" w:color="auto"/>
            <w:bottom w:val="none" w:sz="0" w:space="0" w:color="auto"/>
            <w:right w:val="none" w:sz="0" w:space="0" w:color="auto"/>
          </w:divBdr>
        </w:div>
        <w:div w:id="1860780663">
          <w:marLeft w:val="0"/>
          <w:marRight w:val="0"/>
          <w:marTop w:val="0"/>
          <w:marBottom w:val="0"/>
          <w:divBdr>
            <w:top w:val="none" w:sz="0" w:space="0" w:color="auto"/>
            <w:left w:val="none" w:sz="0" w:space="0" w:color="auto"/>
            <w:bottom w:val="none" w:sz="0" w:space="0" w:color="auto"/>
            <w:right w:val="none" w:sz="0" w:space="0" w:color="auto"/>
          </w:divBdr>
        </w:div>
        <w:div w:id="1830712887">
          <w:marLeft w:val="0"/>
          <w:marRight w:val="0"/>
          <w:marTop w:val="0"/>
          <w:marBottom w:val="0"/>
          <w:divBdr>
            <w:top w:val="none" w:sz="0" w:space="0" w:color="auto"/>
            <w:left w:val="none" w:sz="0" w:space="0" w:color="auto"/>
            <w:bottom w:val="none" w:sz="0" w:space="0" w:color="auto"/>
            <w:right w:val="none" w:sz="0" w:space="0" w:color="auto"/>
          </w:divBdr>
        </w:div>
        <w:div w:id="1253970278">
          <w:marLeft w:val="0"/>
          <w:marRight w:val="0"/>
          <w:marTop w:val="0"/>
          <w:marBottom w:val="0"/>
          <w:divBdr>
            <w:top w:val="none" w:sz="0" w:space="0" w:color="auto"/>
            <w:left w:val="none" w:sz="0" w:space="0" w:color="auto"/>
            <w:bottom w:val="none" w:sz="0" w:space="0" w:color="auto"/>
            <w:right w:val="none" w:sz="0" w:space="0" w:color="auto"/>
          </w:divBdr>
        </w:div>
      </w:divsChild>
    </w:div>
    <w:div w:id="2139712667">
      <w:bodyDiv w:val="1"/>
      <w:marLeft w:val="0"/>
      <w:marRight w:val="0"/>
      <w:marTop w:val="0"/>
      <w:marBottom w:val="0"/>
      <w:divBdr>
        <w:top w:val="none" w:sz="0" w:space="0" w:color="auto"/>
        <w:left w:val="none" w:sz="0" w:space="0" w:color="auto"/>
        <w:bottom w:val="none" w:sz="0" w:space="0" w:color="auto"/>
        <w:right w:val="none" w:sz="0" w:space="0" w:color="auto"/>
      </w:divBdr>
      <w:divsChild>
        <w:div w:id="1851216083">
          <w:marLeft w:val="0"/>
          <w:marRight w:val="0"/>
          <w:marTop w:val="0"/>
          <w:marBottom w:val="0"/>
          <w:divBdr>
            <w:top w:val="none" w:sz="0" w:space="0" w:color="auto"/>
            <w:left w:val="none" w:sz="0" w:space="0" w:color="auto"/>
            <w:bottom w:val="none" w:sz="0" w:space="0" w:color="auto"/>
            <w:right w:val="none" w:sz="0" w:space="0" w:color="auto"/>
          </w:divBdr>
        </w:div>
        <w:div w:id="1164277560">
          <w:marLeft w:val="0"/>
          <w:marRight w:val="0"/>
          <w:marTop w:val="0"/>
          <w:marBottom w:val="0"/>
          <w:divBdr>
            <w:top w:val="none" w:sz="0" w:space="0" w:color="auto"/>
            <w:left w:val="none" w:sz="0" w:space="0" w:color="auto"/>
            <w:bottom w:val="none" w:sz="0" w:space="0" w:color="auto"/>
            <w:right w:val="none" w:sz="0" w:space="0" w:color="auto"/>
          </w:divBdr>
        </w:div>
        <w:div w:id="1021276970">
          <w:marLeft w:val="0"/>
          <w:marRight w:val="0"/>
          <w:marTop w:val="0"/>
          <w:marBottom w:val="0"/>
          <w:divBdr>
            <w:top w:val="none" w:sz="0" w:space="0" w:color="auto"/>
            <w:left w:val="none" w:sz="0" w:space="0" w:color="auto"/>
            <w:bottom w:val="none" w:sz="0" w:space="0" w:color="auto"/>
            <w:right w:val="none" w:sz="0" w:space="0" w:color="auto"/>
          </w:divBdr>
        </w:div>
        <w:div w:id="819886745">
          <w:marLeft w:val="0"/>
          <w:marRight w:val="0"/>
          <w:marTop w:val="0"/>
          <w:marBottom w:val="0"/>
          <w:divBdr>
            <w:top w:val="none" w:sz="0" w:space="0" w:color="auto"/>
            <w:left w:val="none" w:sz="0" w:space="0" w:color="auto"/>
            <w:bottom w:val="none" w:sz="0" w:space="0" w:color="auto"/>
            <w:right w:val="none" w:sz="0" w:space="0" w:color="auto"/>
          </w:divBdr>
        </w:div>
        <w:div w:id="1955626045">
          <w:marLeft w:val="0"/>
          <w:marRight w:val="0"/>
          <w:marTop w:val="0"/>
          <w:marBottom w:val="0"/>
          <w:divBdr>
            <w:top w:val="none" w:sz="0" w:space="0" w:color="auto"/>
            <w:left w:val="none" w:sz="0" w:space="0" w:color="auto"/>
            <w:bottom w:val="none" w:sz="0" w:space="0" w:color="auto"/>
            <w:right w:val="none" w:sz="0" w:space="0" w:color="auto"/>
          </w:divBdr>
        </w:div>
        <w:div w:id="1739595821">
          <w:marLeft w:val="0"/>
          <w:marRight w:val="0"/>
          <w:marTop w:val="0"/>
          <w:marBottom w:val="0"/>
          <w:divBdr>
            <w:top w:val="none" w:sz="0" w:space="0" w:color="auto"/>
            <w:left w:val="none" w:sz="0" w:space="0" w:color="auto"/>
            <w:bottom w:val="none" w:sz="0" w:space="0" w:color="auto"/>
            <w:right w:val="none" w:sz="0" w:space="0" w:color="auto"/>
          </w:divBdr>
        </w:div>
        <w:div w:id="2029865775">
          <w:marLeft w:val="0"/>
          <w:marRight w:val="0"/>
          <w:marTop w:val="0"/>
          <w:marBottom w:val="0"/>
          <w:divBdr>
            <w:top w:val="none" w:sz="0" w:space="0" w:color="auto"/>
            <w:left w:val="none" w:sz="0" w:space="0" w:color="auto"/>
            <w:bottom w:val="none" w:sz="0" w:space="0" w:color="auto"/>
            <w:right w:val="none" w:sz="0" w:space="0" w:color="auto"/>
          </w:divBdr>
        </w:div>
        <w:div w:id="1946107576">
          <w:marLeft w:val="0"/>
          <w:marRight w:val="0"/>
          <w:marTop w:val="0"/>
          <w:marBottom w:val="0"/>
          <w:divBdr>
            <w:top w:val="none" w:sz="0" w:space="0" w:color="auto"/>
            <w:left w:val="none" w:sz="0" w:space="0" w:color="auto"/>
            <w:bottom w:val="none" w:sz="0" w:space="0" w:color="auto"/>
            <w:right w:val="none" w:sz="0" w:space="0" w:color="auto"/>
          </w:divBdr>
        </w:div>
        <w:div w:id="1055735819">
          <w:marLeft w:val="0"/>
          <w:marRight w:val="0"/>
          <w:marTop w:val="0"/>
          <w:marBottom w:val="0"/>
          <w:divBdr>
            <w:top w:val="none" w:sz="0" w:space="0" w:color="auto"/>
            <w:left w:val="none" w:sz="0" w:space="0" w:color="auto"/>
            <w:bottom w:val="none" w:sz="0" w:space="0" w:color="auto"/>
            <w:right w:val="none" w:sz="0" w:space="0" w:color="auto"/>
          </w:divBdr>
        </w:div>
        <w:div w:id="141194752">
          <w:marLeft w:val="0"/>
          <w:marRight w:val="0"/>
          <w:marTop w:val="0"/>
          <w:marBottom w:val="0"/>
          <w:divBdr>
            <w:top w:val="none" w:sz="0" w:space="0" w:color="auto"/>
            <w:left w:val="none" w:sz="0" w:space="0" w:color="auto"/>
            <w:bottom w:val="none" w:sz="0" w:space="0" w:color="auto"/>
            <w:right w:val="none" w:sz="0" w:space="0" w:color="auto"/>
          </w:divBdr>
        </w:div>
        <w:div w:id="13823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7642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12</cp:revision>
  <cp:lastPrinted>2013-12-11T11:26:00Z</cp:lastPrinted>
  <dcterms:created xsi:type="dcterms:W3CDTF">2013-12-10T11:04:00Z</dcterms:created>
  <dcterms:modified xsi:type="dcterms:W3CDTF">2022-05-02T12:42:00Z</dcterms:modified>
</cp:coreProperties>
</file>