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836"/>
        <w:gridCol w:w="4820"/>
        <w:gridCol w:w="6916"/>
      </w:tblGrid>
      <w:tr w:rsidR="007D3F91" w:rsidRPr="00EB4451" w:rsidTr="005A7C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Pr="00EB4451" w:rsidRDefault="007D3F91" w:rsidP="00D05E4D">
            <w:pPr>
              <w:pStyle w:val="FormatvorlageTabellentextFettVor3PtNach3Pt"/>
              <w:spacing w:before="0" w:after="0"/>
            </w:pPr>
            <w:r w:rsidRPr="00EB4451">
              <w:t xml:space="preserve">Bildungsgang: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Pr="00EB4451" w:rsidRDefault="00337C6D" w:rsidP="00D05E4D">
            <w:pPr>
              <w:pStyle w:val="Tabellentext"/>
              <w:spacing w:before="0"/>
              <w:rPr>
                <w:bCs/>
              </w:rPr>
            </w:pPr>
            <w:r w:rsidRPr="00DE293C">
              <w:t>Schulversuch FOS Polizei</w:t>
            </w:r>
          </w:p>
        </w:tc>
      </w:tr>
      <w:tr w:rsidR="007D3F91" w:rsidRPr="007D06CC" w:rsidTr="005A7CF2">
        <w:trPr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Pr="0090184F" w:rsidRDefault="007D3F91" w:rsidP="00D05E4D">
            <w:pPr>
              <w:pStyle w:val="FormatvorlageTabellentextFettVor3PtNach3Pt"/>
              <w:spacing w:before="0" w:after="0"/>
            </w:pPr>
            <w:r w:rsidRPr="0090184F">
              <w:t xml:space="preserve">Fach: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Pr="007D06CC" w:rsidRDefault="00337C6D" w:rsidP="00D05E4D">
            <w:pPr>
              <w:pStyle w:val="Tabellentext"/>
              <w:tabs>
                <w:tab w:val="left" w:pos="2638"/>
              </w:tabs>
              <w:spacing w:before="0"/>
            </w:pPr>
            <w:r w:rsidRPr="00DE293C">
              <w:t>Verwaltungsbetriebswirtschaftslehre</w:t>
            </w:r>
          </w:p>
        </w:tc>
      </w:tr>
      <w:tr w:rsidR="007D3F91" w:rsidRPr="007D06CC" w:rsidTr="005A7CF2">
        <w:trPr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Pr="0090184F" w:rsidRDefault="007D3F91" w:rsidP="00D05E4D">
            <w:pPr>
              <w:pStyle w:val="FormatvorlageTabellentextFettVor3PtNach3Pt"/>
              <w:spacing w:before="0" w:after="0"/>
            </w:pPr>
            <w:r w:rsidRPr="0090184F">
              <w:t xml:space="preserve">Anforderungssituation: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Pr="007D06CC" w:rsidRDefault="00337C6D" w:rsidP="00D05E4D">
            <w:pPr>
              <w:pStyle w:val="Tabellentext"/>
              <w:tabs>
                <w:tab w:val="left" w:pos="2638"/>
              </w:tabs>
              <w:spacing w:before="0"/>
            </w:pPr>
            <w:r w:rsidRPr="00337C6D">
              <w:t>5.2 (15</w:t>
            </w:r>
            <w:r>
              <w:t xml:space="preserve"> – </w:t>
            </w:r>
            <w:r w:rsidRPr="00337C6D">
              <w:t>25 UStd.)</w:t>
            </w:r>
          </w:p>
        </w:tc>
      </w:tr>
      <w:tr w:rsidR="007D3F91" w:rsidRPr="007D06CC" w:rsidTr="005A7CF2">
        <w:trPr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Pr="0090184F" w:rsidRDefault="007D3F91" w:rsidP="00D05E4D">
            <w:pPr>
              <w:pStyle w:val="FormatvorlageTabellentextFettVor3PtNach3Pt"/>
              <w:spacing w:before="0" w:after="0"/>
            </w:pPr>
            <w:r w:rsidRPr="0090184F">
              <w:t xml:space="preserve">Handlungsfeld/Arbeits- </w:t>
            </w:r>
            <w:r w:rsidRPr="0090184F">
              <w:br/>
              <w:t xml:space="preserve">und Geschäftsprozess(e):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3F91" w:rsidRPr="007D06CC" w:rsidRDefault="00337C6D" w:rsidP="00D05E4D">
            <w:pPr>
              <w:pStyle w:val="Tabellentext"/>
              <w:tabs>
                <w:tab w:val="left" w:pos="2638"/>
              </w:tabs>
              <w:spacing w:before="0"/>
            </w:pPr>
            <w:r w:rsidRPr="00337C6D">
              <w:t>5 Beschaffungsmanagement in der öffentlichen Verwaltung</w:t>
            </w:r>
          </w:p>
        </w:tc>
      </w:tr>
      <w:tr w:rsidR="007D3F91" w:rsidRPr="007D06CC" w:rsidTr="005A7CF2">
        <w:trPr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Pr="0090184F" w:rsidRDefault="007D3F91" w:rsidP="00D05E4D">
            <w:pPr>
              <w:pStyle w:val="FormatvorlageTabellentextFettVor3PtNach3Pt"/>
              <w:spacing w:before="0" w:after="0"/>
            </w:pPr>
            <w:r w:rsidRPr="0090184F">
              <w:t xml:space="preserve">Lernsituation Nr.: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Pr="007D06CC" w:rsidRDefault="00337C6D" w:rsidP="00D05E4D">
            <w:pPr>
              <w:pStyle w:val="Tabellentext"/>
              <w:tabs>
                <w:tab w:val="left" w:pos="2638"/>
              </w:tabs>
              <w:spacing w:before="0"/>
            </w:pPr>
            <w:r w:rsidRPr="00337C6D">
              <w:t>5.2.1 (15 UStd</w:t>
            </w:r>
            <w:r>
              <w:t xml:space="preserve">) </w:t>
            </w:r>
            <w:r w:rsidRPr="00337C6D">
              <w:t xml:space="preserve">Nachhaltiges Papier für die Verwaltung </w:t>
            </w:r>
            <w:r>
              <w:t xml:space="preserve">– </w:t>
            </w:r>
            <w:r w:rsidRPr="00337C6D">
              <w:t>vom Bedarf bis zur Beschaff</w:t>
            </w:r>
            <w:r>
              <w:t>ung</w:t>
            </w:r>
            <w:r w:rsidR="00D05E4D">
              <w:t>sentscheidung</w:t>
            </w:r>
          </w:p>
        </w:tc>
      </w:tr>
      <w:tr w:rsidR="007D3F91" w:rsidRPr="007D06CC" w:rsidTr="005A7CF2">
        <w:trPr>
          <w:cantSplit/>
        </w:trPr>
        <w:tc>
          <w:tcPr>
            <w:tcW w:w="765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Pr="002C6B3A" w:rsidRDefault="007D3F91" w:rsidP="005A7CF2">
            <w:pPr>
              <w:pStyle w:val="Tabellenberschrift"/>
            </w:pPr>
            <w:r w:rsidRPr="002C6B3A">
              <w:t xml:space="preserve">Einstiegsszenario </w:t>
            </w:r>
            <w:r>
              <w:t>(Handlungsrahmen)</w:t>
            </w:r>
          </w:p>
          <w:p w:rsidR="007D3F91" w:rsidRPr="007D06CC" w:rsidRDefault="00337C6D" w:rsidP="005A7CF2">
            <w:pPr>
              <w:pStyle w:val="Tabellentext"/>
              <w:spacing w:before="0"/>
            </w:pPr>
            <w:r w:rsidRPr="00337C6D">
              <w:t>Aufgrund eines auslaufenden Vertrags muss die Lieferung für das Kopierpapier der Behörde neu vergeben werden. Daher überprüft die Beschaffungsabteilung auch vor dem Hintergrund des im neuen Leitb</w:t>
            </w:r>
            <w:r>
              <w:t>ild verankerten Nachhaltigkeits</w:t>
            </w:r>
            <w:r w:rsidRPr="00337C6D">
              <w:t>aspektes die bisherige Beschaffungsentsche</w:t>
            </w:r>
            <w:r>
              <w:t>idung und erkennt einen Optimie</w:t>
            </w:r>
            <w:r w:rsidRPr="00337C6D">
              <w:t>rungsbedarf bei dem genutzten Papier.</w:t>
            </w:r>
          </w:p>
        </w:tc>
        <w:tc>
          <w:tcPr>
            <w:tcW w:w="69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Default="007D3F91" w:rsidP="005A7CF2">
            <w:pPr>
              <w:pStyle w:val="Tabellenberschrift"/>
            </w:pPr>
            <w:r w:rsidRPr="007D06CC">
              <w:t>Handlungsprodukt/Lernergebnis</w:t>
            </w:r>
          </w:p>
          <w:p w:rsidR="00337C6D" w:rsidRDefault="00337C6D" w:rsidP="00337C6D">
            <w:pPr>
              <w:pStyle w:val="Tabellenspiegelstrich"/>
            </w:pPr>
            <w:r>
              <w:t>Modellierung des Beschaffungsprozesses</w:t>
            </w:r>
          </w:p>
          <w:p w:rsidR="00337C6D" w:rsidRDefault="00337C6D" w:rsidP="00337C6D">
            <w:pPr>
              <w:pStyle w:val="Tabellenspiegelstrich"/>
            </w:pPr>
            <w:r>
              <w:t>Entscheidungsmatrix der Nutzwertanalyse</w:t>
            </w:r>
          </w:p>
          <w:p w:rsidR="007D3F91" w:rsidRDefault="00337C6D" w:rsidP="00337C6D">
            <w:pPr>
              <w:pStyle w:val="Tabellenspiegelstrich"/>
            </w:pPr>
            <w:r>
              <w:t>Digitale Präsentation der Auswahlentscheidung</w:t>
            </w:r>
          </w:p>
          <w:p w:rsidR="007D3F91" w:rsidRPr="008C5EAD" w:rsidRDefault="007D3F91" w:rsidP="007D3F91">
            <w:pPr>
              <w:pStyle w:val="Tabellenspiegelstrich"/>
              <w:numPr>
                <w:ilvl w:val="0"/>
                <w:numId w:val="0"/>
              </w:numPr>
              <w:ind w:left="340"/>
            </w:pPr>
          </w:p>
        </w:tc>
      </w:tr>
      <w:tr w:rsidR="007D3F91" w:rsidRPr="005D3FBB" w:rsidTr="005A7CF2">
        <w:trPr>
          <w:cantSplit/>
        </w:trPr>
        <w:tc>
          <w:tcPr>
            <w:tcW w:w="765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Default="007D3F91" w:rsidP="005A7CF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:rsidR="00337C6D" w:rsidRDefault="00337C6D" w:rsidP="005A7CF2">
            <w:pPr>
              <w:pStyle w:val="Tabellentext"/>
              <w:spacing w:before="0"/>
            </w:pPr>
            <w:r w:rsidRPr="00337C6D">
              <w:t>(in Anlehnung an AS 5.2)</w:t>
            </w:r>
          </w:p>
          <w:p w:rsidR="00337C6D" w:rsidRPr="006E76FB" w:rsidRDefault="00337C6D" w:rsidP="005A7CF2">
            <w:pPr>
              <w:pStyle w:val="Tabellentext"/>
              <w:spacing w:before="0"/>
              <w:rPr>
                <w:sz w:val="16"/>
                <w:szCs w:val="16"/>
              </w:rPr>
            </w:pPr>
          </w:p>
          <w:p w:rsidR="007D3F91" w:rsidRPr="007D06CC" w:rsidRDefault="007D3F91" w:rsidP="005A7CF2">
            <w:pPr>
              <w:pStyle w:val="Tabellentext"/>
              <w:spacing w:before="0"/>
            </w:pPr>
            <w:r w:rsidRPr="00105161">
              <w:t>Die Schülerinnen und Schüler</w:t>
            </w:r>
          </w:p>
          <w:p w:rsidR="00337C6D" w:rsidRDefault="00337C6D" w:rsidP="00337C6D">
            <w:pPr>
              <w:pStyle w:val="Tabellenspiegelstrich"/>
            </w:pPr>
            <w:r>
              <w:t xml:space="preserve">planen und skizzieren ausgehend vom bestehenden Bedarf den Beschaffungsprozess eines nachhaltigen Papiers (Z 1, Z 2). </w:t>
            </w:r>
          </w:p>
          <w:p w:rsidR="00337C6D" w:rsidRDefault="00337C6D" w:rsidP="00337C6D">
            <w:pPr>
              <w:pStyle w:val="Tabellenspiegelstrich"/>
            </w:pPr>
            <w:r>
              <w:t xml:space="preserve">ermitteln unter Berücksichtigung elektronischer Beschaffungswege </w:t>
            </w:r>
            <w:r>
              <w:br/>
            </w:r>
            <w:r>
              <w:t xml:space="preserve">(„E-Procurement“) geeignete Bezugsquellen (Z 3). </w:t>
            </w:r>
          </w:p>
          <w:p w:rsidR="00337C6D" w:rsidRDefault="00337C6D" w:rsidP="00337C6D">
            <w:pPr>
              <w:pStyle w:val="Tabellenspiegelstrich"/>
            </w:pPr>
            <w:r>
              <w:t xml:space="preserve">holen Angebote unter Beachtung haushaltsrechtlicher Vorgaben und des Vergaberechts ein (Z 4). </w:t>
            </w:r>
          </w:p>
          <w:p w:rsidR="00337C6D" w:rsidRDefault="00337C6D" w:rsidP="00337C6D">
            <w:pPr>
              <w:pStyle w:val="Tabellenspiegelstrich"/>
            </w:pPr>
            <w:r>
              <w:t>führen unter Berücksichtigung von Beschaffungskriterien wie Wirtschaftlichkeit, Qualität und Nachhaltigkeit sowie Beachtung öffentlicher Interessen einen Angebotsvergleich als Nutzwertanalyse durch (Z 5).</w:t>
            </w:r>
          </w:p>
          <w:p w:rsidR="007D3F91" w:rsidRPr="007D06CC" w:rsidRDefault="00337C6D" w:rsidP="00337C6D">
            <w:pPr>
              <w:pStyle w:val="Tabellenspiegelstrich"/>
            </w:pPr>
            <w:r>
              <w:t>präsentieren unter Nutzung geeigneter Software ihre begründete Auswahlentscheidung (Z 5).</w:t>
            </w:r>
          </w:p>
        </w:tc>
        <w:tc>
          <w:tcPr>
            <w:tcW w:w="69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Default="007D3F91" w:rsidP="005A7CF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>
              <w:t>Inhalte</w:t>
            </w:r>
          </w:p>
          <w:p w:rsidR="00337C6D" w:rsidRDefault="00337C6D" w:rsidP="00337C6D">
            <w:pPr>
              <w:pStyle w:val="Tabellenspiegelstrich"/>
            </w:pPr>
            <w:r>
              <w:t>Beschaffungsprozess planen und visualisieren</w:t>
            </w:r>
          </w:p>
          <w:p w:rsidR="00337C6D" w:rsidRDefault="00337C6D" w:rsidP="00337C6D">
            <w:pPr>
              <w:pStyle w:val="Tabellenspiegelstrich"/>
            </w:pPr>
            <w:r>
              <w:t>Bezugsquellen ermitteln</w:t>
            </w:r>
          </w:p>
          <w:p w:rsidR="00337C6D" w:rsidRDefault="00337C6D" w:rsidP="00337C6D">
            <w:pPr>
              <w:pStyle w:val="Tabellenspiegelstrich"/>
            </w:pPr>
            <w:r>
              <w:t>E-Procurement als eine digitale Beschaffungsalternative erkennen</w:t>
            </w:r>
          </w:p>
          <w:p w:rsidR="00337C6D" w:rsidRDefault="00337C6D" w:rsidP="00337C6D">
            <w:pPr>
              <w:pStyle w:val="Tabellenspiegelstrich"/>
            </w:pPr>
            <w:r>
              <w:t>Haushalts- und Vergaberecht (Haushaltsplan, Vergabearten) bei Angebotseinholung berücksichtigen</w:t>
            </w:r>
          </w:p>
          <w:p w:rsidR="00337C6D" w:rsidRDefault="00337C6D" w:rsidP="00337C6D">
            <w:pPr>
              <w:pStyle w:val="Tabellenspiegelstrich"/>
            </w:pPr>
            <w:r>
              <w:t>Beschaffungskriterien (Wirtschaftlichkeit, Nachhaltigkeit, Qualität, Zuverlässigkeit und Termintreue des Lieferanten, …) festlegen und unter Beachtung öffentlicher Interessen gewichten</w:t>
            </w:r>
          </w:p>
          <w:p w:rsidR="00337C6D" w:rsidRDefault="00337C6D" w:rsidP="00337C6D">
            <w:pPr>
              <w:pStyle w:val="Tabellenspiegelstrich"/>
            </w:pPr>
            <w:r>
              <w:t>Angebotsvergleich als Nutzwertanalyse durchführen</w:t>
            </w:r>
          </w:p>
          <w:p w:rsidR="00337C6D" w:rsidRDefault="00337C6D" w:rsidP="00337C6D">
            <w:pPr>
              <w:pStyle w:val="Tabellenspiegelstrich"/>
            </w:pPr>
            <w:r>
              <w:t>Auswahlentscheidung treffen und digital präsentieren</w:t>
            </w:r>
          </w:p>
          <w:p w:rsidR="007D3F91" w:rsidRPr="00EF1625" w:rsidRDefault="007D3F91" w:rsidP="007D3F91">
            <w:pPr>
              <w:pStyle w:val="Tabellenspiegelstrich"/>
              <w:numPr>
                <w:ilvl w:val="0"/>
                <w:numId w:val="0"/>
              </w:numPr>
              <w:ind w:left="340"/>
            </w:pPr>
          </w:p>
        </w:tc>
      </w:tr>
      <w:tr w:rsidR="007D3F91" w:rsidRPr="007D06CC" w:rsidTr="005A7CF2">
        <w:trPr>
          <w:cantSplit/>
        </w:trPr>
        <w:tc>
          <w:tcPr>
            <w:tcW w:w="1457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Default="007D3F91" w:rsidP="005A7CF2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:rsidR="00337C6D" w:rsidRDefault="00337C6D" w:rsidP="00337C6D">
            <w:pPr>
              <w:pStyle w:val="Tabellenspiegelstrich"/>
            </w:pPr>
            <w:r>
              <w:t>Kooperatives Arbeiten (z.B. Gruppenarbeit)</w:t>
            </w:r>
          </w:p>
          <w:p w:rsidR="00337C6D" w:rsidRDefault="00337C6D" w:rsidP="00337C6D">
            <w:pPr>
              <w:pStyle w:val="Tabellenspiegelstrich"/>
            </w:pPr>
            <w:r>
              <w:t>Internetrecherche zur Bezugsquellenermittlung</w:t>
            </w:r>
          </w:p>
          <w:p w:rsidR="00337C6D" w:rsidRDefault="00337C6D" w:rsidP="00337C6D">
            <w:pPr>
              <w:pStyle w:val="Tabellenspiegelstrich"/>
            </w:pPr>
            <w:r>
              <w:t>Visualisierung (Darstellung des Beschaffungsprozesses als ereignisgesteuerte Prozesskette)</w:t>
            </w:r>
          </w:p>
          <w:p w:rsidR="00337C6D" w:rsidRDefault="00337C6D" w:rsidP="00337C6D">
            <w:pPr>
              <w:pStyle w:val="Tabellenspiegelstrich"/>
            </w:pPr>
            <w:r>
              <w:t>Software benutzen (Tabellenkalkulation, Präsentationssoftware)</w:t>
            </w:r>
          </w:p>
          <w:p w:rsidR="007D3F91" w:rsidRPr="007D06CC" w:rsidRDefault="00337C6D" w:rsidP="00337C6D">
            <w:pPr>
              <w:pStyle w:val="Tabellenspiegelstrich"/>
            </w:pPr>
            <w:r>
              <w:t>Handlungsorientiertes Lernen (informieren, planen, entscheiden, ausführen, präsentieren)</w:t>
            </w:r>
          </w:p>
        </w:tc>
      </w:tr>
      <w:tr w:rsidR="007D3F91" w:rsidRPr="007D06CC" w:rsidTr="005A7CF2">
        <w:trPr>
          <w:cantSplit/>
        </w:trPr>
        <w:tc>
          <w:tcPr>
            <w:tcW w:w="1457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Default="007D3F91" w:rsidP="005A7CF2">
            <w:pPr>
              <w:pStyle w:val="Tabellenberschrift"/>
            </w:pPr>
            <w:r>
              <w:t>Unterrichtsm</w:t>
            </w:r>
            <w:r w:rsidRPr="007D06CC">
              <w:t>aterialien/Fundstelle</w:t>
            </w:r>
          </w:p>
          <w:p w:rsidR="00337C6D" w:rsidRDefault="00337C6D" w:rsidP="00337C6D">
            <w:pPr>
              <w:pStyle w:val="Tabellenspiegelstrich"/>
            </w:pPr>
            <w:r>
              <w:t>Informationsmaterial zur ereignisgesteuerten Prozesskette</w:t>
            </w:r>
          </w:p>
          <w:p w:rsidR="00337C6D" w:rsidRDefault="00337C6D" w:rsidP="00337C6D">
            <w:pPr>
              <w:pStyle w:val="Tabellenspiegelstrich"/>
            </w:pPr>
            <w:r>
              <w:t>Vergaberechtliche Vorgaben (https://www.vergabe.nrw.de/wirtschaft/vergaberechtsvorschriften, letzter Zugriff am 08.03.2022)</w:t>
            </w:r>
          </w:p>
          <w:p w:rsidR="00337C6D" w:rsidRDefault="00337C6D" w:rsidP="00256DC0">
            <w:pPr>
              <w:pStyle w:val="Tabellenspiegelstrich"/>
            </w:pPr>
            <w:r>
              <w:t xml:space="preserve">Haushaltsrechtliche Vorgaben (z. B. Landesrecht NRW: </w:t>
            </w:r>
            <w:r w:rsidR="006E76FB">
              <w:br/>
            </w:r>
            <w:r>
              <w:t xml:space="preserve">https://www.finanzverwaltung.nrw.de/sites/default/files/asset/document/lho_2018_vv_2007_gesamtdatei_inhaltsverzeichnis_01.2018.pdf, </w:t>
            </w:r>
            <w:r w:rsidR="00F50395">
              <w:br/>
            </w:r>
            <w:bookmarkStart w:id="0" w:name="_GoBack"/>
            <w:bookmarkEnd w:id="0"/>
            <w:r>
              <w:t>letzter Zugriff am 08.03.2022.)</w:t>
            </w:r>
          </w:p>
          <w:p w:rsidR="00337C6D" w:rsidRDefault="00337C6D" w:rsidP="00337C6D">
            <w:pPr>
              <w:pStyle w:val="Tabellenspiegelstrich"/>
            </w:pPr>
            <w:r>
              <w:t>Originalmaterial zu Beschaffungsvorgängen in der Verwaltung (Lernortkooperation)</w:t>
            </w:r>
          </w:p>
          <w:p w:rsidR="007D3F91" w:rsidRPr="007D06CC" w:rsidRDefault="00337C6D" w:rsidP="00337C6D">
            <w:pPr>
              <w:pStyle w:val="Tabellenspiegelstrich"/>
            </w:pPr>
            <w:r>
              <w:t>Angebote von Papierlieferanten, Informationsmaterial und Tabellenvorlage zu Nutzwertanalyse</w:t>
            </w:r>
          </w:p>
        </w:tc>
      </w:tr>
      <w:tr w:rsidR="007D3F91" w:rsidRPr="007D06CC" w:rsidTr="005A7CF2">
        <w:trPr>
          <w:cantSplit/>
        </w:trPr>
        <w:tc>
          <w:tcPr>
            <w:tcW w:w="1457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3F91" w:rsidRPr="007D06CC" w:rsidRDefault="007D3F91" w:rsidP="005A7CF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337C6D" w:rsidRDefault="00337C6D" w:rsidP="00337C6D">
            <w:pPr>
              <w:pStyle w:val="Tabellenspiegelstrich"/>
            </w:pPr>
            <w:r>
              <w:t>EDV-Raum mit Internetanschluss</w:t>
            </w:r>
          </w:p>
          <w:p w:rsidR="00337C6D" w:rsidRDefault="00337C6D" w:rsidP="00337C6D">
            <w:pPr>
              <w:pStyle w:val="Tabellenspiegelstrich"/>
            </w:pPr>
            <w:r>
              <w:t xml:space="preserve">Einbindung von Experten (z. B. ZA, Beschaffungsabteilung der Polizei) </w:t>
            </w:r>
          </w:p>
          <w:p w:rsidR="007D3F91" w:rsidRPr="00B94DE7" w:rsidRDefault="00337C6D" w:rsidP="00337C6D">
            <w:pPr>
              <w:pStyle w:val="Tabellenspiegelstrich"/>
            </w:pPr>
            <w:r>
              <w:t>Bezugnahme zu Praktikum WP3 (Verwaltung, verwaltungsähnliche OE) gem. Praxis-Verlaufsplan</w:t>
            </w:r>
          </w:p>
        </w:tc>
      </w:tr>
    </w:tbl>
    <w:p w:rsidR="00A95776" w:rsidRPr="00CC2941" w:rsidRDefault="00A95776">
      <w:pPr>
        <w:rPr>
          <w:sz w:val="16"/>
          <w:szCs w:val="16"/>
        </w:rPr>
      </w:pPr>
    </w:p>
    <w:sectPr w:rsidR="00A95776" w:rsidRPr="00CC2941" w:rsidSect="006E76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510" w:right="1418" w:bottom="510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D93" w:rsidRDefault="00A64D93" w:rsidP="001523AD">
      <w:r>
        <w:separator/>
      </w:r>
    </w:p>
  </w:endnote>
  <w:endnote w:type="continuationSeparator" w:id="0">
    <w:p w:rsidR="00A64D93" w:rsidRDefault="00A64D93" w:rsidP="0015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614" w:rsidRDefault="0058761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614" w:rsidRDefault="0058761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614" w:rsidRDefault="0058761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D93" w:rsidRDefault="00A64D93" w:rsidP="001523AD">
      <w:r>
        <w:separator/>
      </w:r>
    </w:p>
  </w:footnote>
  <w:footnote w:type="continuationSeparator" w:id="0">
    <w:p w:rsidR="00A64D93" w:rsidRDefault="00A64D93" w:rsidP="00152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614" w:rsidRDefault="0058761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614" w:rsidRDefault="0058761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614" w:rsidRDefault="005876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5D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910B0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7407116A"/>
    <w:multiLevelType w:val="multilevel"/>
    <w:tmpl w:val="830274D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60" w:hanging="70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60" w:hanging="70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3"/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91"/>
    <w:rsid w:val="00013C69"/>
    <w:rsid w:val="0003155D"/>
    <w:rsid w:val="000463F0"/>
    <w:rsid w:val="000D2B1A"/>
    <w:rsid w:val="000D3C17"/>
    <w:rsid w:val="001422C7"/>
    <w:rsid w:val="00144414"/>
    <w:rsid w:val="001523AD"/>
    <w:rsid w:val="001C64C5"/>
    <w:rsid w:val="00337C6D"/>
    <w:rsid w:val="003438CC"/>
    <w:rsid w:val="003D7405"/>
    <w:rsid w:val="00473FE5"/>
    <w:rsid w:val="00523760"/>
    <w:rsid w:val="00587614"/>
    <w:rsid w:val="00592F39"/>
    <w:rsid w:val="00635613"/>
    <w:rsid w:val="00651AB1"/>
    <w:rsid w:val="00681F3B"/>
    <w:rsid w:val="0069272F"/>
    <w:rsid w:val="00695DE7"/>
    <w:rsid w:val="006C72CE"/>
    <w:rsid w:val="006E76FB"/>
    <w:rsid w:val="006F1DC2"/>
    <w:rsid w:val="00770606"/>
    <w:rsid w:val="007B22B9"/>
    <w:rsid w:val="007D3F91"/>
    <w:rsid w:val="00800534"/>
    <w:rsid w:val="008A199A"/>
    <w:rsid w:val="008F1930"/>
    <w:rsid w:val="008F59BE"/>
    <w:rsid w:val="00932F70"/>
    <w:rsid w:val="00951CF2"/>
    <w:rsid w:val="00A01103"/>
    <w:rsid w:val="00A64D93"/>
    <w:rsid w:val="00A95776"/>
    <w:rsid w:val="00AA36E9"/>
    <w:rsid w:val="00AC6E89"/>
    <w:rsid w:val="00AD2F9F"/>
    <w:rsid w:val="00B47CEA"/>
    <w:rsid w:val="00B66052"/>
    <w:rsid w:val="00C02200"/>
    <w:rsid w:val="00C64563"/>
    <w:rsid w:val="00C8239F"/>
    <w:rsid w:val="00C90CA4"/>
    <w:rsid w:val="00CB3FB8"/>
    <w:rsid w:val="00CC2941"/>
    <w:rsid w:val="00CF57A7"/>
    <w:rsid w:val="00D05596"/>
    <w:rsid w:val="00D05E4D"/>
    <w:rsid w:val="00E41278"/>
    <w:rsid w:val="00E76410"/>
    <w:rsid w:val="00F01F25"/>
    <w:rsid w:val="00F50395"/>
    <w:rsid w:val="00F8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034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155D"/>
    <w:rPr>
      <w:rFonts w:ascii="Arial" w:eastAsia="Times New Roman" w:hAnsi="Arial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0D2B1A"/>
    <w:pPr>
      <w:keepNext/>
      <w:keepLines/>
      <w:spacing w:before="240" w:line="360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D2B1A"/>
    <w:pPr>
      <w:keepNext/>
      <w:keepLines/>
      <w:spacing w:before="40" w:line="36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D2B1A"/>
    <w:pPr>
      <w:keepNext/>
      <w:keepLines/>
      <w:spacing w:before="40" w:line="360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D2B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D2B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D2B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Verzeichnis1">
    <w:name w:val="toc 1"/>
    <w:basedOn w:val="Standard"/>
    <w:next w:val="Standard"/>
    <w:uiPriority w:val="39"/>
    <w:unhideWhenUsed/>
    <w:rsid w:val="000D2B1A"/>
    <w:pPr>
      <w:spacing w:before="360" w:line="360" w:lineRule="auto"/>
    </w:pPr>
    <w:rPr>
      <w:rFonts w:cstheme="majorHAnsi"/>
      <w:b/>
      <w:bCs/>
      <w:caps/>
      <w:sz w:val="24"/>
      <w:szCs w:val="24"/>
      <w:lang w:val="en-US"/>
    </w:rPr>
  </w:style>
  <w:style w:type="paragraph" w:styleId="Verzeichnis2">
    <w:name w:val="toc 2"/>
    <w:basedOn w:val="Standard"/>
    <w:next w:val="Standard"/>
    <w:uiPriority w:val="39"/>
    <w:unhideWhenUsed/>
    <w:rsid w:val="000D2B1A"/>
    <w:pPr>
      <w:spacing w:before="240" w:line="360" w:lineRule="auto"/>
    </w:pPr>
    <w:rPr>
      <w:rFonts w:cs="Arial"/>
      <w:b/>
      <w:bCs/>
      <w:lang w:val="en-US"/>
    </w:rPr>
  </w:style>
  <w:style w:type="paragraph" w:styleId="Verzeichnis3">
    <w:name w:val="toc 3"/>
    <w:basedOn w:val="Standard"/>
    <w:next w:val="Standard"/>
    <w:uiPriority w:val="39"/>
    <w:unhideWhenUsed/>
    <w:rsid w:val="000D2B1A"/>
    <w:pPr>
      <w:spacing w:line="360" w:lineRule="auto"/>
      <w:ind w:left="220"/>
    </w:pPr>
    <w:rPr>
      <w:rFonts w:cs="Arial"/>
      <w:b/>
      <w:lang w:val="en-US"/>
    </w:rPr>
  </w:style>
  <w:style w:type="numbering" w:styleId="111111">
    <w:name w:val="Outline List 2"/>
    <w:basedOn w:val="KeineListe"/>
    <w:uiPriority w:val="99"/>
    <w:semiHidden/>
    <w:unhideWhenUsed/>
    <w:rsid w:val="000D2B1A"/>
    <w:pPr>
      <w:numPr>
        <w:numId w:val="6"/>
      </w:numPr>
    </w:pPr>
  </w:style>
  <w:style w:type="character" w:styleId="BesuchterLink">
    <w:name w:val="FollowedHyperlink"/>
    <w:basedOn w:val="Absatz-Standardschriftart"/>
    <w:uiPriority w:val="99"/>
    <w:semiHidden/>
    <w:unhideWhenUsed/>
    <w:rsid w:val="000D2B1A"/>
    <w:rPr>
      <w:color w:val="954F72" w:themeColor="followedHyperlink"/>
      <w:u w:val="single"/>
    </w:rPr>
  </w:style>
  <w:style w:type="paragraph" w:styleId="Fuzeile">
    <w:name w:val="footer"/>
    <w:basedOn w:val="Standard"/>
    <w:link w:val="FuzeileZchn"/>
    <w:unhideWhenUsed/>
    <w:rsid w:val="00D05E4D"/>
    <w:pPr>
      <w:tabs>
        <w:tab w:val="center" w:pos="4536"/>
        <w:tab w:val="right" w:pos="9072"/>
      </w:tabs>
      <w:jc w:val="both"/>
    </w:pPr>
    <w:rPr>
      <w:rFonts w:cs="Arial"/>
      <w:sz w:val="20"/>
      <w:lang w:val="en-US"/>
    </w:rPr>
  </w:style>
  <w:style w:type="character" w:customStyle="1" w:styleId="FuzeileZchn">
    <w:name w:val="Fußzeile Zchn"/>
    <w:basedOn w:val="Absatz-Standardschriftart"/>
    <w:link w:val="Fuzeile"/>
    <w:rsid w:val="00D05E4D"/>
    <w:rPr>
      <w:rFonts w:ascii="Arial" w:eastAsia="Times New Roman" w:hAnsi="Arial" w:cs="Arial"/>
      <w:lang w:val="en-US" w:eastAsia="de-DE"/>
    </w:rPr>
  </w:style>
  <w:style w:type="character" w:styleId="Hyperlink">
    <w:name w:val="Hyperlink"/>
    <w:basedOn w:val="Absatz-Standardschriftart"/>
    <w:uiPriority w:val="99"/>
    <w:unhideWhenUsed/>
    <w:rsid w:val="000D2B1A"/>
    <w:rPr>
      <w:color w:val="0000FF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D2B1A"/>
    <w:pPr>
      <w:outlineLvl w:val="9"/>
    </w:pPr>
    <w:rPr>
      <w:rFonts w:ascii="Arial" w:hAnsi="Arial"/>
      <w:color w:val="auto"/>
    </w:rPr>
  </w:style>
  <w:style w:type="paragraph" w:customStyle="1" w:styleId="Tabellenberschrift">
    <w:name w:val="Tabellenüberschrift"/>
    <w:basedOn w:val="Tabellentext"/>
    <w:rsid w:val="007D3F91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337C6D"/>
    <w:pPr>
      <w:numPr>
        <w:numId w:val="8"/>
      </w:numPr>
    </w:pPr>
    <w:rPr>
      <w:rFonts w:eastAsia="MS Mincho" w:cs="Arial"/>
      <w:sz w:val="20"/>
      <w:szCs w:val="24"/>
    </w:rPr>
  </w:style>
  <w:style w:type="table" w:customStyle="1" w:styleId="RLPTabelle">
    <w:name w:val="RLP Tabelle"/>
    <w:basedOn w:val="NormaleTabelle"/>
    <w:rsid w:val="007D3F91"/>
    <w:rPr>
      <w:rFonts w:eastAsia="Times New Roman"/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link w:val="TabellentextZchn"/>
    <w:uiPriority w:val="99"/>
    <w:rsid w:val="00337C6D"/>
    <w:pPr>
      <w:spacing w:before="80"/>
    </w:pPr>
    <w:rPr>
      <w:sz w:val="20"/>
      <w:szCs w:val="24"/>
    </w:rPr>
  </w:style>
  <w:style w:type="character" w:customStyle="1" w:styleId="TabellentextZchn">
    <w:name w:val="Tabellentext Zchn"/>
    <w:link w:val="Tabellentext"/>
    <w:uiPriority w:val="99"/>
    <w:locked/>
    <w:rsid w:val="00337C6D"/>
    <w:rPr>
      <w:rFonts w:ascii="Arial" w:eastAsia="Times New Roman" w:hAnsi="Arial"/>
      <w:szCs w:val="24"/>
      <w:lang w:eastAsia="de-DE"/>
    </w:rPr>
  </w:style>
  <w:style w:type="paragraph" w:styleId="Kopfzeile">
    <w:name w:val="header"/>
    <w:basedOn w:val="Standard"/>
    <w:link w:val="KopfzeileZchn"/>
    <w:rsid w:val="00D05E4D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rsid w:val="00D05E4D"/>
    <w:rPr>
      <w:rFonts w:ascii="Arial" w:eastAsia="Times New Roman" w:hAnsi="Arial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7C6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7C6D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FormatvorlageTabellentextFettVor3PtNach3Pt">
    <w:name w:val="Formatvorlage Tabellentext + Fett Vor:  3 Pt. Nach:  3 Pt."/>
    <w:basedOn w:val="Tabellentext"/>
    <w:rsid w:val="00337C6D"/>
    <w:pPr>
      <w:spacing w:before="60" w:after="60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2022-05-03T07:02:00Z</dcterms:created>
  <dcterms:modified xsi:type="dcterms:W3CDTF">2022-05-03T08:01:00Z</dcterms:modified>
</cp:coreProperties>
</file>