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C424FA" w14:paraId="177588C1" w14:textId="77777777" w:rsidTr="00CE6AE9">
        <w:trPr>
          <w:trHeight w:val="1124"/>
        </w:trPr>
        <w:tc>
          <w:tcPr>
            <w:tcW w:w="14586" w:type="dxa"/>
            <w:gridSpan w:val="2"/>
          </w:tcPr>
          <w:p w14:paraId="199C1D0B" w14:textId="77777777" w:rsidR="007B6E1E" w:rsidRPr="00C424FA" w:rsidRDefault="007B6E1E" w:rsidP="00F810C2">
            <w:pPr>
              <w:pStyle w:val="Tabellentext"/>
              <w:rPr>
                <w:rFonts w:cs="Arial"/>
                <w:b/>
              </w:rPr>
            </w:pPr>
            <w:r w:rsidRPr="00C424FA">
              <w:rPr>
                <w:rFonts w:cs="Arial"/>
                <w:b/>
              </w:rPr>
              <w:t xml:space="preserve">Bildungsgang: Schulversuch </w:t>
            </w:r>
            <w:r w:rsidR="005E2664" w:rsidRPr="00C424FA">
              <w:rPr>
                <w:rFonts w:cs="Arial"/>
                <w:b/>
              </w:rPr>
              <w:t>FOS</w:t>
            </w:r>
            <w:r w:rsidRPr="00C424FA">
              <w:rPr>
                <w:rFonts w:cs="Arial"/>
                <w:b/>
              </w:rPr>
              <w:t xml:space="preserve"> </w:t>
            </w:r>
            <w:r w:rsidR="005E2664" w:rsidRPr="00C424FA">
              <w:rPr>
                <w:rFonts w:cs="Arial"/>
                <w:b/>
              </w:rPr>
              <w:t>Polizei</w:t>
            </w:r>
          </w:p>
          <w:p w14:paraId="1512DC08" w14:textId="77777777" w:rsidR="0011249D" w:rsidRPr="00C424FA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</w:rPr>
            </w:pPr>
            <w:r w:rsidRPr="00C424FA">
              <w:rPr>
                <w:rFonts w:cs="Arial"/>
                <w:b/>
              </w:rPr>
              <w:t xml:space="preserve">Fach: </w:t>
            </w:r>
            <w:r w:rsidR="003261E2" w:rsidRPr="00C424FA">
              <w:rPr>
                <w:rFonts w:cs="Arial"/>
                <w:b/>
              </w:rPr>
              <w:t>Staatslehre</w:t>
            </w:r>
          </w:p>
          <w:p w14:paraId="0F8FD8C1" w14:textId="77777777" w:rsidR="0011249D" w:rsidRPr="00C424FA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</w:rPr>
            </w:pPr>
            <w:r w:rsidRPr="00C424FA">
              <w:rPr>
                <w:rFonts w:cs="Arial"/>
                <w:b/>
                <w:bCs/>
              </w:rPr>
              <w:t xml:space="preserve">Anforderungssituation: </w:t>
            </w:r>
            <w:r w:rsidR="003261E2" w:rsidRPr="00C424FA">
              <w:rPr>
                <w:rFonts w:cs="Arial"/>
                <w:b/>
                <w:bCs/>
              </w:rPr>
              <w:t>1.2 Das Rechtsstaatsprinzip (20-25 UStd.)</w:t>
            </w:r>
          </w:p>
          <w:p w14:paraId="1C7B2048" w14:textId="77777777" w:rsidR="007B6E1E" w:rsidRPr="00C424FA" w:rsidRDefault="007B6E1E" w:rsidP="00F810C2">
            <w:pPr>
              <w:pStyle w:val="Tabellentext"/>
              <w:tabs>
                <w:tab w:val="left" w:pos="2098"/>
              </w:tabs>
              <w:rPr>
                <w:rFonts w:cs="Arial"/>
                <w:b/>
                <w:bCs/>
              </w:rPr>
            </w:pPr>
            <w:r w:rsidRPr="00C424FA">
              <w:rPr>
                <w:rFonts w:cs="Arial"/>
                <w:b/>
              </w:rPr>
              <w:t xml:space="preserve">Handlungsfeld/Arbeits- und Geschäftsprozess(e): </w:t>
            </w:r>
            <w:r w:rsidR="003261E2" w:rsidRPr="00C424FA">
              <w:rPr>
                <w:rFonts w:cs="Arial"/>
                <w:b/>
              </w:rPr>
              <w:t>Handlungsfeld 1: Verwaltungsstrukturen und Handlungsfeld 2: Rechtliche Grundlagen des Verwaltungshandelns</w:t>
            </w:r>
          </w:p>
          <w:p w14:paraId="3A923E87" w14:textId="470CD447" w:rsidR="007B6E1E" w:rsidRPr="00200C20" w:rsidRDefault="007B6E1E" w:rsidP="00551E01">
            <w:pPr>
              <w:pStyle w:val="Tabellentext"/>
              <w:tabs>
                <w:tab w:val="left" w:pos="2098"/>
              </w:tabs>
              <w:rPr>
                <w:rFonts w:cs="Arial"/>
              </w:rPr>
            </w:pPr>
            <w:r w:rsidRPr="00C424FA">
              <w:rPr>
                <w:rFonts w:cs="Arial"/>
                <w:b/>
              </w:rPr>
              <w:t>Lernsituation Nr.</w:t>
            </w:r>
            <w:r w:rsidR="006F2D23" w:rsidRPr="00C424FA">
              <w:rPr>
                <w:rFonts w:cs="Arial"/>
                <w:b/>
              </w:rPr>
              <w:t xml:space="preserve"> </w:t>
            </w:r>
            <w:r w:rsidR="007931B9">
              <w:rPr>
                <w:rFonts w:cs="Arial"/>
                <w:b/>
              </w:rPr>
              <w:t>2.1.</w:t>
            </w:r>
            <w:r w:rsidR="006F2D23" w:rsidRPr="00C424FA">
              <w:rPr>
                <w:rFonts w:cs="Arial"/>
                <w:b/>
              </w:rPr>
              <w:t>1</w:t>
            </w:r>
            <w:r w:rsidRPr="00C424FA">
              <w:rPr>
                <w:rFonts w:cs="Arial"/>
                <w:b/>
              </w:rPr>
              <w:t xml:space="preserve">: </w:t>
            </w:r>
            <w:r w:rsidR="00551E01" w:rsidRPr="001A0DA1">
              <w:rPr>
                <w:b/>
              </w:rPr>
              <w:t>Die drei Staatsgewalten</w:t>
            </w:r>
            <w:r w:rsidR="00551E01" w:rsidRPr="001A0DA1">
              <w:rPr>
                <w:rFonts w:cs="Arial"/>
                <w:b/>
              </w:rPr>
              <w:t xml:space="preserve"> </w:t>
            </w:r>
            <w:r w:rsidR="00DC1F6D" w:rsidRPr="00376F0F">
              <w:rPr>
                <w:rFonts w:cs="Arial"/>
                <w:b/>
              </w:rPr>
              <w:t>(5-10</w:t>
            </w:r>
            <w:r w:rsidR="00DC1F6D" w:rsidRPr="007931B9">
              <w:rPr>
                <w:rFonts w:cs="Arial"/>
                <w:b/>
              </w:rPr>
              <w:t xml:space="preserve"> UStd.</w:t>
            </w:r>
            <w:r w:rsidR="00DC1F6D" w:rsidRPr="00200C20">
              <w:rPr>
                <w:rFonts w:cs="Arial"/>
                <w:b/>
              </w:rPr>
              <w:t xml:space="preserve">) </w:t>
            </w:r>
          </w:p>
        </w:tc>
      </w:tr>
      <w:tr w:rsidR="007B6E1E" w:rsidRPr="00C424FA" w14:paraId="37FB7D3D" w14:textId="77777777" w:rsidTr="00C424FA">
        <w:trPr>
          <w:trHeight w:val="2575"/>
        </w:trPr>
        <w:tc>
          <w:tcPr>
            <w:tcW w:w="7223" w:type="dxa"/>
          </w:tcPr>
          <w:p w14:paraId="130C0113" w14:textId="77777777" w:rsidR="007B6E1E" w:rsidRPr="00376F0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Einstiegsszenario (Handlungsrahmen)</w:t>
            </w:r>
          </w:p>
          <w:p w14:paraId="4E91E8C7" w14:textId="77777777" w:rsidR="00E432A2" w:rsidRPr="007931B9" w:rsidRDefault="00E432A2" w:rsidP="00F810C2">
            <w:pPr>
              <w:pStyle w:val="Tabellentext"/>
              <w:rPr>
                <w:rFonts w:cs="Arial"/>
              </w:rPr>
            </w:pPr>
          </w:p>
          <w:p w14:paraId="4E9C00F2" w14:textId="3FE73C6E" w:rsidR="00D411A9" w:rsidRPr="00200C20" w:rsidRDefault="009A144C" w:rsidP="00F810C2">
            <w:pPr>
              <w:pStyle w:val="Tabellentext"/>
              <w:rPr>
                <w:rFonts w:cs="Arial"/>
              </w:rPr>
            </w:pPr>
            <w:r w:rsidRPr="00200C20">
              <w:rPr>
                <w:rFonts w:cs="Arial"/>
              </w:rPr>
              <w:t>Sie treffen</w:t>
            </w:r>
            <w:r w:rsidR="005469C5" w:rsidRPr="00200C20">
              <w:rPr>
                <w:rFonts w:cs="Arial"/>
              </w:rPr>
              <w:t xml:space="preserve"> Jugendliche in gelöster Stimmung auf </w:t>
            </w:r>
            <w:r w:rsidR="00DC1F6D" w:rsidRPr="00200C20">
              <w:rPr>
                <w:rFonts w:cs="Arial"/>
              </w:rPr>
              <w:t xml:space="preserve">einem öffentlichen Platz </w:t>
            </w:r>
            <w:r w:rsidR="00D411A9" w:rsidRPr="00200C20">
              <w:rPr>
                <w:rFonts w:cs="Arial"/>
              </w:rPr>
              <w:t>und befürchten die illegale Verwendung von Feuerwerkskörpern. Ein Platzverweis gegen die Gruppe wird ausgesprochen. Einzelne Jugendlichen protestieren lautstark</w:t>
            </w:r>
            <w:r w:rsidR="006E0DD5">
              <w:rPr>
                <w:rFonts w:cs="Arial"/>
              </w:rPr>
              <w:t>,</w:t>
            </w:r>
            <w:r w:rsidR="00D411A9" w:rsidRPr="00200C20">
              <w:rPr>
                <w:rFonts w:cs="Arial"/>
              </w:rPr>
              <w:t xml:space="preserve"> hinterfragen die Rechtmäßigkeit</w:t>
            </w:r>
            <w:r w:rsidR="006F2D23" w:rsidRPr="00200C20">
              <w:rPr>
                <w:rFonts w:cs="Arial"/>
              </w:rPr>
              <w:t xml:space="preserve"> der Maßnahme</w:t>
            </w:r>
            <w:r w:rsidR="006E0DD5">
              <w:rPr>
                <w:rFonts w:cs="Arial"/>
              </w:rPr>
              <w:t xml:space="preserve"> und bezeichnen diese als Willkür</w:t>
            </w:r>
            <w:r w:rsidR="006409D8">
              <w:rPr>
                <w:rFonts w:cs="Arial"/>
              </w:rPr>
              <w:t>.</w:t>
            </w:r>
            <w:r w:rsidR="006E0DD5">
              <w:rPr>
                <w:rFonts w:cs="Arial"/>
              </w:rPr>
              <w:t xml:space="preserve"> </w:t>
            </w:r>
          </w:p>
          <w:p w14:paraId="29EB10E0" w14:textId="6D87DD4B" w:rsidR="00E432A2" w:rsidRPr="00200C20" w:rsidRDefault="009857B2" w:rsidP="006F2D23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Es kommt dann zu einer Diskussion zur Gewaltente</w:t>
            </w:r>
            <w:bookmarkStart w:id="0" w:name="_GoBack"/>
            <w:bookmarkEnd w:id="0"/>
            <w:r>
              <w:rPr>
                <w:rFonts w:cs="Arial"/>
              </w:rPr>
              <w:t>ilung.</w:t>
            </w:r>
            <w:r w:rsidR="00D411A9" w:rsidRPr="00200C20">
              <w:rPr>
                <w:rFonts w:cs="Arial"/>
              </w:rPr>
              <w:t xml:space="preserve"> </w:t>
            </w:r>
          </w:p>
        </w:tc>
        <w:tc>
          <w:tcPr>
            <w:tcW w:w="7363" w:type="dxa"/>
          </w:tcPr>
          <w:p w14:paraId="39F322F0" w14:textId="77777777" w:rsidR="007B6E1E" w:rsidRPr="00200C20" w:rsidRDefault="007B6E1E" w:rsidP="00F810C2">
            <w:pPr>
              <w:pStyle w:val="Tabellenberschrift"/>
              <w:rPr>
                <w:rFonts w:cs="Arial"/>
                <w:sz w:val="20"/>
                <w:szCs w:val="20"/>
              </w:rPr>
            </w:pPr>
            <w:r w:rsidRPr="00200C20">
              <w:rPr>
                <w:rFonts w:cs="Arial"/>
                <w:sz w:val="20"/>
                <w:szCs w:val="20"/>
              </w:rPr>
              <w:t>Handlungsprodukt/Lernergebnis</w:t>
            </w:r>
          </w:p>
          <w:p w14:paraId="3F90288E" w14:textId="77777777" w:rsidR="00E432A2" w:rsidRPr="00200C20" w:rsidRDefault="00E432A2" w:rsidP="00F810C2">
            <w:pPr>
              <w:pStyle w:val="Tabellenberschrift"/>
              <w:rPr>
                <w:rFonts w:cs="Arial"/>
                <w:sz w:val="20"/>
                <w:szCs w:val="20"/>
              </w:rPr>
            </w:pPr>
          </w:p>
          <w:p w14:paraId="1870A17C" w14:textId="104188ED" w:rsidR="00E432A2" w:rsidRPr="00200C20" w:rsidRDefault="00DC1F6D" w:rsidP="00E432A2">
            <w:pPr>
              <w:pStyle w:val="Tabellenberschrift"/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 w:rsidRPr="00200C20">
              <w:rPr>
                <w:rFonts w:cs="Arial"/>
                <w:b w:val="0"/>
                <w:sz w:val="20"/>
                <w:szCs w:val="20"/>
              </w:rPr>
              <w:t>Dialog</w:t>
            </w:r>
            <w:r w:rsidR="00E432A2" w:rsidRPr="00200C20">
              <w:rPr>
                <w:rFonts w:cs="Arial"/>
                <w:b w:val="0"/>
                <w:sz w:val="20"/>
                <w:szCs w:val="20"/>
              </w:rPr>
              <w:t xml:space="preserve"> zur Information für </w:t>
            </w:r>
            <w:r w:rsidRPr="00200C20">
              <w:rPr>
                <w:rFonts w:cs="Arial"/>
                <w:b w:val="0"/>
                <w:sz w:val="20"/>
                <w:szCs w:val="20"/>
              </w:rPr>
              <w:t>Jugendliche</w:t>
            </w:r>
            <w:r w:rsidR="00E432A2" w:rsidRPr="00200C20">
              <w:rPr>
                <w:rFonts w:cs="Arial"/>
                <w:b w:val="0"/>
                <w:sz w:val="20"/>
                <w:szCs w:val="20"/>
              </w:rPr>
              <w:t xml:space="preserve"> zum Platzverweis als polizeiliche Standardmaßnahme </w:t>
            </w:r>
          </w:p>
          <w:p w14:paraId="33EFD9FB" w14:textId="7A1E0A89" w:rsidR="00D411A9" w:rsidRDefault="00D411A9" w:rsidP="00D411A9">
            <w:pPr>
              <w:pStyle w:val="Tabellenberschrift"/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 w:rsidRPr="00200C20">
              <w:rPr>
                <w:rFonts w:cs="Arial"/>
                <w:b w:val="0"/>
                <w:sz w:val="20"/>
                <w:szCs w:val="20"/>
              </w:rPr>
              <w:t>Schaubild zur Gewaltenteilun</w:t>
            </w:r>
            <w:r w:rsidR="00DC1F6D" w:rsidRPr="00200C20">
              <w:rPr>
                <w:rFonts w:cs="Arial"/>
                <w:b w:val="0"/>
                <w:sz w:val="20"/>
                <w:szCs w:val="20"/>
              </w:rPr>
              <w:t>g</w:t>
            </w:r>
            <w:r w:rsidR="006E0DD5">
              <w:rPr>
                <w:rFonts w:cs="Arial"/>
                <w:b w:val="0"/>
                <w:sz w:val="20"/>
                <w:szCs w:val="20"/>
              </w:rPr>
              <w:t xml:space="preserve"> inkl. Stellung und Rolle der Polizei</w:t>
            </w:r>
            <w:r w:rsidR="00DC1F6D" w:rsidRPr="00200C20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14:paraId="5411C754" w14:textId="61046E64" w:rsidR="006E0DD5" w:rsidRDefault="006E0DD5" w:rsidP="00D411A9">
            <w:pPr>
              <w:pStyle w:val="Tabellenberschrift"/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Adressatengerechte Argumente für die Befugnisse und Aufgaben der Polizei im Rahmen der Exekutivgewalt</w:t>
            </w:r>
          </w:p>
          <w:p w14:paraId="020BDCF5" w14:textId="75BBDC0B" w:rsidR="006E0DD5" w:rsidRPr="00200C20" w:rsidRDefault="006E0DD5" w:rsidP="00D411A9">
            <w:pPr>
              <w:pStyle w:val="Tabellenberschrift"/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Abgrenzung zu den anderen beiden Gewalten und deren Aufgaben</w:t>
            </w:r>
          </w:p>
          <w:p w14:paraId="138A340C" w14:textId="77777777" w:rsidR="007B6E1E" w:rsidRPr="00200C20" w:rsidRDefault="007B6E1E" w:rsidP="00F810C2">
            <w:pPr>
              <w:pStyle w:val="Tabellenberschrift"/>
              <w:rPr>
                <w:rFonts w:cs="Arial"/>
                <w:sz w:val="20"/>
                <w:szCs w:val="20"/>
              </w:rPr>
            </w:pPr>
          </w:p>
        </w:tc>
      </w:tr>
      <w:tr w:rsidR="007B6E1E" w:rsidRPr="00C424FA" w14:paraId="1C923CB2" w14:textId="77777777" w:rsidTr="00C424FA">
        <w:trPr>
          <w:trHeight w:val="2289"/>
        </w:trPr>
        <w:tc>
          <w:tcPr>
            <w:tcW w:w="7223" w:type="dxa"/>
          </w:tcPr>
          <w:p w14:paraId="46004E93" w14:textId="77777777" w:rsidR="007B6E1E" w:rsidRPr="00376F0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Wesentliche Kompetenzen</w:t>
            </w:r>
          </w:p>
          <w:p w14:paraId="14D326D6" w14:textId="77777777" w:rsidR="007B6E1E" w:rsidRPr="007931B9" w:rsidRDefault="007B6E1E" w:rsidP="003871E7">
            <w:pPr>
              <w:jc w:val="left"/>
              <w:rPr>
                <w:rFonts w:cs="Arial"/>
                <w:sz w:val="20"/>
              </w:rPr>
            </w:pPr>
          </w:p>
          <w:p w14:paraId="03859386" w14:textId="0528648C" w:rsidR="00E61FA1" w:rsidRPr="00C424FA" w:rsidRDefault="00E61FA1" w:rsidP="00E61FA1">
            <w:pPr>
              <w:pStyle w:val="TabelleAbsatz"/>
              <w:rPr>
                <w:rFonts w:ascii="Arial" w:hAnsi="Arial" w:cs="Arial"/>
              </w:rPr>
            </w:pPr>
            <w:r w:rsidRPr="00C424FA">
              <w:rPr>
                <w:rFonts w:ascii="Arial" w:hAnsi="Arial" w:cs="Arial"/>
              </w:rPr>
              <w:t xml:space="preserve">Die Schülerinnen und Schüler erarbeiten anhand </w:t>
            </w:r>
            <w:r w:rsidR="00DC1F6D" w:rsidRPr="00C424FA">
              <w:rPr>
                <w:rFonts w:ascii="Arial" w:hAnsi="Arial" w:cs="Arial"/>
              </w:rPr>
              <w:t xml:space="preserve">der </w:t>
            </w:r>
            <w:r w:rsidRPr="00C424FA">
              <w:rPr>
                <w:rFonts w:ascii="Arial" w:hAnsi="Arial" w:cs="Arial"/>
                <w:i/>
                <w:iCs/>
              </w:rPr>
              <w:t>Standardmaßnahme</w:t>
            </w:r>
            <w:r w:rsidRPr="00C424FA">
              <w:rPr>
                <w:rFonts w:ascii="Arial" w:hAnsi="Arial" w:cs="Arial"/>
              </w:rPr>
              <w:t xml:space="preserve"> Platzverweis die </w:t>
            </w:r>
            <w:r w:rsidRPr="00C424FA">
              <w:rPr>
                <w:rFonts w:ascii="Arial" w:hAnsi="Arial" w:cs="Arial"/>
                <w:i/>
                <w:iCs/>
              </w:rPr>
              <w:t>drei Staatsgewalten</w:t>
            </w:r>
            <w:r w:rsidRPr="00C424FA">
              <w:rPr>
                <w:rFonts w:ascii="Arial" w:hAnsi="Arial" w:cs="Arial"/>
              </w:rPr>
              <w:t xml:space="preserve"> und deren Bedeutung für einen </w:t>
            </w:r>
            <w:r w:rsidRPr="00C424FA">
              <w:rPr>
                <w:rFonts w:ascii="Arial" w:hAnsi="Arial" w:cs="Arial"/>
                <w:i/>
                <w:iCs/>
              </w:rPr>
              <w:t xml:space="preserve">Rechtsstaat </w:t>
            </w:r>
            <w:r w:rsidRPr="00C424FA">
              <w:rPr>
                <w:rFonts w:ascii="Arial" w:hAnsi="Arial" w:cs="Arial"/>
              </w:rPr>
              <w:t xml:space="preserve">wie der BRD und begründen die Einordnung der Polizei in die </w:t>
            </w:r>
            <w:r w:rsidRPr="00C424FA">
              <w:rPr>
                <w:rFonts w:ascii="Arial" w:hAnsi="Arial" w:cs="Arial"/>
                <w:i/>
                <w:iCs/>
              </w:rPr>
              <w:t>Exekutive</w:t>
            </w:r>
            <w:r w:rsidRPr="00C424FA">
              <w:rPr>
                <w:rFonts w:ascii="Arial" w:hAnsi="Arial" w:cs="Arial"/>
              </w:rPr>
              <w:t>.</w:t>
            </w:r>
          </w:p>
          <w:p w14:paraId="36791C80" w14:textId="77777777" w:rsidR="003871E7" w:rsidRPr="00C424FA" w:rsidRDefault="003871E7" w:rsidP="003871E7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7363" w:type="dxa"/>
          </w:tcPr>
          <w:p w14:paraId="5F472367" w14:textId="77777777" w:rsidR="007B6E1E" w:rsidRPr="00376F0F" w:rsidRDefault="007B6E1E" w:rsidP="00CE6AE9">
            <w:pPr>
              <w:pStyle w:val="Tabellenberschrift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Konkretisierung der Inhalte</w:t>
            </w:r>
          </w:p>
          <w:p w14:paraId="47261C81" w14:textId="77777777" w:rsidR="00D411A9" w:rsidRPr="007931B9" w:rsidRDefault="00D411A9" w:rsidP="00CE6AE9">
            <w:pPr>
              <w:pStyle w:val="Tabellenberschrift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  <w:p w14:paraId="1C2064E5" w14:textId="77777777" w:rsidR="00D411A9" w:rsidRPr="00200C20" w:rsidRDefault="00D411A9" w:rsidP="00D411A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200C20">
              <w:rPr>
                <w:rFonts w:cs="Arial"/>
                <w:b w:val="0"/>
                <w:sz w:val="20"/>
                <w:szCs w:val="20"/>
              </w:rPr>
              <w:t>Platzverweis als Beispiel einer Standardmaßnahme</w:t>
            </w:r>
          </w:p>
          <w:p w14:paraId="21CB6B7A" w14:textId="77777777" w:rsidR="00D411A9" w:rsidRPr="00200C20" w:rsidRDefault="006F2D23" w:rsidP="00D411A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200C20">
              <w:rPr>
                <w:rFonts w:cs="Arial"/>
                <w:b w:val="0"/>
                <w:sz w:val="20"/>
                <w:szCs w:val="20"/>
              </w:rPr>
              <w:t>Gewaltenteilung: Exekutive, Legislative, Judikative</w:t>
            </w:r>
          </w:p>
          <w:p w14:paraId="13E6E956" w14:textId="77777777" w:rsidR="00D411A9" w:rsidRPr="00200C20" w:rsidRDefault="006F2D23" w:rsidP="00D411A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200C20">
              <w:rPr>
                <w:rFonts w:cs="Arial"/>
                <w:b w:val="0"/>
                <w:sz w:val="20"/>
                <w:szCs w:val="20"/>
              </w:rPr>
              <w:t>Einordnung der Polizei als Exekutive</w:t>
            </w:r>
          </w:p>
        </w:tc>
      </w:tr>
      <w:tr w:rsidR="007B6E1E" w:rsidRPr="00C424FA" w14:paraId="7974F3B3" w14:textId="77777777" w:rsidTr="00CE6AE9">
        <w:trPr>
          <w:trHeight w:val="864"/>
        </w:trPr>
        <w:tc>
          <w:tcPr>
            <w:tcW w:w="14586" w:type="dxa"/>
            <w:gridSpan w:val="2"/>
          </w:tcPr>
          <w:p w14:paraId="312F31D6" w14:textId="77777777" w:rsidR="006F2D23" w:rsidRPr="00376F0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Lern- und Arbeitstechniken</w:t>
            </w:r>
          </w:p>
          <w:p w14:paraId="7A97A8EB" w14:textId="77777777" w:rsidR="007B6E1E" w:rsidRPr="00200C20" w:rsidRDefault="006F2D23" w:rsidP="006F2D23">
            <w:pPr>
              <w:pStyle w:val="Tabellentext"/>
              <w:numPr>
                <w:ilvl w:val="0"/>
                <w:numId w:val="7"/>
              </w:numPr>
              <w:rPr>
                <w:rFonts w:cs="Arial"/>
              </w:rPr>
            </w:pPr>
            <w:r w:rsidRPr="007931B9">
              <w:rPr>
                <w:rFonts w:cs="Arial"/>
              </w:rPr>
              <w:t xml:space="preserve">Gruppenarbeit </w:t>
            </w:r>
          </w:p>
          <w:p w14:paraId="273838D5" w14:textId="77777777" w:rsidR="006F2D23" w:rsidRPr="00200C20" w:rsidRDefault="006F2D23" w:rsidP="006F2D23">
            <w:pPr>
              <w:pStyle w:val="Tabellentext"/>
              <w:numPr>
                <w:ilvl w:val="0"/>
                <w:numId w:val="7"/>
              </w:numPr>
              <w:rPr>
                <w:rFonts w:cs="Arial"/>
              </w:rPr>
            </w:pPr>
            <w:r w:rsidRPr="00200C20">
              <w:rPr>
                <w:rFonts w:cs="Arial"/>
              </w:rPr>
              <w:t>Unterrichtsgespräch</w:t>
            </w:r>
          </w:p>
          <w:p w14:paraId="32E907CA" w14:textId="77777777" w:rsidR="006F2D23" w:rsidRPr="00200C20" w:rsidRDefault="006F2D23" w:rsidP="006F2D23">
            <w:pPr>
              <w:pStyle w:val="Tabellentext"/>
              <w:numPr>
                <w:ilvl w:val="0"/>
                <w:numId w:val="7"/>
              </w:numPr>
              <w:rPr>
                <w:rFonts w:cs="Arial"/>
              </w:rPr>
            </w:pPr>
            <w:r w:rsidRPr="00200C20">
              <w:rPr>
                <w:rFonts w:cs="Arial"/>
              </w:rPr>
              <w:t>Diskussion</w:t>
            </w:r>
          </w:p>
          <w:p w14:paraId="6112BF34" w14:textId="273E2B53" w:rsidR="00551E01" w:rsidRDefault="00C424FA" w:rsidP="006F2D23">
            <w:pPr>
              <w:pStyle w:val="Tabellentext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Schaubild</w:t>
            </w:r>
          </w:p>
          <w:p w14:paraId="1B8C891E" w14:textId="10106C2D" w:rsidR="006F2D23" w:rsidRPr="00C424FA" w:rsidRDefault="006F2D23" w:rsidP="006F2D23">
            <w:pPr>
              <w:pStyle w:val="Tabellentext"/>
              <w:numPr>
                <w:ilvl w:val="0"/>
                <w:numId w:val="7"/>
              </w:numPr>
              <w:rPr>
                <w:rFonts w:cs="Arial"/>
              </w:rPr>
            </w:pPr>
            <w:r w:rsidRPr="00C424FA">
              <w:rPr>
                <w:rFonts w:cs="Arial"/>
              </w:rPr>
              <w:t>Feedback</w:t>
            </w:r>
          </w:p>
        </w:tc>
      </w:tr>
      <w:tr w:rsidR="007B6E1E" w:rsidRPr="00C424FA" w14:paraId="59409669" w14:textId="77777777" w:rsidTr="006409D8">
        <w:trPr>
          <w:trHeight w:val="836"/>
        </w:trPr>
        <w:tc>
          <w:tcPr>
            <w:tcW w:w="14586" w:type="dxa"/>
            <w:gridSpan w:val="2"/>
          </w:tcPr>
          <w:p w14:paraId="16B615E3" w14:textId="77777777" w:rsidR="006F2D23" w:rsidRPr="00376F0F" w:rsidRDefault="007B6E1E" w:rsidP="006F2D23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Unterrichtsmaterialien/Fundstelle</w:t>
            </w:r>
          </w:p>
          <w:p w14:paraId="627262AE" w14:textId="77777777" w:rsidR="006F2D23" w:rsidRPr="00200C20" w:rsidRDefault="006F2D23" w:rsidP="00CD4DE3">
            <w:pPr>
              <w:pStyle w:val="Tabellenberschrift"/>
              <w:keepNext w:val="0"/>
              <w:numPr>
                <w:ilvl w:val="0"/>
                <w:numId w:val="7"/>
              </w:numPr>
              <w:tabs>
                <w:tab w:val="left" w:pos="708"/>
              </w:tabs>
              <w:rPr>
                <w:rFonts w:cs="Arial"/>
              </w:rPr>
            </w:pPr>
            <w:r w:rsidRPr="007931B9">
              <w:rPr>
                <w:rFonts w:cs="Arial"/>
                <w:b w:val="0"/>
                <w:sz w:val="20"/>
                <w:szCs w:val="20"/>
              </w:rPr>
              <w:t>Polizeigesetz NRW zu Standardmaßnahmen</w:t>
            </w:r>
          </w:p>
        </w:tc>
      </w:tr>
      <w:tr w:rsidR="007B6E1E" w:rsidRPr="00C424FA" w14:paraId="634541F4" w14:textId="77777777" w:rsidTr="0011249D">
        <w:trPr>
          <w:trHeight w:val="1091"/>
        </w:trPr>
        <w:tc>
          <w:tcPr>
            <w:tcW w:w="14586" w:type="dxa"/>
            <w:gridSpan w:val="2"/>
          </w:tcPr>
          <w:p w14:paraId="1DD714E3" w14:textId="77777777" w:rsidR="007B6E1E" w:rsidRPr="00376F0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376F0F">
              <w:rPr>
                <w:rFonts w:cs="Arial"/>
                <w:sz w:val="20"/>
                <w:szCs w:val="20"/>
              </w:rPr>
              <w:t>Organisatorische Hinweise</w:t>
            </w:r>
          </w:p>
          <w:p w14:paraId="5F48FAAA" w14:textId="77777777" w:rsidR="007B6E1E" w:rsidRPr="00200C20" w:rsidRDefault="006F2D23" w:rsidP="00F810C2">
            <w:pPr>
              <w:pStyle w:val="Tabellentext"/>
              <w:rPr>
                <w:rFonts w:cs="Arial"/>
              </w:rPr>
            </w:pPr>
            <w:r w:rsidRPr="007931B9">
              <w:rPr>
                <w:rFonts w:cs="Arial"/>
              </w:rPr>
              <w:t>Mögliche Lernortkooperation: Praxisbericht über Anwendung von Standardmaßnahmen.</w:t>
            </w:r>
          </w:p>
          <w:p w14:paraId="0DC5406D" w14:textId="77777777" w:rsidR="006F2D23" w:rsidRPr="00200C20" w:rsidRDefault="006F2D23" w:rsidP="00F810C2">
            <w:pPr>
              <w:pStyle w:val="Tabellentext"/>
              <w:rPr>
                <w:rFonts w:cs="Arial"/>
              </w:rPr>
            </w:pPr>
            <w:r w:rsidRPr="00200C20">
              <w:rPr>
                <w:rFonts w:cs="Arial"/>
              </w:rPr>
              <w:t xml:space="preserve">Digitale Endgeräte. </w:t>
            </w:r>
          </w:p>
        </w:tc>
      </w:tr>
    </w:tbl>
    <w:p w14:paraId="73001BDB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7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0B07" w16cex:dateUtc="2022-05-19T16:29:00Z"/>
  <w16cex:commentExtensible w16cex:durableId="2634F3CD" w16cex:dateUtc="2022-05-20T05:50:00Z"/>
  <w16cex:commentExtensible w16cex:durableId="26310B65" w16cex:dateUtc="2022-05-19T16:31:00Z"/>
  <w16cex:commentExtensible w16cex:durableId="2634F3CF" w16cex:dateUtc="2022-05-20T05:50:00Z"/>
  <w16cex:commentExtensible w16cex:durableId="2634F44E" w16cex:dateUtc="2022-05-22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F7A0A" w16cid:durableId="26310B07"/>
  <w16cid:commentId w16cid:paraId="62A5D84F" w16cid:durableId="2634F3CD"/>
  <w16cid:commentId w16cid:paraId="07635B3A" w16cid:durableId="26310B65"/>
  <w16cid:commentId w16cid:paraId="5151758E" w16cid:durableId="2634F3CF"/>
  <w16cid:commentId w16cid:paraId="354BA450" w16cid:durableId="2634F4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87D2" w14:textId="77777777" w:rsidR="00210ADF" w:rsidRDefault="00210ADF" w:rsidP="007B6E1E">
      <w:pPr>
        <w:spacing w:after="0"/>
      </w:pPr>
      <w:r>
        <w:separator/>
      </w:r>
    </w:p>
  </w:endnote>
  <w:endnote w:type="continuationSeparator" w:id="0">
    <w:p w14:paraId="7CB8C39B" w14:textId="77777777" w:rsidR="00210ADF" w:rsidRDefault="00210ADF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E4DF" w14:textId="77777777" w:rsidR="00210ADF" w:rsidRDefault="00210ADF" w:rsidP="007B6E1E">
      <w:pPr>
        <w:spacing w:after="0"/>
      </w:pPr>
      <w:r>
        <w:separator/>
      </w:r>
    </w:p>
  </w:footnote>
  <w:footnote w:type="continuationSeparator" w:id="0">
    <w:p w14:paraId="6047094D" w14:textId="77777777" w:rsidR="00210ADF" w:rsidRDefault="00210ADF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6059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3F3"/>
    <w:multiLevelType w:val="hybridMultilevel"/>
    <w:tmpl w:val="BFD4D1E4"/>
    <w:lvl w:ilvl="0" w:tplc="3E86FF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C9B"/>
    <w:multiLevelType w:val="hybridMultilevel"/>
    <w:tmpl w:val="01F0ABA0"/>
    <w:lvl w:ilvl="0" w:tplc="9C54C408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48CA"/>
    <w:rsid w:val="0011249D"/>
    <w:rsid w:val="001A0DA1"/>
    <w:rsid w:val="00200C20"/>
    <w:rsid w:val="0020380A"/>
    <w:rsid w:val="00210ADF"/>
    <w:rsid w:val="003261E2"/>
    <w:rsid w:val="00376F0F"/>
    <w:rsid w:val="003871E7"/>
    <w:rsid w:val="003A1210"/>
    <w:rsid w:val="003F481D"/>
    <w:rsid w:val="004939EE"/>
    <w:rsid w:val="005469C5"/>
    <w:rsid w:val="00551E01"/>
    <w:rsid w:val="005543A2"/>
    <w:rsid w:val="005E2664"/>
    <w:rsid w:val="006409D8"/>
    <w:rsid w:val="006E0DD5"/>
    <w:rsid w:val="006F2D23"/>
    <w:rsid w:val="007931B9"/>
    <w:rsid w:val="007B6E1E"/>
    <w:rsid w:val="009857B2"/>
    <w:rsid w:val="009A144C"/>
    <w:rsid w:val="009D6169"/>
    <w:rsid w:val="00B662C6"/>
    <w:rsid w:val="00C424FA"/>
    <w:rsid w:val="00CD4DE3"/>
    <w:rsid w:val="00CE6AE9"/>
    <w:rsid w:val="00D411A9"/>
    <w:rsid w:val="00D470B8"/>
    <w:rsid w:val="00DC1F6D"/>
    <w:rsid w:val="00E432A2"/>
    <w:rsid w:val="00E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48CF"/>
  <w15:docId w15:val="{14641DC4-4EAB-4E98-960C-DC9B936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abelleAbsatz">
    <w:name w:val="Tabelle Absatz"/>
    <w:basedOn w:val="Standard"/>
    <w:link w:val="TabelleAbsatzZchn"/>
    <w:qFormat/>
    <w:rsid w:val="00E61FA1"/>
    <w:pPr>
      <w:spacing w:after="80"/>
      <w:jc w:val="left"/>
    </w:pPr>
    <w:rPr>
      <w:rFonts w:ascii="Times New Roman" w:eastAsiaTheme="minorHAnsi" w:hAnsi="Times New Roman"/>
      <w:sz w:val="22"/>
    </w:rPr>
  </w:style>
  <w:style w:type="character" w:customStyle="1" w:styleId="TabelleAbsatzZchn">
    <w:name w:val="Tabelle Absatz Zchn"/>
    <w:link w:val="TabelleAbsatz"/>
    <w:qFormat/>
    <w:rsid w:val="00E61FA1"/>
    <w:rPr>
      <w:rFonts w:ascii="Times New Roman" w:hAnsi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E3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200C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0C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0C2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0C2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0C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0C20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4</cp:revision>
  <cp:lastPrinted>2019-05-03T08:13:00Z</cp:lastPrinted>
  <dcterms:created xsi:type="dcterms:W3CDTF">2022-05-22T15:44:00Z</dcterms:created>
  <dcterms:modified xsi:type="dcterms:W3CDTF">2022-06-01T10:10:00Z</dcterms:modified>
</cp:coreProperties>
</file>