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02"/>
        <w:gridCol w:w="6284"/>
      </w:tblGrid>
      <w:tr w:rsidR="007B6E1E" w:rsidRPr="00DC34BB" w:rsidTr="00322081">
        <w:trPr>
          <w:trHeight w:val="1124"/>
        </w:trPr>
        <w:tc>
          <w:tcPr>
            <w:tcW w:w="14586" w:type="dxa"/>
            <w:gridSpan w:val="2"/>
          </w:tcPr>
          <w:p w:rsidR="007B6E1E" w:rsidRDefault="00A75714" w:rsidP="00F810C2">
            <w:pPr>
              <w:pStyle w:val="Tabellentext"/>
              <w:rPr>
                <w:b/>
              </w:rPr>
            </w:pPr>
            <w:r>
              <w:rPr>
                <w:b/>
              </w:rPr>
              <w:t>Bildungsgang: Schulversuch FOS Informatik</w:t>
            </w:r>
          </w:p>
          <w:p w:rsidR="0011249D" w:rsidRDefault="0011249D" w:rsidP="0011249D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1827AC">
              <w:rPr>
                <w:b/>
              </w:rPr>
              <w:t>Betriebssysteme/Netzwerke</w:t>
            </w:r>
          </w:p>
          <w:p w:rsidR="0011249D" w:rsidRPr="00DC34BB" w:rsidRDefault="00AD6CB5" w:rsidP="0011249D">
            <w:pPr>
              <w:pStyle w:val="Tabellentext"/>
              <w:tabs>
                <w:tab w:val="left" w:pos="2098"/>
              </w:tabs>
              <w:ind w:left="2098" w:hanging="2098"/>
            </w:pPr>
            <w:r>
              <w:rPr>
                <w:b/>
                <w:bCs/>
              </w:rPr>
              <w:t>Anforderungssituation: 5.2</w:t>
            </w:r>
            <w:r w:rsidR="0011249D">
              <w:rPr>
                <w:b/>
                <w:bCs/>
              </w:rPr>
              <w:t xml:space="preserve"> </w:t>
            </w:r>
            <w:r>
              <w:t>(60-80</w:t>
            </w:r>
            <w:r w:rsidR="0011249D" w:rsidRPr="00DC34BB">
              <w:t xml:space="preserve"> UStd.) </w:t>
            </w:r>
          </w:p>
          <w:p w:rsidR="007B6E1E" w:rsidRDefault="007B6E1E" w:rsidP="00F810C2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DC34BB">
              <w:rPr>
                <w:b/>
              </w:rPr>
              <w:t xml:space="preserve">Handlungsfeld/Arbeits- und Geschäftsprozess(e): </w:t>
            </w:r>
            <w:r w:rsidR="00AD6CB5">
              <w:rPr>
                <w:b/>
              </w:rPr>
              <w:t>5</w:t>
            </w:r>
            <w:r w:rsidR="00CE6AE9">
              <w:rPr>
                <w:b/>
              </w:rPr>
              <w:t xml:space="preserve"> </w:t>
            </w:r>
            <w:r w:rsidR="00AD6CB5">
              <w:rPr>
                <w:b/>
              </w:rPr>
              <w:t>Systembetreuung -</w:t>
            </w:r>
            <w:r w:rsidRPr="00DC34BB">
              <w:rPr>
                <w:b/>
                <w:bCs/>
              </w:rPr>
              <w:t xml:space="preserve"> </w:t>
            </w:r>
            <w:r w:rsidR="00AD6CB5" w:rsidRPr="00AD6CB5">
              <w:rPr>
                <w:b/>
                <w:bCs/>
              </w:rPr>
              <w:t>Administration und Anpassung von HW- und SW-Systemen</w:t>
            </w:r>
          </w:p>
          <w:p w:rsidR="007B6E1E" w:rsidRPr="00DC34BB" w:rsidRDefault="007B6E1E" w:rsidP="00E4645B">
            <w:pPr>
              <w:pStyle w:val="Tabellentext"/>
              <w:tabs>
                <w:tab w:val="left" w:pos="2098"/>
              </w:tabs>
            </w:pPr>
            <w:r w:rsidRPr="00DC34BB">
              <w:rPr>
                <w:b/>
              </w:rPr>
              <w:t xml:space="preserve">Lernsituation Nr.: </w:t>
            </w:r>
            <w:r w:rsidR="00AD6CB5">
              <w:rPr>
                <w:b/>
              </w:rPr>
              <w:t>5</w:t>
            </w:r>
            <w:r w:rsidR="001827AC">
              <w:rPr>
                <w:b/>
              </w:rPr>
              <w:t>.</w:t>
            </w:r>
            <w:r w:rsidR="00AD6CB5">
              <w:rPr>
                <w:b/>
              </w:rPr>
              <w:t>2.</w:t>
            </w:r>
            <w:r w:rsidR="0068402C">
              <w:rPr>
                <w:b/>
              </w:rPr>
              <w:t>1</w:t>
            </w:r>
            <w:r w:rsidRPr="00DC34BB">
              <w:rPr>
                <w:b/>
              </w:rPr>
              <w:t xml:space="preserve"> </w:t>
            </w:r>
            <w:r w:rsidR="00E4645B">
              <w:rPr>
                <w:b/>
              </w:rPr>
              <w:t xml:space="preserve">Planung einer IT-Infrastruktur für ein Unternehmen </w:t>
            </w:r>
            <w:r w:rsidRPr="00007834">
              <w:t>(</w:t>
            </w:r>
            <w:r w:rsidR="001F4402">
              <w:t>20</w:t>
            </w:r>
            <w:r w:rsidR="00F00FFD">
              <w:t xml:space="preserve"> UStd.</w:t>
            </w:r>
            <w:r w:rsidRPr="00DC34BB">
              <w:t>)</w:t>
            </w:r>
          </w:p>
        </w:tc>
      </w:tr>
      <w:tr w:rsidR="007B6E1E" w:rsidRPr="00DC34BB" w:rsidTr="001E012E">
        <w:trPr>
          <w:trHeight w:val="2826"/>
        </w:trPr>
        <w:tc>
          <w:tcPr>
            <w:tcW w:w="8302" w:type="dxa"/>
          </w:tcPr>
          <w:p w:rsidR="007B6E1E" w:rsidRPr="00DC34BB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:rsidR="00DE6F14" w:rsidRDefault="00F00FFD" w:rsidP="00DE6F14">
            <w:pPr>
              <w:pStyle w:val="Tabellentext"/>
            </w:pPr>
            <w:r>
              <w:t>Der Hauptarbeitsbereich für e</w:t>
            </w:r>
            <w:r w:rsidR="00DE6F14">
              <w:t xml:space="preserve">in </w:t>
            </w:r>
            <w:r w:rsidR="00E4645B">
              <w:t xml:space="preserve">lokales </w:t>
            </w:r>
            <w:r w:rsidR="00DE6F14">
              <w:t>mittelständiges Unternehmen</w:t>
            </w:r>
            <w:r w:rsidR="00E4645B">
              <w:t xml:space="preserve"> </w:t>
            </w:r>
            <w:r>
              <w:t>ist</w:t>
            </w:r>
            <w:r w:rsidR="00DE6F14">
              <w:t xml:space="preserve"> </w:t>
            </w:r>
            <w:r w:rsidR="00E4645B">
              <w:t xml:space="preserve">im Kontext von </w:t>
            </w:r>
            <w:r w:rsidR="00DE6F14">
              <w:t xml:space="preserve">Neuinstallationen sowie Anpassungen </w:t>
            </w:r>
            <w:r w:rsidR="00E4645B">
              <w:t>vernetzter IT-Systeme</w:t>
            </w:r>
            <w:r>
              <w:t xml:space="preserve"> angesiedelt</w:t>
            </w:r>
            <w:r w:rsidR="00DE6F14">
              <w:t xml:space="preserve">. </w:t>
            </w:r>
          </w:p>
          <w:p w:rsidR="00DE6F14" w:rsidRDefault="00DE6F14" w:rsidP="00DE6F14">
            <w:pPr>
              <w:pStyle w:val="Tabellentext"/>
            </w:pPr>
          </w:p>
          <w:p w:rsidR="00DE6F14" w:rsidRDefault="00DE6F14" w:rsidP="00DE6F14">
            <w:pPr>
              <w:pStyle w:val="Tabellentext"/>
            </w:pPr>
            <w:r>
              <w:t xml:space="preserve">Ein </w:t>
            </w:r>
            <w:r w:rsidR="00E4645B">
              <w:t>Firmenk</w:t>
            </w:r>
            <w:r>
              <w:t xml:space="preserve">unde war bisher </w:t>
            </w:r>
            <w:r w:rsidR="00E4645B">
              <w:t xml:space="preserve">als </w:t>
            </w:r>
            <w:r>
              <w:t>klassisches Inbound-Callcenter</w:t>
            </w:r>
            <w:r w:rsidR="00E4645B">
              <w:t xml:space="preserve"> strukturiert</w:t>
            </w:r>
            <w:r>
              <w:t xml:space="preserve">. Aufgrund der rapiden Verbreitung und Nutzung von </w:t>
            </w:r>
            <w:proofErr w:type="spellStart"/>
            <w:r>
              <w:t>Social</w:t>
            </w:r>
            <w:proofErr w:type="spellEnd"/>
            <w:r>
              <w:t xml:space="preserve">-Media-Technologien </w:t>
            </w:r>
            <w:r w:rsidR="00E4645B">
              <w:t xml:space="preserve">wird die </w:t>
            </w:r>
            <w:r>
              <w:t xml:space="preserve">Firma </w:t>
            </w:r>
            <w:r w:rsidR="00E4645B">
              <w:t xml:space="preserve">zukünftig </w:t>
            </w:r>
            <w:r>
              <w:t xml:space="preserve">zu einem Customer-Service-Center </w:t>
            </w:r>
            <w:r w:rsidR="00E4645B">
              <w:t>umstrukturiert</w:t>
            </w:r>
            <w:r>
              <w:t xml:space="preserve">. Hierfür benötigt </w:t>
            </w:r>
            <w:r w:rsidR="00E4645B">
              <w:t xml:space="preserve">die Firma </w:t>
            </w:r>
            <w:r>
              <w:t xml:space="preserve">weitere Arbeitsplätze und hat deswegen ein </w:t>
            </w:r>
            <w:r w:rsidR="00E4645B">
              <w:t xml:space="preserve">neues Gebäude </w:t>
            </w:r>
            <w:r>
              <w:t xml:space="preserve">angemietet. </w:t>
            </w:r>
          </w:p>
          <w:p w:rsidR="00DE6F14" w:rsidRDefault="00DE6F14" w:rsidP="00DE6F14">
            <w:pPr>
              <w:pStyle w:val="Tabellentext"/>
            </w:pPr>
          </w:p>
          <w:p w:rsidR="007B6E1E" w:rsidRPr="00DC34BB" w:rsidRDefault="00E4645B" w:rsidP="00E4645B">
            <w:pPr>
              <w:pStyle w:val="Tabellentext"/>
            </w:pPr>
            <w:r>
              <w:t>Auftrag ist</w:t>
            </w:r>
            <w:r w:rsidR="00F00FFD">
              <w:t xml:space="preserve"> es</w:t>
            </w:r>
            <w:r w:rsidR="00DE6F14">
              <w:t xml:space="preserve">, das bestehende vernetzte IT-System des neu angemieteten Gebäudes </w:t>
            </w:r>
            <w:r w:rsidR="004F52E5">
              <w:t>an</w:t>
            </w:r>
            <w:r>
              <w:t xml:space="preserve"> </w:t>
            </w:r>
            <w:r w:rsidR="00DE6F14">
              <w:t xml:space="preserve">die Bedürfnisse </w:t>
            </w:r>
            <w:r>
              <w:t xml:space="preserve">des Firmenkunden </w:t>
            </w:r>
            <w:r w:rsidR="00DE6F14">
              <w:t>anzupassen.</w:t>
            </w:r>
          </w:p>
        </w:tc>
        <w:tc>
          <w:tcPr>
            <w:tcW w:w="6284" w:type="dxa"/>
          </w:tcPr>
          <w:p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:rsidR="00DE6F14" w:rsidRPr="00DE6F14" w:rsidRDefault="00DE6F14" w:rsidP="000E02B9">
            <w:pPr>
              <w:pStyle w:val="Tabellenberschrift"/>
              <w:numPr>
                <w:ilvl w:val="0"/>
                <w:numId w:val="12"/>
              </w:numPr>
              <w:ind w:left="318" w:hanging="318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 w:rsidRPr="00DE6F14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Skizze eines bestehenden vernetzten IT-Systems</w:t>
            </w:r>
          </w:p>
          <w:p w:rsidR="00DE6F14" w:rsidRPr="00DE6F14" w:rsidRDefault="00DE6F14" w:rsidP="000E02B9">
            <w:pPr>
              <w:pStyle w:val="Tabellenberschrift"/>
              <w:numPr>
                <w:ilvl w:val="0"/>
                <w:numId w:val="12"/>
              </w:numPr>
              <w:ind w:left="318" w:hanging="318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 w:rsidRPr="00DE6F14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Organigramm zur Veranschaulichung einer betrieblichen</w:t>
            </w:r>
            <w:r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 xml:space="preserve"> </w:t>
            </w:r>
            <w:r w:rsidR="000E02B9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Organisa</w:t>
            </w:r>
            <w:r w:rsidRPr="00DE6F14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tionsstruktur</w:t>
            </w:r>
          </w:p>
          <w:p w:rsidR="007B6E1E" w:rsidRPr="00DC34BB" w:rsidRDefault="00DE6F14" w:rsidP="00322081">
            <w:pPr>
              <w:pStyle w:val="Tabellenberschrif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6F14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 xml:space="preserve">Planungsvorschlag mit Hinweisen, inwieweit das bestehende IT-System zur betrieblichen Organisationsstruktur passt und welche Anpassungen hinsichtlich der Einrichtung </w:t>
            </w:r>
            <w:r w:rsidR="000E02B9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der IT-Infrastruktur</w:t>
            </w:r>
            <w:r w:rsidRPr="00DE6F14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 xml:space="preserve"> vorgenommen werden müssen</w:t>
            </w:r>
          </w:p>
        </w:tc>
      </w:tr>
      <w:tr w:rsidR="007B6E1E" w:rsidRPr="00DC34BB" w:rsidTr="001E012E">
        <w:trPr>
          <w:trHeight w:val="2683"/>
        </w:trPr>
        <w:tc>
          <w:tcPr>
            <w:tcW w:w="8302" w:type="dxa"/>
          </w:tcPr>
          <w:p w:rsidR="007B6E1E" w:rsidRPr="00CD35A6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:rsidR="001E012E" w:rsidRDefault="008D1E24" w:rsidP="008D1E24">
            <w:pPr>
              <w:pStyle w:val="Tabellenberschrift"/>
              <w:ind w:left="319" w:hanging="319"/>
              <w:rPr>
                <w:b w:val="0"/>
                <w:sz w:val="20"/>
                <w:szCs w:val="20"/>
              </w:rPr>
            </w:pPr>
            <w:r w:rsidRPr="008D1E24">
              <w:rPr>
                <w:b w:val="0"/>
                <w:sz w:val="20"/>
                <w:szCs w:val="20"/>
              </w:rPr>
              <w:t xml:space="preserve">Die </w:t>
            </w:r>
            <w:proofErr w:type="spellStart"/>
            <w:r w:rsidRPr="008D1E24">
              <w:rPr>
                <w:b w:val="0"/>
                <w:sz w:val="20"/>
                <w:szCs w:val="20"/>
              </w:rPr>
              <w:t>SuS</w:t>
            </w:r>
            <w:proofErr w:type="spellEnd"/>
            <w:r w:rsidR="001E012E">
              <w:rPr>
                <w:b w:val="0"/>
                <w:sz w:val="20"/>
                <w:szCs w:val="20"/>
              </w:rPr>
              <w:t>…</w:t>
            </w:r>
            <w:r w:rsidRPr="008D1E24">
              <w:rPr>
                <w:b w:val="0"/>
                <w:sz w:val="20"/>
                <w:szCs w:val="20"/>
              </w:rPr>
              <w:t xml:space="preserve"> </w:t>
            </w:r>
          </w:p>
          <w:p w:rsidR="008D1E24" w:rsidRDefault="001E012E" w:rsidP="001E012E">
            <w:pPr>
              <w:pStyle w:val="Tabellenberschrift"/>
              <w:keepNext w:val="0"/>
              <w:numPr>
                <w:ilvl w:val="0"/>
                <w:numId w:val="9"/>
              </w:numPr>
              <w:ind w:left="300" w:hanging="28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… </w:t>
            </w:r>
            <w:r w:rsidR="008D1E24" w:rsidRPr="008D1E24">
              <w:rPr>
                <w:b w:val="0"/>
                <w:sz w:val="20"/>
                <w:szCs w:val="20"/>
              </w:rPr>
              <w:t>entnehmen aus einem Gesprächsprotokoll die betriebliche Organisationsstruktur und stellen diese grafisch dar (Z 1).</w:t>
            </w:r>
          </w:p>
          <w:p w:rsidR="008D1E24" w:rsidRDefault="001E012E" w:rsidP="008D1E24">
            <w:pPr>
              <w:pStyle w:val="Tabellenberschrift"/>
              <w:keepNext w:val="0"/>
              <w:numPr>
                <w:ilvl w:val="0"/>
                <w:numId w:val="9"/>
              </w:numPr>
              <w:ind w:left="300" w:hanging="28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… </w:t>
            </w:r>
            <w:r w:rsidR="008D1E24" w:rsidRPr="008D1E24">
              <w:rPr>
                <w:b w:val="0"/>
                <w:sz w:val="20"/>
                <w:szCs w:val="20"/>
              </w:rPr>
              <w:t>erstellen aus dem Inhalt eines Gesprächs mit de</w:t>
            </w:r>
            <w:r w:rsidR="00234AEE">
              <w:rPr>
                <w:b w:val="0"/>
                <w:sz w:val="20"/>
                <w:szCs w:val="20"/>
              </w:rPr>
              <w:t>r</w:t>
            </w:r>
            <w:r w:rsidR="008D1E24" w:rsidRPr="008D1E24">
              <w:rPr>
                <w:b w:val="0"/>
                <w:sz w:val="20"/>
                <w:szCs w:val="20"/>
              </w:rPr>
              <w:t xml:space="preserve"> Vermieter</w:t>
            </w:r>
            <w:r w:rsidR="00234AEE">
              <w:rPr>
                <w:b w:val="0"/>
                <w:sz w:val="20"/>
                <w:szCs w:val="20"/>
              </w:rPr>
              <w:t xml:space="preserve">in/dem Vermieter oder der </w:t>
            </w:r>
            <w:r w:rsidR="008D1E24" w:rsidRPr="008D1E24">
              <w:rPr>
                <w:b w:val="0"/>
                <w:sz w:val="20"/>
                <w:szCs w:val="20"/>
              </w:rPr>
              <w:t>Hausmeister</w:t>
            </w:r>
            <w:r w:rsidR="004F52E5">
              <w:rPr>
                <w:b w:val="0"/>
                <w:sz w:val="20"/>
                <w:szCs w:val="20"/>
              </w:rPr>
              <w:t>in</w:t>
            </w:r>
            <w:r w:rsidR="00234AEE">
              <w:rPr>
                <w:b w:val="0"/>
                <w:sz w:val="20"/>
                <w:szCs w:val="20"/>
              </w:rPr>
              <w:t>/dem Hausmeister</w:t>
            </w:r>
            <w:r w:rsidR="008D1E24" w:rsidRPr="008D1E24">
              <w:rPr>
                <w:b w:val="0"/>
                <w:sz w:val="20"/>
                <w:szCs w:val="20"/>
              </w:rPr>
              <w:t xml:space="preserve"> eine Skizze, die den Aufbau des vernetzten IT-Systems im Gebäude zeigt (Z 2).</w:t>
            </w:r>
          </w:p>
          <w:p w:rsidR="008D1E24" w:rsidRDefault="001E012E" w:rsidP="008D1E24">
            <w:pPr>
              <w:pStyle w:val="Tabellenberschrift"/>
              <w:keepNext w:val="0"/>
              <w:numPr>
                <w:ilvl w:val="0"/>
                <w:numId w:val="9"/>
              </w:numPr>
              <w:ind w:left="300" w:hanging="28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… </w:t>
            </w:r>
            <w:r w:rsidR="008D1E24">
              <w:rPr>
                <w:b w:val="0"/>
                <w:sz w:val="20"/>
                <w:szCs w:val="20"/>
              </w:rPr>
              <w:t>informieren sich über gängige Übertragungsmedien und Netzkoppelelemente (Z 3).</w:t>
            </w:r>
          </w:p>
          <w:p w:rsidR="008D1E24" w:rsidRDefault="001E012E" w:rsidP="000E02B9">
            <w:pPr>
              <w:pStyle w:val="Tabellenberschrift"/>
              <w:keepNext w:val="0"/>
              <w:numPr>
                <w:ilvl w:val="0"/>
                <w:numId w:val="9"/>
              </w:numPr>
              <w:ind w:left="300" w:hanging="28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… </w:t>
            </w:r>
            <w:r w:rsidR="008D1E24">
              <w:rPr>
                <w:b w:val="0"/>
                <w:sz w:val="20"/>
                <w:szCs w:val="20"/>
              </w:rPr>
              <w:t>wählen für den Aufbau des vernetzten IT-Systems (siehe Z 2) Übertragungsmedien und Netzkoppelelemente aus (Z 3)</w:t>
            </w:r>
            <w:r w:rsidR="000E02B9">
              <w:rPr>
                <w:b w:val="0"/>
                <w:sz w:val="20"/>
                <w:szCs w:val="20"/>
              </w:rPr>
              <w:t xml:space="preserve"> und begründen diese mithilfe der Angaben aus der EN 50173 (Z 4)</w:t>
            </w:r>
            <w:r w:rsidR="008D1E24">
              <w:rPr>
                <w:b w:val="0"/>
                <w:sz w:val="20"/>
                <w:szCs w:val="20"/>
              </w:rPr>
              <w:t>.</w:t>
            </w:r>
          </w:p>
          <w:p w:rsidR="0068402C" w:rsidRPr="00DC34BB" w:rsidRDefault="001E012E" w:rsidP="000E02B9">
            <w:pPr>
              <w:pStyle w:val="Tabellenberschrift"/>
              <w:numPr>
                <w:ilvl w:val="0"/>
                <w:numId w:val="9"/>
              </w:numPr>
              <w:ind w:left="319" w:hanging="319"/>
              <w:rPr>
                <w:sz w:val="20"/>
              </w:rPr>
            </w:pPr>
            <w:r>
              <w:rPr>
                <w:b w:val="0"/>
                <w:sz w:val="20"/>
                <w:szCs w:val="20"/>
              </w:rPr>
              <w:t xml:space="preserve">… </w:t>
            </w:r>
            <w:r w:rsidR="000E02B9" w:rsidRPr="000E02B9">
              <w:rPr>
                <w:b w:val="0"/>
                <w:sz w:val="20"/>
                <w:szCs w:val="20"/>
              </w:rPr>
              <w:t xml:space="preserve">führen ein Kundengespräch, in dem </w:t>
            </w:r>
            <w:r w:rsidR="004F52E5">
              <w:rPr>
                <w:b w:val="0"/>
                <w:sz w:val="20"/>
                <w:szCs w:val="20"/>
              </w:rPr>
              <w:t>s</w:t>
            </w:r>
            <w:r w:rsidR="000E02B9" w:rsidRPr="000E02B9">
              <w:rPr>
                <w:b w:val="0"/>
                <w:sz w:val="20"/>
                <w:szCs w:val="20"/>
              </w:rPr>
              <w:t>ie</w:t>
            </w:r>
            <w:r w:rsidR="000E02B9" w:rsidRPr="000E02B9">
              <w:rPr>
                <w:b w:val="0"/>
                <w:sz w:val="20"/>
                <w:szCs w:val="20"/>
              </w:rPr>
              <w:t xml:space="preserve"> ihren Vorschlag </w:t>
            </w:r>
            <w:r w:rsidR="00234AEE">
              <w:rPr>
                <w:b w:val="0"/>
                <w:sz w:val="20"/>
                <w:szCs w:val="20"/>
              </w:rPr>
              <w:t>der Kundin/</w:t>
            </w:r>
            <w:r w:rsidR="000E02B9" w:rsidRPr="000E02B9">
              <w:rPr>
                <w:b w:val="0"/>
                <w:sz w:val="20"/>
                <w:szCs w:val="20"/>
              </w:rPr>
              <w:t>dem Kunden vorstellen, Änder</w:t>
            </w:r>
            <w:r w:rsidR="00F00FFD">
              <w:rPr>
                <w:b w:val="0"/>
                <w:sz w:val="20"/>
                <w:szCs w:val="20"/>
              </w:rPr>
              <w:t>ungswünsche diskutieren,</w:t>
            </w:r>
            <w:r w:rsidR="000E02B9" w:rsidRPr="000E02B9">
              <w:rPr>
                <w:b w:val="0"/>
                <w:sz w:val="20"/>
                <w:szCs w:val="20"/>
              </w:rPr>
              <w:t xml:space="preserve"> festlegen und in i</w:t>
            </w:r>
            <w:r w:rsidR="00F00FFD">
              <w:rPr>
                <w:b w:val="0"/>
                <w:sz w:val="20"/>
                <w:szCs w:val="20"/>
              </w:rPr>
              <w:t xml:space="preserve">hren Vorschlag einarbeiten (Z 1 bis </w:t>
            </w:r>
            <w:r w:rsidR="000E02B9" w:rsidRPr="000E02B9">
              <w:rPr>
                <w:b w:val="0"/>
                <w:sz w:val="20"/>
                <w:szCs w:val="20"/>
              </w:rPr>
              <w:t>4).</w:t>
            </w:r>
          </w:p>
        </w:tc>
        <w:tc>
          <w:tcPr>
            <w:tcW w:w="6284" w:type="dxa"/>
          </w:tcPr>
          <w:p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:rsidR="000E02B9" w:rsidRPr="0068402C" w:rsidRDefault="000E02B9" w:rsidP="000E02B9">
            <w:pPr>
              <w:pStyle w:val="Tabellenberschrift"/>
              <w:numPr>
                <w:ilvl w:val="1"/>
                <w:numId w:val="9"/>
              </w:numPr>
              <w:tabs>
                <w:tab w:val="clear" w:pos="1418"/>
              </w:tabs>
              <w:ind w:left="318" w:hanging="284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Aufbau von betrieblichen Organisationsstrukturen</w:t>
            </w:r>
          </w:p>
          <w:p w:rsidR="000E02B9" w:rsidRPr="0068402C" w:rsidRDefault="000E02B9" w:rsidP="000E02B9">
            <w:pPr>
              <w:pStyle w:val="Tabellenberschrift"/>
              <w:numPr>
                <w:ilvl w:val="1"/>
                <w:numId w:val="9"/>
              </w:numPr>
              <w:tabs>
                <w:tab w:val="clear" w:pos="1418"/>
              </w:tabs>
              <w:ind w:left="318" w:hanging="284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Auswertung von Gesprächsprotokollen und Gesprächen</w:t>
            </w:r>
          </w:p>
          <w:p w:rsidR="000E02B9" w:rsidRPr="0068402C" w:rsidRDefault="000E02B9" w:rsidP="000E02B9">
            <w:pPr>
              <w:pStyle w:val="Tabellenberschrift"/>
              <w:numPr>
                <w:ilvl w:val="1"/>
                <w:numId w:val="9"/>
              </w:numPr>
              <w:tabs>
                <w:tab w:val="clear" w:pos="1418"/>
              </w:tabs>
              <w:ind w:left="318" w:hanging="284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EN 50173</w:t>
            </w:r>
          </w:p>
          <w:p w:rsidR="000E02B9" w:rsidRPr="000E02B9" w:rsidRDefault="00234AEE" w:rsidP="000E02B9">
            <w:pPr>
              <w:pStyle w:val="Tabellenberschrift"/>
              <w:numPr>
                <w:ilvl w:val="1"/>
                <w:numId w:val="9"/>
              </w:numPr>
              <w:tabs>
                <w:tab w:val="clear" w:pos="1418"/>
              </w:tabs>
              <w:ind w:left="318" w:hanging="284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Strukturierte Verkabelung/</w:t>
            </w:r>
            <w:r w:rsidR="000E02B9"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Netzwerktopologien</w:t>
            </w:r>
            <w:r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/Netzkoppelelemente</w:t>
            </w:r>
            <w:r w:rsidR="000E02B9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/ Übertragungsmedien</w:t>
            </w:r>
          </w:p>
          <w:p w:rsidR="0068402C" w:rsidRDefault="0068402C" w:rsidP="000E02B9">
            <w:pPr>
              <w:pStyle w:val="Tabellenberschrift"/>
              <w:numPr>
                <w:ilvl w:val="1"/>
                <w:numId w:val="9"/>
              </w:numPr>
              <w:tabs>
                <w:tab w:val="clear" w:pos="1418"/>
              </w:tabs>
              <w:ind w:left="318" w:hanging="284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Adressatengerechte Kundengespräche</w:t>
            </w:r>
          </w:p>
          <w:p w:rsidR="0068402C" w:rsidRDefault="0068402C" w:rsidP="0068402C">
            <w:pPr>
              <w:pStyle w:val="Tabellenberschrift"/>
              <w:ind w:left="319" w:hanging="319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</w:p>
          <w:p w:rsidR="0068402C" w:rsidRPr="00CE6AE9" w:rsidRDefault="0068402C" w:rsidP="000E02B9">
            <w:pPr>
              <w:pStyle w:val="AbsatzinTabelle"/>
              <w:spacing w:after="80"/>
              <w:rPr>
                <w:sz w:val="20"/>
              </w:rPr>
            </w:pPr>
          </w:p>
        </w:tc>
      </w:tr>
      <w:tr w:rsidR="007B6E1E" w:rsidRPr="001E6514" w:rsidTr="00322081">
        <w:trPr>
          <w:trHeight w:val="864"/>
        </w:trPr>
        <w:tc>
          <w:tcPr>
            <w:tcW w:w="14586" w:type="dxa"/>
            <w:gridSpan w:val="2"/>
          </w:tcPr>
          <w:p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:rsidR="0068402C" w:rsidRPr="0068402C" w:rsidRDefault="0068402C" w:rsidP="0068402C">
            <w:pPr>
              <w:pStyle w:val="Tabellenberschrift"/>
              <w:ind w:left="319" w:hanging="319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>
              <w:t>•</w:t>
            </w:r>
            <w:r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ab/>
              <w:t xml:space="preserve">Informationsverarbeitung (Auswertung von Gesprächen bzw. Gesprächsprotokollen) </w:t>
            </w:r>
          </w:p>
          <w:p w:rsidR="0068402C" w:rsidRPr="0068402C" w:rsidRDefault="0068402C" w:rsidP="0068402C">
            <w:pPr>
              <w:pStyle w:val="Tabellenberschrift"/>
              <w:ind w:left="319" w:hanging="319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•</w:t>
            </w:r>
            <w:r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ab/>
              <w:t>Informationsbeschaffung (Internetrecherche)</w:t>
            </w:r>
          </w:p>
          <w:p w:rsidR="0068402C" w:rsidRPr="0068402C" w:rsidRDefault="0068402C" w:rsidP="0068402C">
            <w:pPr>
              <w:pStyle w:val="Tabellenberschrift"/>
              <w:ind w:left="319" w:hanging="319"/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•</w:t>
            </w:r>
            <w:r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ab/>
              <w:t>Führen eines Gesprächs (Kundengespräch)</w:t>
            </w:r>
          </w:p>
          <w:p w:rsidR="007B6E1E" w:rsidRPr="001E6514" w:rsidRDefault="0068402C" w:rsidP="0068402C">
            <w:pPr>
              <w:pStyle w:val="Tabellenberschrift"/>
              <w:ind w:left="319" w:hanging="319"/>
            </w:pPr>
            <w:r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•</w:t>
            </w:r>
            <w:r w:rsidRPr="0068402C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ab/>
              <w:t>Konstruktives Argumentieren (Kundengespräch)</w:t>
            </w:r>
          </w:p>
        </w:tc>
      </w:tr>
      <w:tr w:rsidR="007B6E1E" w:rsidRPr="001E6514" w:rsidTr="001E012E">
        <w:trPr>
          <w:trHeight w:val="416"/>
        </w:trPr>
        <w:tc>
          <w:tcPr>
            <w:tcW w:w="14586" w:type="dxa"/>
            <w:gridSpan w:val="2"/>
          </w:tcPr>
          <w:p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:rsidR="007B6E1E" w:rsidRPr="001E6514" w:rsidRDefault="000E02B9" w:rsidP="00F810C2">
            <w:pPr>
              <w:pStyle w:val="Tabellentext"/>
            </w:pPr>
            <w:r>
              <w:t xml:space="preserve">Schulspezifisch (z. B. </w:t>
            </w:r>
            <w:proofErr w:type="spellStart"/>
            <w:r>
              <w:t>Moodle</w:t>
            </w:r>
            <w:proofErr w:type="spellEnd"/>
            <w:r>
              <w:t>-System, sonstige E-Learning-Plattformen etc.)</w:t>
            </w:r>
          </w:p>
        </w:tc>
      </w:tr>
      <w:tr w:rsidR="007B6E1E" w:rsidRPr="001E6514" w:rsidTr="001E012E">
        <w:trPr>
          <w:trHeight w:val="424"/>
        </w:trPr>
        <w:tc>
          <w:tcPr>
            <w:tcW w:w="14586" w:type="dxa"/>
            <w:gridSpan w:val="2"/>
          </w:tcPr>
          <w:p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:rsidR="007B6E1E" w:rsidRDefault="000E02B9" w:rsidP="00F810C2">
            <w:pPr>
              <w:pStyle w:val="Tabellentext"/>
            </w:pPr>
            <w:r>
              <w:t xml:space="preserve">Schulspezifisch </w:t>
            </w:r>
            <w:r w:rsidR="00C85D99">
              <w:t>z. B.:</w:t>
            </w:r>
          </w:p>
          <w:p w:rsidR="00C85D99" w:rsidRDefault="00C85D99" w:rsidP="001E012E">
            <w:pPr>
              <w:pStyle w:val="Tabellentext"/>
              <w:numPr>
                <w:ilvl w:val="0"/>
                <w:numId w:val="13"/>
              </w:numPr>
              <w:ind w:left="300" w:hanging="284"/>
            </w:pPr>
            <w:r w:rsidRPr="00C85D99">
              <w:t>Fächerübergreifende Zusammenarbeit mit dem Fach Wirtschaftslehre</w:t>
            </w:r>
          </w:p>
          <w:p w:rsidR="001E012E" w:rsidRPr="001E012E" w:rsidRDefault="001E012E" w:rsidP="001E012E">
            <w:pPr>
              <w:pStyle w:val="Tabellentext"/>
              <w:numPr>
                <w:ilvl w:val="0"/>
                <w:numId w:val="13"/>
              </w:numPr>
              <w:ind w:left="300" w:hanging="284"/>
            </w:pPr>
            <w:r>
              <w:t>…</w:t>
            </w:r>
            <w:bookmarkStart w:id="0" w:name="_GoBack"/>
            <w:bookmarkEnd w:id="0"/>
          </w:p>
        </w:tc>
      </w:tr>
    </w:tbl>
    <w:p w:rsidR="005543A2" w:rsidRPr="00CE6AE9" w:rsidRDefault="005543A2" w:rsidP="00CE6AE9">
      <w:pPr>
        <w:rPr>
          <w:sz w:val="2"/>
        </w:rPr>
      </w:pPr>
    </w:p>
    <w:sectPr w:rsidR="005543A2" w:rsidRPr="00CE6AE9" w:rsidSect="001E012E">
      <w:headerReference w:type="default" r:id="rId7"/>
      <w:footerReference w:type="default" r:id="rId8"/>
      <w:pgSz w:w="16838" w:h="11906" w:orient="landscape"/>
      <w:pgMar w:top="709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34" w:rsidRDefault="00616634" w:rsidP="007B6E1E">
      <w:pPr>
        <w:spacing w:after="0"/>
      </w:pPr>
      <w:r>
        <w:separator/>
      </w:r>
    </w:p>
  </w:endnote>
  <w:endnote w:type="continuationSeparator" w:id="0">
    <w:p w:rsidR="00616634" w:rsidRDefault="00616634" w:rsidP="007B6E1E">
      <w:pPr>
        <w:spacing w:after="0"/>
      </w:pPr>
      <w:r>
        <w:continuationSeparator/>
      </w:r>
    </w:p>
  </w:endnote>
  <w:endnote w:type="continuationNotice" w:id="1">
    <w:p w:rsidR="00322081" w:rsidRDefault="003220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81" w:rsidRDefault="003220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34" w:rsidRDefault="00616634" w:rsidP="007B6E1E">
      <w:pPr>
        <w:spacing w:after="0"/>
      </w:pPr>
      <w:r>
        <w:separator/>
      </w:r>
    </w:p>
  </w:footnote>
  <w:footnote w:type="continuationSeparator" w:id="0">
    <w:p w:rsidR="00616634" w:rsidRDefault="00616634" w:rsidP="007B6E1E">
      <w:pPr>
        <w:spacing w:after="0"/>
      </w:pPr>
      <w:r>
        <w:continuationSeparator/>
      </w:r>
    </w:p>
  </w:footnote>
  <w:footnote w:type="continuationNotice" w:id="1">
    <w:p w:rsidR="00322081" w:rsidRDefault="003220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1E" w:rsidRPr="00CE6AE9" w:rsidRDefault="007B6E1E" w:rsidP="00CE6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0D0B"/>
    <w:multiLevelType w:val="hybridMultilevel"/>
    <w:tmpl w:val="15826752"/>
    <w:lvl w:ilvl="0" w:tplc="819809B0">
      <w:numFmt w:val="bullet"/>
      <w:lvlText w:val="•"/>
      <w:lvlJc w:val="left"/>
      <w:pPr>
        <w:ind w:left="360" w:hanging="360"/>
      </w:pPr>
      <w:rPr>
        <w:rFonts w:ascii="Arial" w:eastAsia="SimSu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B6FA1"/>
    <w:multiLevelType w:val="hybridMultilevel"/>
    <w:tmpl w:val="8B829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D2C54"/>
    <w:multiLevelType w:val="hybridMultilevel"/>
    <w:tmpl w:val="B8868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C7EBD"/>
    <w:multiLevelType w:val="hybridMultilevel"/>
    <w:tmpl w:val="DEB8C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7" w15:restartNumberingAfterBreak="0">
    <w:nsid w:val="43CE030A"/>
    <w:multiLevelType w:val="hybridMultilevel"/>
    <w:tmpl w:val="A96C0C2A"/>
    <w:lvl w:ilvl="0" w:tplc="23C20ECC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C847FA0"/>
    <w:multiLevelType w:val="hybridMultilevel"/>
    <w:tmpl w:val="28CA38E6"/>
    <w:lvl w:ilvl="0" w:tplc="23C20ECC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178E"/>
    <w:multiLevelType w:val="hybridMultilevel"/>
    <w:tmpl w:val="15D85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809B0">
      <w:numFmt w:val="bullet"/>
      <w:lvlText w:val="•"/>
      <w:lvlJc w:val="left"/>
      <w:pPr>
        <w:ind w:left="1440" w:hanging="360"/>
      </w:pPr>
      <w:rPr>
        <w:rFonts w:ascii="Arial" w:eastAsia="SimSun" w:hAnsi="Arial" w:cs="Arial" w:hint="default"/>
        <w:b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AE44520"/>
    <w:multiLevelType w:val="hybridMultilevel"/>
    <w:tmpl w:val="2AE04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E02B9"/>
    <w:rsid w:val="0011249D"/>
    <w:rsid w:val="001827AC"/>
    <w:rsid w:val="001E012E"/>
    <w:rsid w:val="001F4402"/>
    <w:rsid w:val="0020380A"/>
    <w:rsid w:val="00234AEE"/>
    <w:rsid w:val="00283648"/>
    <w:rsid w:val="002B33EF"/>
    <w:rsid w:val="00322081"/>
    <w:rsid w:val="004673C7"/>
    <w:rsid w:val="004F52E5"/>
    <w:rsid w:val="005543A2"/>
    <w:rsid w:val="00591286"/>
    <w:rsid w:val="00616634"/>
    <w:rsid w:val="0068402C"/>
    <w:rsid w:val="007B6E1E"/>
    <w:rsid w:val="008D1E24"/>
    <w:rsid w:val="00A75714"/>
    <w:rsid w:val="00AC7148"/>
    <w:rsid w:val="00AD6CB5"/>
    <w:rsid w:val="00C208DD"/>
    <w:rsid w:val="00C85D99"/>
    <w:rsid w:val="00CE6AE9"/>
    <w:rsid w:val="00D17C71"/>
    <w:rsid w:val="00DE6F14"/>
    <w:rsid w:val="00E4645B"/>
    <w:rsid w:val="00F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D5B"/>
  <w15:docId w15:val="{C963097C-D4E0-43E9-A9E0-74B25A0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0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208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D66345F6</Template>
  <TotalTime>0</TotalTime>
  <Pages>1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Balkenhol, Aileen</dc:creator>
  <cp:lastModifiedBy>Balkenhol, Aileen</cp:lastModifiedBy>
  <cp:revision>7</cp:revision>
  <cp:lastPrinted>2019-05-03T08:13:00Z</cp:lastPrinted>
  <dcterms:created xsi:type="dcterms:W3CDTF">2020-03-09T12:50:00Z</dcterms:created>
  <dcterms:modified xsi:type="dcterms:W3CDTF">2020-05-11T13:35:00Z</dcterms:modified>
</cp:coreProperties>
</file>