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37A" w:rsidRPr="005D6BB0" w:rsidRDefault="00F1637A" w:rsidP="00F1637A">
      <w:pPr>
        <w:spacing w:before="0" w:after="0"/>
        <w:jc w:val="left"/>
        <w:rPr>
          <w:b/>
          <w:bCs/>
        </w:rPr>
      </w:pPr>
      <w:bookmarkStart w:id="0" w:name="_GoBack"/>
      <w:bookmarkEnd w:id="0"/>
      <w:r w:rsidRPr="005D6BB0">
        <w:rPr>
          <w:b/>
          <w:bCs/>
        </w:rPr>
        <w:t xml:space="preserve">Anordnung der Lernsituationen im Lernfeld 10: </w:t>
      </w:r>
      <w:r>
        <w:rPr>
          <w:b/>
          <w:bCs/>
        </w:rPr>
        <w:t>„</w:t>
      </w:r>
      <w:r w:rsidRPr="005D6BB0">
        <w:rPr>
          <w:b/>
          <w:bCs/>
        </w:rPr>
        <w:t>Gesteckte Gefäßfüllungen gestalten und kalkulieren</w:t>
      </w:r>
      <w:r>
        <w:rPr>
          <w:b/>
          <w:bCs/>
        </w:rPr>
        <w:t>“</w:t>
      </w:r>
      <w:r w:rsidRPr="005D6BB0">
        <w:rPr>
          <w:b/>
          <w:bCs/>
        </w:rPr>
        <w:t xml:space="preserve"> (Zeitrichtwert: 60 UStd.)</w:t>
      </w:r>
    </w:p>
    <w:tbl>
      <w:tblPr>
        <w:tblW w:w="145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698"/>
        <w:gridCol w:w="6242"/>
        <w:gridCol w:w="2430"/>
        <w:gridCol w:w="5202"/>
      </w:tblGrid>
      <w:tr w:rsidR="00F1637A" w:rsidRPr="00CA1D31" w:rsidTr="00DC72AF">
        <w:trPr>
          <w:cantSplit/>
          <w:tblHeader/>
          <w:jc w:val="center"/>
        </w:trPr>
        <w:tc>
          <w:tcPr>
            <w:tcW w:w="698" w:type="dxa"/>
            <w:tcBorders>
              <w:top w:val="single" w:sz="4" w:space="0" w:color="auto"/>
              <w:left w:val="single" w:sz="4" w:space="0" w:color="auto"/>
              <w:bottom w:val="single" w:sz="4" w:space="0" w:color="auto"/>
              <w:right w:val="single" w:sz="4" w:space="0" w:color="auto"/>
            </w:tcBorders>
            <w:vAlign w:val="center"/>
          </w:tcPr>
          <w:p w:rsidR="00F1637A" w:rsidRPr="00850CC4" w:rsidRDefault="00F1637A" w:rsidP="00DC72AF">
            <w:pPr>
              <w:spacing w:before="0" w:after="0"/>
              <w:jc w:val="left"/>
              <w:rPr>
                <w:b/>
                <w:bCs/>
              </w:rPr>
            </w:pPr>
            <w:r w:rsidRPr="00850CC4">
              <w:rPr>
                <w:b/>
                <w:bCs/>
              </w:rPr>
              <w:t>Nr.</w:t>
            </w:r>
          </w:p>
        </w:tc>
        <w:tc>
          <w:tcPr>
            <w:tcW w:w="6242" w:type="dxa"/>
            <w:tcBorders>
              <w:top w:val="single" w:sz="4" w:space="0" w:color="auto"/>
              <w:left w:val="single" w:sz="4" w:space="0" w:color="auto"/>
              <w:bottom w:val="single" w:sz="4" w:space="0" w:color="auto"/>
              <w:right w:val="single" w:sz="4" w:space="0" w:color="auto"/>
            </w:tcBorders>
            <w:vAlign w:val="center"/>
          </w:tcPr>
          <w:p w:rsidR="00F1637A" w:rsidRPr="00850CC4" w:rsidRDefault="00F1637A" w:rsidP="00DC72AF">
            <w:pPr>
              <w:spacing w:before="0" w:after="0"/>
              <w:jc w:val="left"/>
              <w:rPr>
                <w:b/>
                <w:bCs/>
              </w:rPr>
            </w:pPr>
            <w:r w:rsidRPr="00850CC4">
              <w:rPr>
                <w:b/>
                <w:bCs/>
              </w:rPr>
              <w:t>Abfolge</w:t>
            </w:r>
            <w:r>
              <w:rPr>
                <w:b/>
                <w:bCs/>
              </w:rPr>
              <w:t>/Bezeichnung</w:t>
            </w:r>
            <w:r w:rsidRPr="00850CC4">
              <w:rPr>
                <w:b/>
                <w:bCs/>
              </w:rPr>
              <w:t xml:space="preserve"> der Lernsituationen </w:t>
            </w:r>
          </w:p>
        </w:tc>
        <w:tc>
          <w:tcPr>
            <w:tcW w:w="2430" w:type="dxa"/>
            <w:tcBorders>
              <w:top w:val="single" w:sz="4" w:space="0" w:color="auto"/>
              <w:left w:val="single" w:sz="4" w:space="0" w:color="auto"/>
              <w:bottom w:val="single" w:sz="4" w:space="0" w:color="auto"/>
              <w:right w:val="single" w:sz="4" w:space="0" w:color="auto"/>
            </w:tcBorders>
            <w:vAlign w:val="center"/>
          </w:tcPr>
          <w:p w:rsidR="00F1637A" w:rsidRPr="00850CC4" w:rsidRDefault="00F1637A" w:rsidP="00DC72AF">
            <w:pPr>
              <w:spacing w:before="0" w:after="0"/>
              <w:jc w:val="left"/>
              <w:rPr>
                <w:b/>
                <w:bCs/>
              </w:rPr>
            </w:pPr>
            <w:r w:rsidRPr="00850CC4">
              <w:rPr>
                <w:b/>
                <w:bCs/>
              </w:rPr>
              <w:t>Zeitrichtwert</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F1637A" w:rsidRPr="00FF3DAD" w:rsidRDefault="00F1637A" w:rsidP="00DC72AF">
            <w:pPr>
              <w:spacing w:before="0" w:after="0"/>
              <w:jc w:val="left"/>
              <w:rPr>
                <w:b/>
                <w:bCs/>
              </w:rPr>
            </w:pPr>
            <w:r w:rsidRPr="00FF3DAD">
              <w:rPr>
                <w:b/>
                <w:bCs/>
              </w:rPr>
              <w:t>Beiträge der Fächer zum Kompetenzerwerb in Abstimmung mit dem jeweiligen Fachlehrplan</w:t>
            </w:r>
          </w:p>
        </w:tc>
      </w:tr>
      <w:tr w:rsidR="00F1637A" w:rsidRPr="00850CC4" w:rsidTr="00DC72AF">
        <w:trPr>
          <w:cantSplit/>
          <w:jc w:val="center"/>
        </w:trPr>
        <w:tc>
          <w:tcPr>
            <w:tcW w:w="698" w:type="dxa"/>
            <w:tcBorders>
              <w:top w:val="single" w:sz="4" w:space="0" w:color="auto"/>
              <w:left w:val="single" w:sz="4" w:space="0" w:color="auto"/>
              <w:bottom w:val="single" w:sz="4" w:space="0" w:color="auto"/>
              <w:right w:val="single" w:sz="4" w:space="0" w:color="auto"/>
            </w:tcBorders>
          </w:tcPr>
          <w:p w:rsidR="00F1637A" w:rsidRPr="00850CC4" w:rsidRDefault="00F1637A" w:rsidP="00DC72AF">
            <w:pPr>
              <w:spacing w:before="0" w:after="0"/>
              <w:jc w:val="left"/>
            </w:pPr>
            <w:r>
              <w:t>10.1</w:t>
            </w:r>
          </w:p>
        </w:tc>
        <w:tc>
          <w:tcPr>
            <w:tcW w:w="6242" w:type="dxa"/>
            <w:tcBorders>
              <w:top w:val="single" w:sz="4" w:space="0" w:color="auto"/>
              <w:left w:val="single" w:sz="4" w:space="0" w:color="auto"/>
              <w:bottom w:val="single" w:sz="4" w:space="0" w:color="auto"/>
              <w:right w:val="single" w:sz="4" w:space="0" w:color="auto"/>
            </w:tcBorders>
          </w:tcPr>
          <w:p w:rsidR="00F1637A" w:rsidRPr="00C4197B" w:rsidRDefault="00F1637A" w:rsidP="00DC72AF">
            <w:pPr>
              <w:spacing w:before="0" w:after="0"/>
              <w:jc w:val="left"/>
            </w:pPr>
            <w:r w:rsidRPr="00C4197B">
              <w:t>Kundenwünsche und Einsatzbereiche für gesteckte Gefäßfüllungen analysieren</w:t>
            </w:r>
          </w:p>
        </w:tc>
        <w:tc>
          <w:tcPr>
            <w:tcW w:w="2430" w:type="dxa"/>
            <w:tcBorders>
              <w:top w:val="single" w:sz="4" w:space="0" w:color="auto"/>
              <w:left w:val="single" w:sz="4" w:space="0" w:color="auto"/>
              <w:bottom w:val="single" w:sz="4" w:space="0" w:color="auto"/>
              <w:right w:val="single" w:sz="4" w:space="0" w:color="auto"/>
            </w:tcBorders>
          </w:tcPr>
          <w:p w:rsidR="00F1637A" w:rsidRPr="00850CC4" w:rsidRDefault="00F1637A" w:rsidP="00DC72AF">
            <w:pPr>
              <w:spacing w:before="0" w:after="0"/>
              <w:jc w:val="left"/>
            </w:pPr>
            <w:r>
              <w:t xml:space="preserve">20 </w:t>
            </w:r>
            <w:proofErr w:type="spellStart"/>
            <w:r>
              <w:t>UStD</w:t>
            </w:r>
            <w:proofErr w:type="spellEnd"/>
            <w:r>
              <w:t>.</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F1637A" w:rsidRPr="00850CC4" w:rsidRDefault="00F1637A" w:rsidP="00DC72AF">
            <w:pPr>
              <w:spacing w:before="0" w:after="0"/>
              <w:jc w:val="left"/>
            </w:pPr>
          </w:p>
        </w:tc>
      </w:tr>
      <w:tr w:rsidR="00F1637A" w:rsidRPr="00850CC4" w:rsidTr="00DC72AF">
        <w:trPr>
          <w:cantSplit/>
          <w:jc w:val="center"/>
        </w:trPr>
        <w:tc>
          <w:tcPr>
            <w:tcW w:w="698" w:type="dxa"/>
            <w:tcBorders>
              <w:top w:val="single" w:sz="4" w:space="0" w:color="auto"/>
              <w:left w:val="single" w:sz="4" w:space="0" w:color="auto"/>
              <w:bottom w:val="single" w:sz="4" w:space="0" w:color="auto"/>
              <w:right w:val="single" w:sz="4" w:space="0" w:color="auto"/>
            </w:tcBorders>
          </w:tcPr>
          <w:p w:rsidR="00F1637A" w:rsidRPr="00850CC4" w:rsidRDefault="00F1637A" w:rsidP="00DC72AF">
            <w:pPr>
              <w:spacing w:before="0" w:after="0"/>
              <w:jc w:val="left"/>
            </w:pPr>
            <w:r>
              <w:t>10.2</w:t>
            </w:r>
          </w:p>
        </w:tc>
        <w:tc>
          <w:tcPr>
            <w:tcW w:w="6242" w:type="dxa"/>
            <w:tcBorders>
              <w:top w:val="single" w:sz="4" w:space="0" w:color="auto"/>
              <w:left w:val="single" w:sz="4" w:space="0" w:color="auto"/>
              <w:bottom w:val="single" w:sz="4" w:space="0" w:color="auto"/>
              <w:right w:val="single" w:sz="4" w:space="0" w:color="auto"/>
            </w:tcBorders>
            <w:vAlign w:val="center"/>
          </w:tcPr>
          <w:p w:rsidR="00F1637A" w:rsidRPr="00C4197B" w:rsidRDefault="00F1637A" w:rsidP="00DC72AF">
            <w:pPr>
              <w:spacing w:before="0" w:after="0"/>
              <w:jc w:val="left"/>
            </w:pPr>
            <w:r w:rsidRPr="00C4197B">
              <w:t>Planung, Gestaltung und Verkauf einer gesteckten Gefäßfüllung</w:t>
            </w:r>
          </w:p>
        </w:tc>
        <w:tc>
          <w:tcPr>
            <w:tcW w:w="2430" w:type="dxa"/>
            <w:tcBorders>
              <w:top w:val="single" w:sz="4" w:space="0" w:color="auto"/>
              <w:left w:val="single" w:sz="4" w:space="0" w:color="auto"/>
              <w:bottom w:val="single" w:sz="4" w:space="0" w:color="auto"/>
              <w:right w:val="single" w:sz="4" w:space="0" w:color="auto"/>
            </w:tcBorders>
          </w:tcPr>
          <w:p w:rsidR="00F1637A" w:rsidRPr="00850CC4" w:rsidRDefault="00F1637A" w:rsidP="00DC72AF">
            <w:pPr>
              <w:spacing w:before="0" w:after="0"/>
              <w:jc w:val="left"/>
            </w:pPr>
            <w:r>
              <w:t xml:space="preserve">20 </w:t>
            </w:r>
            <w:proofErr w:type="spellStart"/>
            <w:r>
              <w:t>UStD</w:t>
            </w:r>
            <w:proofErr w:type="spellEnd"/>
            <w:r>
              <w:t>.</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tcPr>
          <w:p w:rsidR="00F1637A" w:rsidRPr="00B43853" w:rsidRDefault="00F1637A" w:rsidP="00DC72AF">
            <w:pPr>
              <w:spacing w:before="0" w:after="0"/>
              <w:jc w:val="left"/>
            </w:pPr>
          </w:p>
        </w:tc>
      </w:tr>
      <w:tr w:rsidR="00F1637A" w:rsidRPr="00850CC4" w:rsidTr="00DC72AF">
        <w:trPr>
          <w:cantSplit/>
          <w:jc w:val="center"/>
        </w:trPr>
        <w:tc>
          <w:tcPr>
            <w:tcW w:w="698" w:type="dxa"/>
            <w:tcBorders>
              <w:top w:val="single" w:sz="4" w:space="0" w:color="auto"/>
              <w:left w:val="single" w:sz="4" w:space="0" w:color="auto"/>
              <w:bottom w:val="single" w:sz="4" w:space="0" w:color="auto"/>
              <w:right w:val="single" w:sz="4" w:space="0" w:color="auto"/>
            </w:tcBorders>
          </w:tcPr>
          <w:p w:rsidR="00F1637A" w:rsidRPr="00850CC4" w:rsidRDefault="00F1637A" w:rsidP="00DC72AF">
            <w:pPr>
              <w:spacing w:before="0" w:after="0"/>
              <w:jc w:val="left"/>
            </w:pPr>
            <w:r>
              <w:t>10.3</w:t>
            </w:r>
          </w:p>
        </w:tc>
        <w:tc>
          <w:tcPr>
            <w:tcW w:w="6242" w:type="dxa"/>
            <w:tcBorders>
              <w:top w:val="single" w:sz="4" w:space="0" w:color="auto"/>
              <w:left w:val="single" w:sz="4" w:space="0" w:color="auto"/>
              <w:bottom w:val="single" w:sz="4" w:space="0" w:color="auto"/>
              <w:right w:val="single" w:sz="4" w:space="0" w:color="auto"/>
            </w:tcBorders>
          </w:tcPr>
          <w:p w:rsidR="00F1637A" w:rsidRPr="00C4197B" w:rsidRDefault="00F1637A" w:rsidP="00DC72AF">
            <w:pPr>
              <w:spacing w:before="0" w:after="0"/>
              <w:jc w:val="left"/>
            </w:pPr>
            <w:r w:rsidRPr="00C4197B">
              <w:t>Beurteilung technischer, gestalterischer und wirtschaftlicher Anforderungen</w:t>
            </w:r>
          </w:p>
        </w:tc>
        <w:tc>
          <w:tcPr>
            <w:tcW w:w="2430" w:type="dxa"/>
            <w:tcBorders>
              <w:top w:val="single" w:sz="4" w:space="0" w:color="auto"/>
              <w:left w:val="single" w:sz="4" w:space="0" w:color="auto"/>
              <w:bottom w:val="single" w:sz="4" w:space="0" w:color="auto"/>
              <w:right w:val="single" w:sz="4" w:space="0" w:color="auto"/>
            </w:tcBorders>
          </w:tcPr>
          <w:p w:rsidR="00F1637A" w:rsidRPr="00850CC4" w:rsidRDefault="00F1637A" w:rsidP="00DC72AF">
            <w:pPr>
              <w:spacing w:before="0" w:after="0"/>
              <w:jc w:val="left"/>
            </w:pPr>
            <w:r>
              <w:t xml:space="preserve">20 </w:t>
            </w:r>
            <w:proofErr w:type="spellStart"/>
            <w:r>
              <w:t>UStD</w:t>
            </w:r>
            <w:proofErr w:type="spellEnd"/>
            <w:r>
              <w:t>.</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F1637A" w:rsidRPr="00850CC4" w:rsidRDefault="00F1637A" w:rsidP="00DC72AF">
            <w:pPr>
              <w:spacing w:before="0" w:after="0"/>
              <w:jc w:val="left"/>
            </w:pPr>
          </w:p>
        </w:tc>
      </w:tr>
    </w:tbl>
    <w:p w:rsidR="00F1637A" w:rsidRDefault="00F1637A" w:rsidP="008B657B">
      <w:pPr>
        <w:spacing w:before="0" w:after="0" w:line="259" w:lineRule="auto"/>
        <w:jc w:val="left"/>
      </w:pPr>
    </w:p>
    <w:tbl>
      <w:tblPr>
        <w:tblW w:w="14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7299"/>
        <w:gridCol w:w="7273"/>
      </w:tblGrid>
      <w:tr w:rsidR="00F27707" w:rsidRPr="00FF53F1" w:rsidTr="00DC72AF">
        <w:trPr>
          <w:jc w:val="center"/>
        </w:trPr>
        <w:tc>
          <w:tcPr>
            <w:tcW w:w="14572" w:type="dxa"/>
            <w:gridSpan w:val="2"/>
          </w:tcPr>
          <w:p w:rsidR="00F27707" w:rsidRPr="003C18EE" w:rsidRDefault="00F27707" w:rsidP="00DC72AF">
            <w:pPr>
              <w:pStyle w:val="Tabellentext"/>
              <w:spacing w:before="60" w:after="60"/>
              <w:rPr>
                <w:b/>
              </w:rPr>
            </w:pPr>
            <w:r w:rsidRPr="003C18EE">
              <w:rPr>
                <w:b/>
              </w:rPr>
              <w:t>2. Ausbildungsjahr</w:t>
            </w:r>
          </w:p>
          <w:p w:rsidR="00F27707" w:rsidRPr="00433C78" w:rsidRDefault="00F27707" w:rsidP="00DC72AF">
            <w:pPr>
              <w:pStyle w:val="Tabellentext"/>
              <w:tabs>
                <w:tab w:val="left" w:pos="2098"/>
              </w:tabs>
              <w:spacing w:before="60" w:after="60"/>
              <w:ind w:left="2098" w:hanging="2098"/>
            </w:pPr>
            <w:r w:rsidRPr="003C18EE">
              <w:rPr>
                <w:b/>
              </w:rPr>
              <w:t>Bündelungsfach:</w:t>
            </w:r>
            <w:r w:rsidRPr="003C18EE">
              <w:rPr>
                <w:b/>
              </w:rPr>
              <w:tab/>
            </w:r>
            <w:r w:rsidRPr="00433C78">
              <w:t xml:space="preserve">Betriebsorganisation und Verkauf floristischer Waren </w:t>
            </w:r>
          </w:p>
          <w:p w:rsidR="00F27707" w:rsidRPr="003C18EE" w:rsidRDefault="00F27707" w:rsidP="00DC72AF">
            <w:pPr>
              <w:pStyle w:val="Tabellentext"/>
              <w:tabs>
                <w:tab w:val="left" w:pos="2098"/>
              </w:tabs>
              <w:spacing w:before="60" w:after="60"/>
              <w:ind w:left="2098" w:hanging="2098"/>
              <w:rPr>
                <w:b/>
              </w:rPr>
            </w:pPr>
            <w:r w:rsidRPr="003C18EE">
              <w:rPr>
                <w:b/>
              </w:rPr>
              <w:t>Lernfeld 10:</w:t>
            </w:r>
            <w:r w:rsidRPr="003C18EE">
              <w:rPr>
                <w:b/>
              </w:rPr>
              <w:tab/>
            </w:r>
            <w:r w:rsidRPr="00433C78">
              <w:t>Gesteckte Gefäßfüllungen gestalten und kalkulieren (60 UStd.)</w:t>
            </w:r>
          </w:p>
          <w:p w:rsidR="00F27707" w:rsidRPr="00FF53F1" w:rsidRDefault="00F27707" w:rsidP="00433C78">
            <w:pPr>
              <w:pStyle w:val="Tabellentext"/>
              <w:tabs>
                <w:tab w:val="left" w:pos="2098"/>
              </w:tabs>
              <w:spacing w:before="60" w:after="60"/>
              <w:ind w:left="2098" w:hanging="2098"/>
            </w:pPr>
            <w:r w:rsidRPr="003C18EE">
              <w:rPr>
                <w:b/>
              </w:rPr>
              <w:t>Lernsituation 10.2:</w:t>
            </w:r>
            <w:r w:rsidRPr="003C18EE">
              <w:rPr>
                <w:b/>
              </w:rPr>
              <w:tab/>
            </w:r>
            <w:r w:rsidRPr="00433C78">
              <w:t>Planung, Gestaltung und Verkauf einer gesteckten Gefäßfüllung (20 UStd.)</w:t>
            </w:r>
          </w:p>
        </w:tc>
      </w:tr>
      <w:tr w:rsidR="00F27707" w:rsidRPr="00FF53F1" w:rsidTr="00DC72AF">
        <w:trPr>
          <w:trHeight w:val="1845"/>
          <w:jc w:val="center"/>
        </w:trPr>
        <w:tc>
          <w:tcPr>
            <w:tcW w:w="7299" w:type="dxa"/>
          </w:tcPr>
          <w:p w:rsidR="00F27707" w:rsidRPr="00FF53F1" w:rsidRDefault="00F27707" w:rsidP="00DC72AF">
            <w:pPr>
              <w:pStyle w:val="Tabellenberschrift"/>
              <w:tabs>
                <w:tab w:val="clear" w:pos="1985"/>
                <w:tab w:val="clear" w:pos="3402"/>
              </w:tabs>
            </w:pPr>
            <w:r w:rsidRPr="00FF53F1">
              <w:t xml:space="preserve">Einstiegsszenario </w:t>
            </w:r>
          </w:p>
          <w:p w:rsidR="00F27707" w:rsidRPr="00FF53F1" w:rsidRDefault="00F27707" w:rsidP="00DC72AF">
            <w:pPr>
              <w:autoSpaceDE w:val="0"/>
              <w:autoSpaceDN w:val="0"/>
              <w:adjustRightInd w:val="0"/>
              <w:spacing w:before="0" w:after="0"/>
              <w:jc w:val="left"/>
            </w:pPr>
            <w:r>
              <w:t xml:space="preserve">Die Hotelkette „Cloud </w:t>
            </w:r>
            <w:proofErr w:type="spellStart"/>
            <w:r>
              <w:t>One</w:t>
            </w:r>
            <w:proofErr w:type="spellEnd"/>
            <w:r>
              <w:t xml:space="preserve">“ fragt für die Dekoration ihrer Rezeption und des Empfangsbereichs gesteckte Gefäßfüllungen an. Das Hotel legt Wert auf Nachhaltigkeit. Die Floristinnen und Floristen haben den Auftrag, der Hotelkette ein Angebot für gesteckte Gefäßfüllungen zu unterbreiten. </w:t>
            </w:r>
          </w:p>
        </w:tc>
        <w:tc>
          <w:tcPr>
            <w:tcW w:w="7273" w:type="dxa"/>
          </w:tcPr>
          <w:p w:rsidR="00F27707" w:rsidRPr="00FF53F1" w:rsidRDefault="00F27707" w:rsidP="00DC72AF">
            <w:pPr>
              <w:pStyle w:val="Tabellenberschrift"/>
            </w:pPr>
            <w:r w:rsidRPr="00FF53F1">
              <w:t>Handlungsprodukt/Lernergebnis</w:t>
            </w:r>
          </w:p>
          <w:p w:rsidR="00F27707" w:rsidRDefault="00F27707" w:rsidP="00433C78">
            <w:pPr>
              <w:pStyle w:val="Tabellenspiegelstrich"/>
            </w:pPr>
            <w:r>
              <w:t xml:space="preserve">Quantitativer und qualitativer Angebotsvergleich </w:t>
            </w:r>
          </w:p>
          <w:p w:rsidR="00F27707" w:rsidRDefault="00F27707" w:rsidP="00433C78">
            <w:pPr>
              <w:pStyle w:val="Tabellenspiegelstrich"/>
            </w:pPr>
            <w:r>
              <w:t xml:space="preserve">Arbeitsablaufplan für Gefäßfüllungen </w:t>
            </w:r>
          </w:p>
          <w:p w:rsidR="00F27707" w:rsidRDefault="00F27707" w:rsidP="00433C78">
            <w:pPr>
              <w:pStyle w:val="Tabellenspiegelstrich"/>
            </w:pPr>
            <w:r>
              <w:t xml:space="preserve">Skizzen der gestalterischen Umsetzung eines kundenorientierten Werkstücks </w:t>
            </w:r>
          </w:p>
          <w:p w:rsidR="00F27707" w:rsidRPr="00FF53F1" w:rsidRDefault="00F27707" w:rsidP="00433C78">
            <w:pPr>
              <w:pStyle w:val="Tabellenspiegelstrich"/>
            </w:pPr>
            <w:r>
              <w:t>Verkaufspreisermittlung</w:t>
            </w:r>
          </w:p>
          <w:p w:rsidR="00F27707" w:rsidRDefault="00F27707" w:rsidP="00DC72AF">
            <w:pPr>
              <w:pStyle w:val="Tabellenberschrift"/>
            </w:pPr>
          </w:p>
          <w:p w:rsidR="00F27707" w:rsidRDefault="00F27707" w:rsidP="00DC72AF">
            <w:pPr>
              <w:pStyle w:val="Tabellenberschrift"/>
            </w:pPr>
            <w:r w:rsidRPr="00FF53F1">
              <w:t>ggf. Hinweise zur Lernerfolgsüberprüfung und Leistungsbewertung</w:t>
            </w:r>
          </w:p>
          <w:p w:rsidR="00F27707" w:rsidRPr="003C18EE" w:rsidRDefault="00F27707" w:rsidP="00433C78">
            <w:pPr>
              <w:pStyle w:val="Tabellenspiegelstrich"/>
            </w:pPr>
            <w:r w:rsidRPr="00C4197B">
              <w:t>Klassenarbeit zum Thema Gefäßfüllung</w:t>
            </w:r>
          </w:p>
        </w:tc>
      </w:tr>
      <w:tr w:rsidR="00F27707" w:rsidRPr="00FF53F1" w:rsidTr="008B657B">
        <w:trPr>
          <w:jc w:val="center"/>
        </w:trPr>
        <w:tc>
          <w:tcPr>
            <w:tcW w:w="7299" w:type="dxa"/>
          </w:tcPr>
          <w:p w:rsidR="00F27707" w:rsidRPr="00FF53F1" w:rsidRDefault="00F27707" w:rsidP="00DC72AF">
            <w:pPr>
              <w:pStyle w:val="Tabellenberschrift"/>
              <w:tabs>
                <w:tab w:val="clear" w:pos="1985"/>
                <w:tab w:val="clear" w:pos="3402"/>
              </w:tabs>
            </w:pPr>
            <w:r w:rsidRPr="00FF53F1">
              <w:t>Wesentliche Kompetenzen</w:t>
            </w:r>
          </w:p>
          <w:p w:rsidR="00F27707" w:rsidRDefault="00F27707" w:rsidP="00DC72AF">
            <w:pPr>
              <w:pStyle w:val="Tabellenspiegelstrich"/>
              <w:numPr>
                <w:ilvl w:val="0"/>
                <w:numId w:val="0"/>
              </w:numPr>
              <w:ind w:left="340" w:hanging="340"/>
            </w:pPr>
            <w:r>
              <w:t>Die Schülerinnen und Schüler</w:t>
            </w:r>
          </w:p>
          <w:p w:rsidR="00F27707" w:rsidRDefault="00F27707" w:rsidP="00433C78">
            <w:pPr>
              <w:pStyle w:val="Tabellenspiegelstrich"/>
            </w:pPr>
            <w:r>
              <w:t>w</w:t>
            </w:r>
            <w:r w:rsidR="00433C78">
              <w:t>erten Kundenaufträge aus</w:t>
            </w:r>
          </w:p>
          <w:p w:rsidR="00F27707" w:rsidRPr="00433C78" w:rsidRDefault="00F27707" w:rsidP="00433C78">
            <w:pPr>
              <w:pStyle w:val="Tabellenspiegelstrich"/>
              <w:rPr>
                <w:rStyle w:val="LSblau"/>
              </w:rPr>
            </w:pPr>
            <w:r w:rsidRPr="00433C78">
              <w:rPr>
                <w:rStyle w:val="LSblau"/>
              </w:rPr>
              <w:t>stellen quantitative und qualitative Angebotsvergleiche mit</w:t>
            </w:r>
            <w:r w:rsidR="00433C78">
              <w:rPr>
                <w:rStyle w:val="LSblau"/>
              </w:rPr>
              <w:t>h</w:t>
            </w:r>
            <w:r w:rsidRPr="00433C78">
              <w:rPr>
                <w:rStyle w:val="LSblau"/>
              </w:rPr>
              <w:t>ilfe geeigneter Medien dar</w:t>
            </w:r>
          </w:p>
          <w:p w:rsidR="00F27707" w:rsidRPr="00433C78" w:rsidRDefault="00F27707" w:rsidP="00433C78">
            <w:pPr>
              <w:pStyle w:val="Tabellenspiegelstrich"/>
              <w:rPr>
                <w:rStyle w:val="LSblau"/>
              </w:rPr>
            </w:pPr>
            <w:r w:rsidRPr="00433C78">
              <w:rPr>
                <w:rStyle w:val="LSblau"/>
              </w:rPr>
              <w:t>erstellen einen Arbeitsablaufplan für Gefäßfüllungen mit</w:t>
            </w:r>
            <w:r w:rsidR="00433C78">
              <w:rPr>
                <w:rStyle w:val="LSblau"/>
              </w:rPr>
              <w:t>h</w:t>
            </w:r>
            <w:r w:rsidRPr="00433C78">
              <w:rPr>
                <w:rStyle w:val="LSblau"/>
              </w:rPr>
              <w:t>ilfe geeigneter Medien</w:t>
            </w:r>
          </w:p>
          <w:p w:rsidR="00F27707" w:rsidRDefault="00F27707" w:rsidP="00433C78">
            <w:pPr>
              <w:pStyle w:val="Tabellenspiegelstrich"/>
            </w:pPr>
            <w:r>
              <w:lastRenderedPageBreak/>
              <w:t>skizzieren eine kundenorientierte Gefäßfüllung</w:t>
            </w:r>
          </w:p>
          <w:p w:rsidR="00F27707" w:rsidRDefault="00F27707" w:rsidP="00433C78">
            <w:pPr>
              <w:pStyle w:val="Tabellenspiegelstrich"/>
            </w:pPr>
            <w:r>
              <w:t>bewerten ihre Angebote mit Blick auf den Kundenauftrag</w:t>
            </w:r>
          </w:p>
          <w:p w:rsidR="00F27707" w:rsidRPr="00FF53F1" w:rsidRDefault="00F27707" w:rsidP="00433C78">
            <w:pPr>
              <w:pStyle w:val="Tabellenspiegelstrich"/>
            </w:pPr>
            <w:r>
              <w:t>beurteilen die Angebote im Sinne der Nachhaltigkeit</w:t>
            </w:r>
            <w:r w:rsidR="00433C78">
              <w:t>.</w:t>
            </w:r>
          </w:p>
        </w:tc>
        <w:tc>
          <w:tcPr>
            <w:tcW w:w="7273" w:type="dxa"/>
          </w:tcPr>
          <w:p w:rsidR="00F27707" w:rsidRPr="00FF53F1" w:rsidRDefault="00F27707" w:rsidP="00DC72AF">
            <w:pPr>
              <w:pStyle w:val="Tabellenberschrift"/>
              <w:tabs>
                <w:tab w:val="clear" w:pos="1985"/>
                <w:tab w:val="clear" w:pos="3402"/>
              </w:tabs>
            </w:pPr>
            <w:r w:rsidRPr="00FF53F1">
              <w:lastRenderedPageBreak/>
              <w:t>Konkretisierung der Inhalte</w:t>
            </w:r>
          </w:p>
          <w:p w:rsidR="00F27707" w:rsidRPr="00433C78" w:rsidRDefault="00F27707" w:rsidP="00433C78">
            <w:pPr>
              <w:pStyle w:val="Tabellenspiegelstrich"/>
            </w:pPr>
            <w:r>
              <w:t>Ange</w:t>
            </w:r>
            <w:r w:rsidRPr="00433C78">
              <w:t xml:space="preserve">botsvergleich </w:t>
            </w:r>
          </w:p>
          <w:p w:rsidR="00F27707" w:rsidRPr="00433C78" w:rsidRDefault="00F27707" w:rsidP="00433C78">
            <w:pPr>
              <w:pStyle w:val="Tabellenspiegelstrich"/>
            </w:pPr>
            <w:r w:rsidRPr="00433C78">
              <w:t xml:space="preserve">Arbeitsablaufplan Gefäßfüllung </w:t>
            </w:r>
          </w:p>
          <w:p w:rsidR="00F27707" w:rsidRPr="00FF53F1" w:rsidRDefault="00F27707" w:rsidP="00433C78">
            <w:pPr>
              <w:pStyle w:val="Tabellenspiegelstrich"/>
            </w:pPr>
            <w:r w:rsidRPr="00433C78">
              <w:t>Skizze</w:t>
            </w:r>
            <w:r>
              <w:t xml:space="preserve"> Gefäßfüllung </w:t>
            </w:r>
          </w:p>
        </w:tc>
      </w:tr>
      <w:tr w:rsidR="00F27707" w:rsidRPr="00FF53F1" w:rsidTr="00DC72AF">
        <w:trPr>
          <w:trHeight w:val="696"/>
          <w:jc w:val="center"/>
        </w:trPr>
        <w:tc>
          <w:tcPr>
            <w:tcW w:w="14572" w:type="dxa"/>
            <w:gridSpan w:val="2"/>
          </w:tcPr>
          <w:p w:rsidR="00F27707" w:rsidRPr="00FF53F1" w:rsidRDefault="00F27707" w:rsidP="00DC72AF">
            <w:pPr>
              <w:pStyle w:val="Tabellenberschrift"/>
              <w:tabs>
                <w:tab w:val="clear" w:pos="1985"/>
                <w:tab w:val="clear" w:pos="3402"/>
              </w:tabs>
            </w:pPr>
            <w:r w:rsidRPr="00FF53F1">
              <w:t>Lern- und Arbeitstechniken</w:t>
            </w:r>
          </w:p>
          <w:p w:rsidR="00F27707" w:rsidRDefault="00F27707" w:rsidP="00433C78">
            <w:pPr>
              <w:pStyle w:val="Tabellenspiegelstrich"/>
            </w:pPr>
            <w:r>
              <w:t xml:space="preserve">Rollenspiel </w:t>
            </w:r>
          </w:p>
          <w:p w:rsidR="00F27707" w:rsidRPr="00FF53F1" w:rsidRDefault="00F27707" w:rsidP="00433C78">
            <w:pPr>
              <w:pStyle w:val="Tabellenspiegelstrich"/>
            </w:pPr>
            <w:r>
              <w:t xml:space="preserve">Präsentation </w:t>
            </w:r>
          </w:p>
        </w:tc>
      </w:tr>
      <w:tr w:rsidR="00F27707" w:rsidRPr="00FF53F1" w:rsidTr="00DC72AF">
        <w:trPr>
          <w:trHeight w:val="964"/>
          <w:jc w:val="center"/>
        </w:trPr>
        <w:tc>
          <w:tcPr>
            <w:tcW w:w="14572" w:type="dxa"/>
            <w:gridSpan w:val="2"/>
          </w:tcPr>
          <w:p w:rsidR="00F27707" w:rsidRPr="00FF53F1" w:rsidRDefault="00F27707" w:rsidP="00DC72AF">
            <w:pPr>
              <w:pStyle w:val="Tabellenberschrift"/>
              <w:tabs>
                <w:tab w:val="clear" w:pos="1985"/>
                <w:tab w:val="clear" w:pos="3402"/>
              </w:tabs>
            </w:pPr>
            <w:r w:rsidRPr="00FF53F1">
              <w:t>Unterrichtsmaterialien/Fundstelle</w:t>
            </w:r>
          </w:p>
          <w:p w:rsidR="00F27707" w:rsidRDefault="00F27707" w:rsidP="00433C78">
            <w:pPr>
              <w:pStyle w:val="Tabellenspiegelstrich"/>
            </w:pPr>
            <w:r>
              <w:t xml:space="preserve">Internetkataloge der entsprechenden Hersteller </w:t>
            </w:r>
          </w:p>
          <w:p w:rsidR="00F27707" w:rsidRDefault="00F27707" w:rsidP="00433C78">
            <w:pPr>
              <w:pStyle w:val="Tabellenspiegelstrich"/>
            </w:pPr>
            <w:r>
              <w:t xml:space="preserve">Lehrbuch Floristik </w:t>
            </w:r>
          </w:p>
          <w:p w:rsidR="00F27707" w:rsidRPr="00FF53F1" w:rsidRDefault="00F27707" w:rsidP="00433C78">
            <w:pPr>
              <w:pStyle w:val="Tabellenspiegelstrich"/>
            </w:pPr>
            <w:r>
              <w:t xml:space="preserve">Geeignete Medien für die Darstellung/Durchführung von Angebotsvergleichen und Arbeitsablaufplänen </w:t>
            </w:r>
          </w:p>
        </w:tc>
      </w:tr>
      <w:tr w:rsidR="00F27707" w:rsidRPr="00FF53F1" w:rsidTr="00DC72AF">
        <w:trPr>
          <w:trHeight w:val="664"/>
          <w:jc w:val="center"/>
        </w:trPr>
        <w:tc>
          <w:tcPr>
            <w:tcW w:w="14572" w:type="dxa"/>
            <w:gridSpan w:val="2"/>
          </w:tcPr>
          <w:p w:rsidR="00F27707" w:rsidRPr="00997CB2" w:rsidRDefault="00F27707" w:rsidP="00DC72AF">
            <w:pPr>
              <w:pStyle w:val="Tabellenberschrift"/>
              <w:tabs>
                <w:tab w:val="clear" w:pos="1985"/>
                <w:tab w:val="clear" w:pos="3402"/>
              </w:tabs>
            </w:pPr>
            <w:r w:rsidRPr="00FF53F1">
              <w:t>Organisatorische Hinweise</w:t>
            </w:r>
          </w:p>
          <w:p w:rsidR="00F27707" w:rsidRPr="00FF53F1" w:rsidRDefault="00F27707" w:rsidP="00433C78">
            <w:pPr>
              <w:pStyle w:val="Tabellenspiegelstrich"/>
            </w:pPr>
            <w:r>
              <w:t xml:space="preserve">Angebote im Sinne der Nachhaltigkeit beurteilen (siehe Anforderungssituation 4 im Bildungsplan Politik/Gesellschaftslehre) </w:t>
            </w:r>
          </w:p>
        </w:tc>
      </w:tr>
    </w:tbl>
    <w:p w:rsidR="0095101E" w:rsidRDefault="0095101E" w:rsidP="00F27707">
      <w:pPr>
        <w:spacing w:before="0" w:after="0"/>
      </w:pPr>
      <w:r w:rsidRPr="00850CC4">
        <w:rPr>
          <w:color w:val="ED7D31"/>
        </w:rPr>
        <w:t>Medienkompetenz</w:t>
      </w:r>
      <w:r w:rsidRPr="00850CC4">
        <w:rPr>
          <w:color w:val="000000"/>
        </w:rPr>
        <w:t xml:space="preserve">, </w:t>
      </w:r>
      <w:r w:rsidRPr="00850CC4">
        <w:rPr>
          <w:color w:val="007EC5"/>
        </w:rPr>
        <w:t>Anwendungs-Know-how</w:t>
      </w:r>
      <w:r w:rsidRPr="00850CC4">
        <w:rPr>
          <w:color w:val="000000"/>
        </w:rPr>
        <w:t xml:space="preserve">, </w:t>
      </w:r>
      <w:r w:rsidRPr="00850CC4">
        <w:rPr>
          <w:color w:val="4CB848"/>
        </w:rPr>
        <w:t xml:space="preserve">Informatische Grundkenntnisse </w:t>
      </w:r>
      <w:r w:rsidRPr="00850CC4">
        <w:t xml:space="preserve">(Bitte markieren Sie alle Aussagen zu diesen drei Kompetenzbereichen </w:t>
      </w:r>
      <w:r>
        <w:t xml:space="preserve">der Digitalisierung </w:t>
      </w:r>
      <w:r w:rsidRPr="00850CC4">
        <w:t>in den entsprechenden Farben.)</w:t>
      </w:r>
    </w:p>
    <w:p w:rsidR="007B7032" w:rsidRDefault="007B7032" w:rsidP="00433C78">
      <w:pPr>
        <w:spacing w:before="0" w:after="0"/>
      </w:pPr>
    </w:p>
    <w:sectPr w:rsidR="007B7032" w:rsidSect="0006627B">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6838" w:h="11906" w:orient="landscape" w:code="9"/>
      <w:pgMar w:top="1134"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59A" w:rsidRDefault="00B8459A" w:rsidP="00A23B71">
      <w:pPr>
        <w:spacing w:before="0" w:after="0"/>
      </w:pPr>
      <w:r>
        <w:separator/>
      </w:r>
    </w:p>
  </w:endnote>
  <w:endnote w:type="continuationSeparator" w:id="0">
    <w:p w:rsidR="00B8459A" w:rsidRDefault="00B8459A" w:rsidP="00A23B7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F1E" w:rsidRDefault="00546F1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50F" w:rsidRPr="00817652" w:rsidRDefault="003D237C" w:rsidP="0006627B">
    <w:pPr>
      <w:pStyle w:val="Fuzeile"/>
      <w:tabs>
        <w:tab w:val="clear" w:pos="4536"/>
        <w:tab w:val="clear" w:pos="9072"/>
        <w:tab w:val="right" w:pos="14601"/>
      </w:tabs>
      <w:spacing w:before="0" w:after="0"/>
      <w:ind w:right="-28"/>
    </w:pPr>
    <w:r>
      <w:t xml:space="preserve">Quelle: </w:t>
    </w:r>
    <w:r w:rsidRPr="00D225C5">
      <w:t>www.berufsbildung.nrw.de</w:t>
    </w:r>
    <w:r>
      <w:tab/>
      <w:t xml:space="preserve">Seite </w:t>
    </w:r>
    <w:r w:rsidR="00767C5B">
      <w:fldChar w:fldCharType="begin"/>
    </w:r>
    <w:r>
      <w:instrText xml:space="preserve"> PAGE  \* Arabic  \* MERGEFORMAT </w:instrText>
    </w:r>
    <w:r w:rsidR="00767C5B">
      <w:fldChar w:fldCharType="separate"/>
    </w:r>
    <w:r w:rsidR="00546F1E">
      <w:rPr>
        <w:noProof/>
      </w:rPr>
      <w:t>1</w:t>
    </w:r>
    <w:r w:rsidR="00767C5B">
      <w:rPr>
        <w:noProof/>
      </w:rPr>
      <w:fldChar w:fldCharType="end"/>
    </w:r>
    <w:r>
      <w:t xml:space="preserve"> von </w:t>
    </w:r>
    <w:fldSimple w:instr=" NUMPAGES  \* Arabic  \* MERGEFORMAT ">
      <w:r w:rsidR="00546F1E">
        <w:rPr>
          <w:noProof/>
        </w:rPr>
        <w:t>2</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F1E" w:rsidRDefault="00546F1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59A" w:rsidRDefault="00B8459A" w:rsidP="00A23B71">
      <w:pPr>
        <w:spacing w:before="0" w:after="0"/>
      </w:pPr>
      <w:r>
        <w:separator/>
      </w:r>
    </w:p>
  </w:footnote>
  <w:footnote w:type="continuationSeparator" w:id="0">
    <w:p w:rsidR="00B8459A" w:rsidRDefault="00B8459A" w:rsidP="00A23B7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F1E" w:rsidRDefault="00546F1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50F" w:rsidRDefault="00B63650" w:rsidP="0006627B">
    <w:pPr>
      <w:pStyle w:val="berschrift2"/>
      <w:numPr>
        <w:ilvl w:val="0"/>
        <w:numId w:val="0"/>
      </w:numPr>
      <w:spacing w:before="0"/>
    </w:pPr>
    <w:r>
      <w:t>Floristin</w:t>
    </w:r>
    <w:r w:rsidR="005D6BB0">
      <w:t xml:space="preserve"> und </w:t>
    </w:r>
    <w:r>
      <w:t>Florist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F1E" w:rsidRDefault="00546F1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424FE"/>
    <w:multiLevelType w:val="hybridMultilevel"/>
    <w:tmpl w:val="5010DEDA"/>
    <w:lvl w:ilvl="0" w:tplc="2BB64318">
      <w:start w:val="9"/>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93B3C9E"/>
    <w:multiLevelType w:val="multilevel"/>
    <w:tmpl w:val="5AA2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1959DB"/>
    <w:multiLevelType w:val="multilevel"/>
    <w:tmpl w:val="6C44FC94"/>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none"/>
      <w:lvlText w:val=""/>
      <w:lvlJc w:val="left"/>
      <w:pPr>
        <w:tabs>
          <w:tab w:val="num" w:pos="0"/>
        </w:tabs>
      </w:pPr>
      <w:rPr>
        <w:rFonts w:hint="default"/>
      </w:rPr>
    </w:lvl>
    <w:lvl w:ilvl="4">
      <w:start w:val="1"/>
      <w:numFmt w:val="none"/>
      <w:lvlText w:val=""/>
      <w:lvlJc w:val="left"/>
      <w:pPr>
        <w:tabs>
          <w:tab w:val="num" w:pos="0"/>
        </w:tabs>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FBF37DD"/>
    <w:multiLevelType w:val="hybridMultilevel"/>
    <w:tmpl w:val="EA402D26"/>
    <w:lvl w:ilvl="0" w:tplc="ADD67EC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cs="Symbol" w:hint="default"/>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start w:val="1"/>
      <w:numFmt w:val="bullet"/>
      <w:lvlText w:val=""/>
      <w:lvlJc w:val="left"/>
      <w:pPr>
        <w:tabs>
          <w:tab w:val="num" w:pos="1803"/>
        </w:tabs>
        <w:ind w:left="1803" w:hanging="360"/>
      </w:pPr>
      <w:rPr>
        <w:rFonts w:ascii="Wingdings" w:hAnsi="Wingdings" w:cs="Wingdings" w:hint="default"/>
      </w:rPr>
    </w:lvl>
    <w:lvl w:ilvl="3" w:tplc="04070001">
      <w:start w:val="1"/>
      <w:numFmt w:val="bullet"/>
      <w:lvlText w:val=""/>
      <w:lvlJc w:val="left"/>
      <w:pPr>
        <w:tabs>
          <w:tab w:val="num" w:pos="2523"/>
        </w:tabs>
        <w:ind w:left="2523" w:hanging="360"/>
      </w:pPr>
      <w:rPr>
        <w:rFonts w:ascii="Symbol" w:hAnsi="Symbol" w:cs="Symbol" w:hint="default"/>
      </w:rPr>
    </w:lvl>
    <w:lvl w:ilvl="4" w:tplc="04070003">
      <w:start w:val="1"/>
      <w:numFmt w:val="bullet"/>
      <w:lvlText w:val="o"/>
      <w:lvlJc w:val="left"/>
      <w:pPr>
        <w:tabs>
          <w:tab w:val="num" w:pos="3243"/>
        </w:tabs>
        <w:ind w:left="3243" w:hanging="360"/>
      </w:pPr>
      <w:rPr>
        <w:rFonts w:ascii="Courier New" w:hAnsi="Courier New" w:cs="Courier New" w:hint="default"/>
      </w:rPr>
    </w:lvl>
    <w:lvl w:ilvl="5" w:tplc="04070005">
      <w:start w:val="1"/>
      <w:numFmt w:val="bullet"/>
      <w:lvlText w:val=""/>
      <w:lvlJc w:val="left"/>
      <w:pPr>
        <w:tabs>
          <w:tab w:val="num" w:pos="3963"/>
        </w:tabs>
        <w:ind w:left="3963" w:hanging="360"/>
      </w:pPr>
      <w:rPr>
        <w:rFonts w:ascii="Wingdings" w:hAnsi="Wingdings" w:cs="Wingdings" w:hint="default"/>
      </w:rPr>
    </w:lvl>
    <w:lvl w:ilvl="6" w:tplc="04070001">
      <w:start w:val="1"/>
      <w:numFmt w:val="bullet"/>
      <w:lvlText w:val=""/>
      <w:lvlJc w:val="left"/>
      <w:pPr>
        <w:tabs>
          <w:tab w:val="num" w:pos="4683"/>
        </w:tabs>
        <w:ind w:left="4683" w:hanging="360"/>
      </w:pPr>
      <w:rPr>
        <w:rFonts w:ascii="Symbol" w:hAnsi="Symbol" w:cs="Symbol" w:hint="default"/>
      </w:rPr>
    </w:lvl>
    <w:lvl w:ilvl="7" w:tplc="04070003">
      <w:start w:val="1"/>
      <w:numFmt w:val="bullet"/>
      <w:lvlText w:val="o"/>
      <w:lvlJc w:val="left"/>
      <w:pPr>
        <w:tabs>
          <w:tab w:val="num" w:pos="5403"/>
        </w:tabs>
        <w:ind w:left="5403" w:hanging="360"/>
      </w:pPr>
      <w:rPr>
        <w:rFonts w:ascii="Courier New" w:hAnsi="Courier New" w:cs="Courier New" w:hint="default"/>
      </w:rPr>
    </w:lvl>
    <w:lvl w:ilvl="8" w:tplc="04070005">
      <w:start w:val="1"/>
      <w:numFmt w:val="bullet"/>
      <w:lvlText w:val=""/>
      <w:lvlJc w:val="left"/>
      <w:pPr>
        <w:tabs>
          <w:tab w:val="num" w:pos="6123"/>
        </w:tabs>
        <w:ind w:left="6123" w:hanging="360"/>
      </w:pPr>
      <w:rPr>
        <w:rFonts w:ascii="Wingdings" w:hAnsi="Wingdings" w:cs="Wingdings" w:hint="default"/>
      </w:rPr>
    </w:lvl>
  </w:abstractNum>
  <w:abstractNum w:abstractNumId="5" w15:restartNumberingAfterBreak="0">
    <w:nsid w:val="56C50927"/>
    <w:multiLevelType w:val="hybridMultilevel"/>
    <w:tmpl w:val="EE2C939E"/>
    <w:lvl w:ilvl="0" w:tplc="127440E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DEC6B8F"/>
    <w:multiLevelType w:val="multilevel"/>
    <w:tmpl w:val="4708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D4627E7"/>
    <w:multiLevelType w:val="multilevel"/>
    <w:tmpl w:val="E1C4C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0"/>
  </w:num>
  <w:num w:numId="4">
    <w:abstractNumId w:val="3"/>
  </w:num>
  <w:num w:numId="5">
    <w:abstractNumId w:val="5"/>
  </w:num>
  <w:num w:numId="6">
    <w:abstractNumId w:val="1"/>
  </w:num>
  <w:num w:numId="7">
    <w:abstractNumId w:val="7"/>
  </w:num>
  <w:num w:numId="8">
    <w:abstractNumId w:val="6"/>
  </w:num>
  <w:num w:numId="9">
    <w:abstractNumId w:val="4"/>
  </w:num>
  <w:num w:numId="10">
    <w:abstractNumId w:val="4"/>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08"/>
  <w:autoHyphenation/>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B71"/>
    <w:rsid w:val="00024964"/>
    <w:rsid w:val="000540EE"/>
    <w:rsid w:val="00057BC0"/>
    <w:rsid w:val="0006627B"/>
    <w:rsid w:val="00067286"/>
    <w:rsid w:val="000C516E"/>
    <w:rsid w:val="000E516F"/>
    <w:rsid w:val="000F7066"/>
    <w:rsid w:val="000F7A96"/>
    <w:rsid w:val="00124089"/>
    <w:rsid w:val="00154A33"/>
    <w:rsid w:val="00160C28"/>
    <w:rsid w:val="00185436"/>
    <w:rsid w:val="001C173E"/>
    <w:rsid w:val="001D78D2"/>
    <w:rsid w:val="001E3928"/>
    <w:rsid w:val="00207DA7"/>
    <w:rsid w:val="00220DC7"/>
    <w:rsid w:val="00237429"/>
    <w:rsid w:val="00263594"/>
    <w:rsid w:val="002709A9"/>
    <w:rsid w:val="002754D5"/>
    <w:rsid w:val="00287D3C"/>
    <w:rsid w:val="002A5D7C"/>
    <w:rsid w:val="002C2973"/>
    <w:rsid w:val="002E2742"/>
    <w:rsid w:val="00302AC7"/>
    <w:rsid w:val="00321B57"/>
    <w:rsid w:val="003459FD"/>
    <w:rsid w:val="003C18EE"/>
    <w:rsid w:val="003D237C"/>
    <w:rsid w:val="003E7E10"/>
    <w:rsid w:val="004129C2"/>
    <w:rsid w:val="0043259D"/>
    <w:rsid w:val="00433C78"/>
    <w:rsid w:val="0044663D"/>
    <w:rsid w:val="004628A9"/>
    <w:rsid w:val="004A1885"/>
    <w:rsid w:val="004B397C"/>
    <w:rsid w:val="004F28C8"/>
    <w:rsid w:val="0050223F"/>
    <w:rsid w:val="00543967"/>
    <w:rsid w:val="00544CA4"/>
    <w:rsid w:val="00546F1E"/>
    <w:rsid w:val="00562FDE"/>
    <w:rsid w:val="00566342"/>
    <w:rsid w:val="00570B99"/>
    <w:rsid w:val="00572D19"/>
    <w:rsid w:val="00574A4D"/>
    <w:rsid w:val="005A487E"/>
    <w:rsid w:val="005A6340"/>
    <w:rsid w:val="005D6BB0"/>
    <w:rsid w:val="005F5369"/>
    <w:rsid w:val="006417E4"/>
    <w:rsid w:val="00674A4F"/>
    <w:rsid w:val="0068675D"/>
    <w:rsid w:val="006942C4"/>
    <w:rsid w:val="00695917"/>
    <w:rsid w:val="006B2367"/>
    <w:rsid w:val="006C6011"/>
    <w:rsid w:val="006E68B3"/>
    <w:rsid w:val="006F3E18"/>
    <w:rsid w:val="0072536A"/>
    <w:rsid w:val="00731C40"/>
    <w:rsid w:val="00743852"/>
    <w:rsid w:val="00765481"/>
    <w:rsid w:val="00767C5B"/>
    <w:rsid w:val="00772592"/>
    <w:rsid w:val="00774ED1"/>
    <w:rsid w:val="00780C23"/>
    <w:rsid w:val="007B41C5"/>
    <w:rsid w:val="007B7032"/>
    <w:rsid w:val="007D01B5"/>
    <w:rsid w:val="007E557D"/>
    <w:rsid w:val="0085310A"/>
    <w:rsid w:val="008604DF"/>
    <w:rsid w:val="00863674"/>
    <w:rsid w:val="0087092E"/>
    <w:rsid w:val="00871B87"/>
    <w:rsid w:val="0087597E"/>
    <w:rsid w:val="0089225C"/>
    <w:rsid w:val="008947A3"/>
    <w:rsid w:val="008A7645"/>
    <w:rsid w:val="008B6217"/>
    <w:rsid w:val="008B657B"/>
    <w:rsid w:val="008C3C8A"/>
    <w:rsid w:val="0095101E"/>
    <w:rsid w:val="0099706C"/>
    <w:rsid w:val="009C3251"/>
    <w:rsid w:val="009F474B"/>
    <w:rsid w:val="00A23B71"/>
    <w:rsid w:val="00A42732"/>
    <w:rsid w:val="00A87C57"/>
    <w:rsid w:val="00AD6E32"/>
    <w:rsid w:val="00AE2D56"/>
    <w:rsid w:val="00AF464B"/>
    <w:rsid w:val="00B04403"/>
    <w:rsid w:val="00B33AB7"/>
    <w:rsid w:val="00B424D5"/>
    <w:rsid w:val="00B5315D"/>
    <w:rsid w:val="00B531AB"/>
    <w:rsid w:val="00B53713"/>
    <w:rsid w:val="00B63650"/>
    <w:rsid w:val="00B74A68"/>
    <w:rsid w:val="00B8459A"/>
    <w:rsid w:val="00B9008E"/>
    <w:rsid w:val="00B96813"/>
    <w:rsid w:val="00BA50A7"/>
    <w:rsid w:val="00BE0752"/>
    <w:rsid w:val="00BE09DC"/>
    <w:rsid w:val="00C04C06"/>
    <w:rsid w:val="00C10717"/>
    <w:rsid w:val="00C1310B"/>
    <w:rsid w:val="00C3336D"/>
    <w:rsid w:val="00C4197B"/>
    <w:rsid w:val="00CA33AE"/>
    <w:rsid w:val="00CA6A37"/>
    <w:rsid w:val="00CC2B91"/>
    <w:rsid w:val="00CF6CB0"/>
    <w:rsid w:val="00CF7BD8"/>
    <w:rsid w:val="00D03C5F"/>
    <w:rsid w:val="00D0450F"/>
    <w:rsid w:val="00D549F9"/>
    <w:rsid w:val="00D60168"/>
    <w:rsid w:val="00D761ED"/>
    <w:rsid w:val="00DC628A"/>
    <w:rsid w:val="00DD2585"/>
    <w:rsid w:val="00DE1A3E"/>
    <w:rsid w:val="00DE4728"/>
    <w:rsid w:val="00E01845"/>
    <w:rsid w:val="00E07721"/>
    <w:rsid w:val="00E115D3"/>
    <w:rsid w:val="00E26AD1"/>
    <w:rsid w:val="00E37EE9"/>
    <w:rsid w:val="00E41D7E"/>
    <w:rsid w:val="00E5525E"/>
    <w:rsid w:val="00E65906"/>
    <w:rsid w:val="00E8226C"/>
    <w:rsid w:val="00E827B9"/>
    <w:rsid w:val="00E86FFE"/>
    <w:rsid w:val="00E8754A"/>
    <w:rsid w:val="00EA2295"/>
    <w:rsid w:val="00EA52D0"/>
    <w:rsid w:val="00F1637A"/>
    <w:rsid w:val="00F17C79"/>
    <w:rsid w:val="00F27707"/>
    <w:rsid w:val="00F81839"/>
    <w:rsid w:val="00FF25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23B71"/>
    <w:pPr>
      <w:spacing w:before="80" w:after="80"/>
      <w:jc w:val="both"/>
    </w:pPr>
    <w:rPr>
      <w:rFonts w:ascii="Times New Roman" w:eastAsia="Times New Roman" w:hAnsi="Times New Roman"/>
      <w:sz w:val="24"/>
      <w:szCs w:val="24"/>
    </w:rPr>
  </w:style>
  <w:style w:type="paragraph" w:styleId="berschrift1">
    <w:name w:val="heading 1"/>
    <w:basedOn w:val="Standard"/>
    <w:next w:val="Standard"/>
    <w:link w:val="berschrift1Zchn"/>
    <w:uiPriority w:val="99"/>
    <w:qFormat/>
    <w:rsid w:val="00A23B71"/>
    <w:pPr>
      <w:keepNext/>
      <w:numPr>
        <w:numId w:val="2"/>
      </w:numPr>
      <w:spacing w:before="240" w:after="120"/>
      <w:jc w:val="left"/>
      <w:outlineLvl w:val="0"/>
    </w:pPr>
    <w:rPr>
      <w:b/>
      <w:bCs/>
      <w:kern w:val="32"/>
      <w:sz w:val="32"/>
      <w:szCs w:val="32"/>
    </w:rPr>
  </w:style>
  <w:style w:type="paragraph" w:styleId="berschrift2">
    <w:name w:val="heading 2"/>
    <w:basedOn w:val="Standard"/>
    <w:next w:val="Standard"/>
    <w:link w:val="berschrift2Zchn"/>
    <w:uiPriority w:val="99"/>
    <w:qFormat/>
    <w:rsid w:val="00A23B71"/>
    <w:pPr>
      <w:keepNext/>
      <w:numPr>
        <w:ilvl w:val="1"/>
        <w:numId w:val="2"/>
      </w:numPr>
      <w:spacing w:before="240" w:after="120"/>
      <w:jc w:val="left"/>
      <w:outlineLvl w:val="1"/>
    </w:pPr>
    <w:rPr>
      <w:b/>
      <w:bCs/>
      <w:kern w:val="28"/>
      <w:sz w:val="28"/>
      <w:szCs w:val="28"/>
    </w:rPr>
  </w:style>
  <w:style w:type="paragraph" w:styleId="berschrift3">
    <w:name w:val="heading 3"/>
    <w:basedOn w:val="Standard"/>
    <w:next w:val="Standard"/>
    <w:link w:val="berschrift3Zchn"/>
    <w:uiPriority w:val="99"/>
    <w:qFormat/>
    <w:rsid w:val="00A23B71"/>
    <w:pPr>
      <w:keepNext/>
      <w:numPr>
        <w:ilvl w:val="2"/>
        <w:numId w:val="2"/>
      </w:numPr>
      <w:spacing w:before="240" w:after="120"/>
      <w:jc w:val="left"/>
      <w:outlineLvl w:val="2"/>
    </w:pPr>
    <w:rPr>
      <w:b/>
      <w:bCs/>
      <w:kern w:val="24"/>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A23B71"/>
    <w:rPr>
      <w:rFonts w:ascii="Times New Roman" w:eastAsia="Times New Roman" w:hAnsi="Times New Roman" w:cs="Times New Roman"/>
      <w:b/>
      <w:bCs/>
      <w:kern w:val="32"/>
      <w:sz w:val="32"/>
      <w:szCs w:val="32"/>
      <w:lang w:eastAsia="de-DE"/>
    </w:rPr>
  </w:style>
  <w:style w:type="character" w:customStyle="1" w:styleId="berschrift2Zchn">
    <w:name w:val="Überschrift 2 Zchn"/>
    <w:link w:val="berschrift2"/>
    <w:uiPriority w:val="99"/>
    <w:rsid w:val="00A23B71"/>
    <w:rPr>
      <w:rFonts w:ascii="Times New Roman" w:eastAsia="Times New Roman" w:hAnsi="Times New Roman" w:cs="Times New Roman"/>
      <w:b/>
      <w:bCs/>
      <w:kern w:val="28"/>
      <w:sz w:val="28"/>
      <w:szCs w:val="28"/>
      <w:lang w:eastAsia="de-DE"/>
    </w:rPr>
  </w:style>
  <w:style w:type="character" w:customStyle="1" w:styleId="berschrift3Zchn">
    <w:name w:val="Überschrift 3 Zchn"/>
    <w:link w:val="berschrift3"/>
    <w:uiPriority w:val="99"/>
    <w:rsid w:val="00A23B71"/>
    <w:rPr>
      <w:rFonts w:ascii="Times New Roman" w:eastAsia="Times New Roman" w:hAnsi="Times New Roman" w:cs="Times New Roman"/>
      <w:b/>
      <w:bCs/>
      <w:kern w:val="24"/>
      <w:sz w:val="26"/>
      <w:szCs w:val="26"/>
      <w:lang w:eastAsia="de-DE"/>
    </w:rPr>
  </w:style>
  <w:style w:type="paragraph" w:styleId="Fuzeile">
    <w:name w:val="footer"/>
    <w:basedOn w:val="Standard"/>
    <w:link w:val="FuzeileZchn"/>
    <w:uiPriority w:val="99"/>
    <w:semiHidden/>
    <w:rsid w:val="00A23B71"/>
    <w:pPr>
      <w:tabs>
        <w:tab w:val="center" w:pos="4536"/>
        <w:tab w:val="right" w:pos="9072"/>
      </w:tabs>
    </w:pPr>
    <w:rPr>
      <w:rFonts w:eastAsia="SimSun"/>
      <w:sz w:val="20"/>
      <w:szCs w:val="20"/>
      <w:lang w:eastAsia="zh-CN"/>
    </w:rPr>
  </w:style>
  <w:style w:type="character" w:customStyle="1" w:styleId="FuzeileZchn">
    <w:name w:val="Fußzeile Zchn"/>
    <w:link w:val="Fuzeile"/>
    <w:uiPriority w:val="99"/>
    <w:semiHidden/>
    <w:rsid w:val="00A23B71"/>
    <w:rPr>
      <w:rFonts w:ascii="Times New Roman" w:eastAsia="SimSun" w:hAnsi="Times New Roman" w:cs="Times New Roman"/>
      <w:sz w:val="20"/>
      <w:szCs w:val="20"/>
      <w:lang w:eastAsia="zh-CN"/>
    </w:rPr>
  </w:style>
  <w:style w:type="paragraph" w:customStyle="1" w:styleId="Tabellenberschrift">
    <w:name w:val="Tabellenüberschrift"/>
    <w:basedOn w:val="Tabellentext"/>
    <w:rsid w:val="00A23B71"/>
    <w:pPr>
      <w:tabs>
        <w:tab w:val="left" w:pos="1985"/>
        <w:tab w:val="left" w:pos="3402"/>
      </w:tabs>
      <w:spacing w:before="0"/>
    </w:pPr>
    <w:rPr>
      <w:b/>
      <w:bCs/>
    </w:rPr>
  </w:style>
  <w:style w:type="paragraph" w:customStyle="1" w:styleId="Tabellenspiegelstrich">
    <w:name w:val="Tabellenspiegelstrich"/>
    <w:basedOn w:val="Standard"/>
    <w:rsid w:val="00A23B71"/>
    <w:pPr>
      <w:numPr>
        <w:numId w:val="1"/>
      </w:numPr>
      <w:spacing w:before="0" w:after="0"/>
      <w:jc w:val="left"/>
    </w:pPr>
    <w:rPr>
      <w:rFonts w:eastAsia="MS Mincho"/>
    </w:rPr>
  </w:style>
  <w:style w:type="table" w:customStyle="1" w:styleId="RLPTabelle">
    <w:name w:val="RLP Tabelle"/>
    <w:rsid w:val="00A23B71"/>
    <w:rPr>
      <w:rFonts w:ascii="Times New Roman" w:eastAsia="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style>
  <w:style w:type="character" w:styleId="Kommentarzeichen">
    <w:name w:val="annotation reference"/>
    <w:uiPriority w:val="99"/>
    <w:semiHidden/>
    <w:rsid w:val="00A23B71"/>
    <w:rPr>
      <w:sz w:val="16"/>
      <w:szCs w:val="16"/>
    </w:rPr>
  </w:style>
  <w:style w:type="paragraph" w:styleId="Kommentartext">
    <w:name w:val="annotation text"/>
    <w:basedOn w:val="Standard"/>
    <w:link w:val="KommentartextZchn"/>
    <w:uiPriority w:val="99"/>
    <w:semiHidden/>
    <w:rsid w:val="00A23B71"/>
    <w:rPr>
      <w:sz w:val="20"/>
      <w:szCs w:val="20"/>
    </w:rPr>
  </w:style>
  <w:style w:type="character" w:customStyle="1" w:styleId="KommentartextZchn">
    <w:name w:val="Kommentartext Zchn"/>
    <w:link w:val="Kommentartext"/>
    <w:uiPriority w:val="99"/>
    <w:semiHidden/>
    <w:rsid w:val="00A23B71"/>
    <w:rPr>
      <w:rFonts w:ascii="Times New Roman" w:eastAsia="Times New Roman" w:hAnsi="Times New Roman" w:cs="Times New Roman"/>
      <w:sz w:val="20"/>
      <w:szCs w:val="20"/>
      <w:lang w:eastAsia="de-DE"/>
    </w:rPr>
  </w:style>
  <w:style w:type="paragraph" w:customStyle="1" w:styleId="Tabellentext">
    <w:name w:val="Tabellentext"/>
    <w:basedOn w:val="Standard"/>
    <w:rsid w:val="00A23B71"/>
    <w:pPr>
      <w:spacing w:after="0"/>
      <w:jc w:val="left"/>
    </w:pPr>
  </w:style>
  <w:style w:type="paragraph" w:styleId="Sprechblasentext">
    <w:name w:val="Balloon Text"/>
    <w:basedOn w:val="Standard"/>
    <w:link w:val="SprechblasentextZchn"/>
    <w:uiPriority w:val="99"/>
    <w:semiHidden/>
    <w:unhideWhenUsed/>
    <w:rsid w:val="00A23B71"/>
    <w:pPr>
      <w:spacing w:before="0" w:after="0"/>
    </w:pPr>
    <w:rPr>
      <w:rFonts w:ascii="Segoe UI" w:hAnsi="Segoe UI" w:cs="Segoe UI"/>
      <w:sz w:val="18"/>
      <w:szCs w:val="18"/>
    </w:rPr>
  </w:style>
  <w:style w:type="character" w:customStyle="1" w:styleId="SprechblasentextZchn">
    <w:name w:val="Sprechblasentext Zchn"/>
    <w:link w:val="Sprechblasentext"/>
    <w:uiPriority w:val="99"/>
    <w:semiHidden/>
    <w:rsid w:val="00A23B71"/>
    <w:rPr>
      <w:rFonts w:ascii="Segoe UI" w:eastAsia="Times New Roman" w:hAnsi="Segoe UI" w:cs="Segoe UI"/>
      <w:sz w:val="18"/>
      <w:szCs w:val="18"/>
      <w:lang w:eastAsia="de-DE"/>
    </w:rPr>
  </w:style>
  <w:style w:type="paragraph" w:styleId="Kopfzeile">
    <w:name w:val="header"/>
    <w:basedOn w:val="Standard"/>
    <w:link w:val="KopfzeileZchn"/>
    <w:uiPriority w:val="99"/>
    <w:unhideWhenUsed/>
    <w:rsid w:val="00A23B71"/>
    <w:pPr>
      <w:tabs>
        <w:tab w:val="center" w:pos="4536"/>
        <w:tab w:val="right" w:pos="9072"/>
      </w:tabs>
      <w:spacing w:before="0" w:after="0"/>
    </w:pPr>
  </w:style>
  <w:style w:type="character" w:customStyle="1" w:styleId="KopfzeileZchn">
    <w:name w:val="Kopfzeile Zchn"/>
    <w:link w:val="Kopfzeile"/>
    <w:uiPriority w:val="99"/>
    <w:rsid w:val="00A23B71"/>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6E68B3"/>
    <w:pPr>
      <w:ind w:left="720"/>
      <w:contextualSpacing/>
    </w:pPr>
  </w:style>
  <w:style w:type="paragraph" w:styleId="Kommentarthema">
    <w:name w:val="annotation subject"/>
    <w:basedOn w:val="Kommentartext"/>
    <w:next w:val="Kommentartext"/>
    <w:link w:val="KommentarthemaZchn"/>
    <w:uiPriority w:val="99"/>
    <w:semiHidden/>
    <w:unhideWhenUsed/>
    <w:rsid w:val="00DE4728"/>
    <w:rPr>
      <w:b/>
      <w:bCs/>
    </w:rPr>
  </w:style>
  <w:style w:type="character" w:customStyle="1" w:styleId="KommentarthemaZchn">
    <w:name w:val="Kommentarthema Zchn"/>
    <w:link w:val="Kommentarthema"/>
    <w:uiPriority w:val="99"/>
    <w:semiHidden/>
    <w:rsid w:val="00DE4728"/>
    <w:rPr>
      <w:rFonts w:ascii="Times New Roman" w:eastAsia="Times New Roman" w:hAnsi="Times New Roman" w:cs="Times New Roman"/>
      <w:b/>
      <w:bCs/>
      <w:sz w:val="20"/>
      <w:szCs w:val="20"/>
      <w:lang w:eastAsia="de-DE"/>
    </w:rPr>
  </w:style>
  <w:style w:type="character" w:customStyle="1" w:styleId="LSblau">
    <w:name w:val="LS blau"/>
    <w:uiPriority w:val="1"/>
    <w:rsid w:val="00AD6E32"/>
    <w:rPr>
      <w:bCs/>
      <w:color w:val="007EC5"/>
    </w:rPr>
  </w:style>
  <w:style w:type="character" w:customStyle="1" w:styleId="LSgrn">
    <w:name w:val="LS grün"/>
    <w:uiPriority w:val="1"/>
    <w:rsid w:val="00AD6E32"/>
    <w:rPr>
      <w:bCs/>
      <w:color w:val="4CB848"/>
    </w:rPr>
  </w:style>
  <w:style w:type="character" w:customStyle="1" w:styleId="LSorange">
    <w:name w:val="LS orange"/>
    <w:uiPriority w:val="1"/>
    <w:rsid w:val="00AD6E32"/>
    <w:rPr>
      <w:bCs/>
      <w:color w:val="ED7D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2171</Characters>
  <Application>Microsoft Office Word</Application>
  <DocSecurity>0</DocSecurity>
  <Lines>18</Lines>
  <Paragraphs>5</Paragraphs>
  <ScaleCrop>false</ScaleCrop>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2025-06-27T09:45:00Z</dcterms:created>
  <dcterms:modified xsi:type="dcterms:W3CDTF">2025-06-27T09:45:00Z</dcterms:modified>
</cp:coreProperties>
</file>