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304E6589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DB7957">
        <w:rPr>
          <w:rFonts w:cs="Arial"/>
          <w:szCs w:val="24"/>
        </w:rPr>
        <w:t xml:space="preserve"> </w:t>
      </w:r>
      <w:r w:rsidR="001756C7">
        <w:rPr>
          <w:rFonts w:cs="Arial"/>
          <w:szCs w:val="24"/>
        </w:rPr>
        <w:t>6:</w:t>
      </w:r>
      <w:r w:rsidR="007D20D7">
        <w:rPr>
          <w:rFonts w:cs="Arial"/>
          <w:szCs w:val="24"/>
        </w:rPr>
        <w:t xml:space="preserve"> </w:t>
      </w:r>
      <w:r w:rsidR="001756C7">
        <w:rPr>
          <w:rFonts w:cs="Arial"/>
          <w:szCs w:val="24"/>
        </w:rPr>
        <w:t>Wagen und Bremsen prüfen</w:t>
      </w:r>
      <w:r w:rsidR="005A07F3">
        <w:rPr>
          <w:rFonts w:cs="Arial"/>
          <w:szCs w:val="24"/>
        </w:rPr>
        <w:t xml:space="preserve"> </w:t>
      </w:r>
      <w:r w:rsidR="00DB7957">
        <w:rPr>
          <w:rFonts w:cs="Arial"/>
          <w:szCs w:val="24"/>
        </w:rPr>
        <w:t>(</w:t>
      </w:r>
      <w:r w:rsidR="001756C7">
        <w:rPr>
          <w:rFonts w:cs="Arial"/>
          <w:szCs w:val="24"/>
        </w:rPr>
        <w:t>60</w:t>
      </w:r>
      <w:r w:rsidR="005A07F3">
        <w:rPr>
          <w:rFonts w:cs="Arial"/>
          <w:szCs w:val="24"/>
        </w:rPr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925FDC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925FDC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615CEE10" w:rsidR="00627E66" w:rsidRPr="00925FDC" w:rsidRDefault="007A0964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627E66"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61C1F07A" w:rsidR="00627E66" w:rsidRPr="00925FDC" w:rsidRDefault="00F96E8D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Bremsprobe</w:t>
            </w:r>
            <w:r w:rsidR="005E65EE">
              <w:rPr>
                <w:rFonts w:cs="Arial"/>
                <w:szCs w:val="24"/>
              </w:rPr>
              <w:t xml:space="preserve"> an einem </w:t>
            </w:r>
            <w:r w:rsidR="005C574E">
              <w:rPr>
                <w:rFonts w:cs="Arial"/>
                <w:szCs w:val="24"/>
              </w:rPr>
              <w:t xml:space="preserve">Zug </w:t>
            </w:r>
            <w:r w:rsidR="00F87E2A">
              <w:rPr>
                <w:rFonts w:cs="Arial"/>
                <w:szCs w:val="24"/>
              </w:rPr>
              <w:t>ausführen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63F24744" w:rsidR="00627E66" w:rsidRPr="00925FDC" w:rsidRDefault="00D83F67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FE0FD9">
              <w:rPr>
                <w:rFonts w:cs="Arial"/>
                <w:szCs w:val="24"/>
              </w:rPr>
              <w:t>0</w:t>
            </w:r>
          </w:p>
        </w:tc>
      </w:tr>
      <w:tr w:rsidR="005E30D9" w:rsidRPr="00925FDC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9D63E1A" w:rsidR="00627E66" w:rsidRPr="00925FDC" w:rsidRDefault="007A0964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627E66" w:rsidRPr="00925FDC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27EE570E" w:rsidR="00627E66" w:rsidRPr="00925FDC" w:rsidRDefault="00FE0F1F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Wagentechnische </w:t>
            </w:r>
            <w:r w:rsidR="005C574E">
              <w:rPr>
                <w:rFonts w:cs="Arial"/>
                <w:szCs w:val="24"/>
              </w:rPr>
              <w:t>Behandlung an einem Zug durchführen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2FDF1E39" w:rsidR="00627E66" w:rsidRPr="00925FDC" w:rsidRDefault="00D83F67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FE0FD9">
              <w:rPr>
                <w:rFonts w:cs="Arial"/>
                <w:szCs w:val="24"/>
              </w:rPr>
              <w:t>0</w:t>
            </w:r>
          </w:p>
        </w:tc>
      </w:tr>
    </w:tbl>
    <w:p w14:paraId="52FCCF33" w14:textId="2866B22D" w:rsidR="00854D48" w:rsidRDefault="00854D48" w:rsidP="0083633A">
      <w:pPr>
        <w:rPr>
          <w:rFonts w:cs="Arial"/>
          <w:b/>
          <w:bCs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854D48" w:rsidRPr="00925FDC" w14:paraId="344C7FB6" w14:textId="77777777" w:rsidTr="00115BE8">
        <w:trPr>
          <w:trHeight w:val="1444"/>
          <w:jc w:val="center"/>
        </w:trPr>
        <w:tc>
          <w:tcPr>
            <w:tcW w:w="14572" w:type="dxa"/>
            <w:gridSpan w:val="2"/>
          </w:tcPr>
          <w:p w14:paraId="127FCEBB" w14:textId="77777777" w:rsidR="00854D48" w:rsidRPr="00925FDC" w:rsidRDefault="00854D48" w:rsidP="00115BE8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bookmarkStart w:id="0" w:name="_GoBack"/>
            <w:bookmarkEnd w:id="0"/>
            <w:r w:rsidRPr="00925FDC">
              <w:rPr>
                <w:rFonts w:cs="Arial"/>
                <w:b/>
              </w:rPr>
              <w:t>Curricularer Bezug:</w:t>
            </w:r>
            <w:r>
              <w:rPr>
                <w:rFonts w:cs="Arial"/>
                <w:b/>
              </w:rPr>
              <w:t xml:space="preserve"> </w:t>
            </w:r>
          </w:p>
          <w:p w14:paraId="4C2AA6B6" w14:textId="77777777" w:rsidR="00854D48" w:rsidRPr="00925FDC" w:rsidRDefault="00854D48" w:rsidP="00115BE8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  <w:t>2</w:t>
            </w:r>
          </w:p>
          <w:p w14:paraId="1B4A7899" w14:textId="79F0C28D" w:rsidR="00854D48" w:rsidRPr="00925FDC" w:rsidRDefault="00854D48" w:rsidP="00115BE8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6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  <w:t>Wagen und Bremsen prüfen (60 UStd.</w:t>
            </w:r>
            <w:r w:rsidRPr="00925FDC">
              <w:rPr>
                <w:rFonts w:cs="Arial"/>
              </w:rPr>
              <w:t>)</w:t>
            </w:r>
          </w:p>
          <w:p w14:paraId="13014F51" w14:textId="5A3DA114" w:rsidR="00854D48" w:rsidRPr="00925FDC" w:rsidRDefault="00854D48" w:rsidP="001E3310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</w:t>
            </w:r>
            <w:r>
              <w:rPr>
                <w:rFonts w:cs="Arial"/>
              </w:rPr>
              <w:t>6.2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  <w:t>Wagentechnische Behandlung an einem Zug durchführen</w:t>
            </w:r>
            <w:r w:rsidRPr="00925FDC">
              <w:rPr>
                <w:rFonts w:cs="Arial"/>
              </w:rPr>
              <w:t xml:space="preserve"> (</w:t>
            </w:r>
            <w:r w:rsidR="00D83F67">
              <w:rPr>
                <w:rFonts w:cs="Arial"/>
              </w:rPr>
              <w:t>3</w:t>
            </w:r>
            <w:r>
              <w:rPr>
                <w:rFonts w:cs="Arial"/>
              </w:rPr>
              <w:t>0 UStd.</w:t>
            </w:r>
            <w:r w:rsidRPr="00925FDC">
              <w:rPr>
                <w:rFonts w:cs="Arial"/>
              </w:rPr>
              <w:t>)</w:t>
            </w:r>
          </w:p>
        </w:tc>
      </w:tr>
      <w:tr w:rsidR="00854D48" w:rsidRPr="00925FDC" w14:paraId="5B95A00D" w14:textId="77777777" w:rsidTr="001E3310">
        <w:trPr>
          <w:jc w:val="center"/>
        </w:trPr>
        <w:tc>
          <w:tcPr>
            <w:tcW w:w="7285" w:type="dxa"/>
          </w:tcPr>
          <w:p w14:paraId="75CC462D" w14:textId="77777777" w:rsidR="00854D48" w:rsidRDefault="00854D48" w:rsidP="00115BE8">
            <w:pPr>
              <w:pStyle w:val="Tabellenberschrift"/>
            </w:pPr>
            <w:r>
              <w:t>Handlungssituation:</w:t>
            </w:r>
          </w:p>
          <w:p w14:paraId="6442C99C" w14:textId="4C2F2A68" w:rsidR="00854D48" w:rsidRPr="001E3310" w:rsidRDefault="007A41DC" w:rsidP="001E3310">
            <w:pPr>
              <w:pStyle w:val="Tabellentext"/>
              <w:jc w:val="both"/>
            </w:pPr>
            <w:r>
              <w:t xml:space="preserve">Nach der bremstechnischen </w:t>
            </w:r>
            <w:r w:rsidR="00D31027">
              <w:t>Untersuchung</w:t>
            </w:r>
            <w:r>
              <w:t xml:space="preserve"> </w:t>
            </w:r>
            <w:r w:rsidR="00530AFC">
              <w:t xml:space="preserve">sollen die einzelnen Wagen </w:t>
            </w:r>
            <w:r w:rsidR="002B21E0">
              <w:t>auf B</w:t>
            </w:r>
            <w:r w:rsidR="00FA432F">
              <w:t>etriebssicher</w:t>
            </w:r>
            <w:r w:rsidR="002B21E0">
              <w:t>heit</w:t>
            </w:r>
            <w:r w:rsidR="00FA432F">
              <w:t xml:space="preserve"> und </w:t>
            </w:r>
            <w:r w:rsidR="002B21E0">
              <w:t>V</w:t>
            </w:r>
            <w:r w:rsidR="00FA432F">
              <w:t>erkehrstauglich</w:t>
            </w:r>
            <w:r w:rsidR="002B21E0">
              <w:t>keit hin</w:t>
            </w:r>
            <w:r w:rsidR="00FA432F">
              <w:t xml:space="preserve"> überprüft werden.</w:t>
            </w:r>
            <w:r w:rsidR="004B59D0">
              <w:t xml:space="preserve"> Weiterhin sollen</w:t>
            </w:r>
            <w:r w:rsidR="00D31027">
              <w:t xml:space="preserve"> </w:t>
            </w:r>
            <w:r w:rsidR="004B59D0">
              <w:t>d</w:t>
            </w:r>
            <w:r w:rsidR="00D72430">
              <w:t>ie Informationen au</w:t>
            </w:r>
            <w:r w:rsidR="002B21E0">
              <w:t>f</w:t>
            </w:r>
            <w:r w:rsidR="00D72430">
              <w:t xml:space="preserve"> der Wagenliste und de</w:t>
            </w:r>
            <w:r w:rsidR="002B21E0">
              <w:t>m</w:t>
            </w:r>
            <w:r w:rsidR="00D72430">
              <w:t xml:space="preserve"> Bremszettel aktualisiert werden. Außerdem wird der Zug als </w:t>
            </w:r>
            <w:r>
              <w:t>wagentechnisch</w:t>
            </w:r>
            <w:r w:rsidR="00D72430">
              <w:t xml:space="preserve"> einwandfrei gemeldet.</w:t>
            </w:r>
          </w:p>
        </w:tc>
        <w:tc>
          <w:tcPr>
            <w:tcW w:w="7287" w:type="dxa"/>
          </w:tcPr>
          <w:p w14:paraId="713D4AF9" w14:textId="77777777" w:rsidR="00854D48" w:rsidRPr="005A07F3" w:rsidRDefault="00854D48" w:rsidP="00115BE8">
            <w:pPr>
              <w:pStyle w:val="Tabellenberschrift"/>
            </w:pPr>
            <w:r w:rsidRPr="00925FDC">
              <w:t>Handlungsergebnis:</w:t>
            </w:r>
          </w:p>
          <w:p w14:paraId="022B8354" w14:textId="77777777" w:rsidR="000922A2" w:rsidRDefault="000922A2" w:rsidP="000922A2">
            <w:pPr>
              <w:pStyle w:val="Tabellenspiegelstrich"/>
              <w:jc w:val="left"/>
            </w:pPr>
            <w:r>
              <w:t>Dokumentation der Arbeitsschritte und eines Arbeitsablaufplanes</w:t>
            </w:r>
          </w:p>
          <w:p w14:paraId="5A59E8A2" w14:textId="77777777" w:rsidR="000922A2" w:rsidRDefault="000922A2" w:rsidP="000922A2">
            <w:pPr>
              <w:pStyle w:val="Tabellenspiegelstrich"/>
              <w:jc w:val="left"/>
            </w:pPr>
            <w:r>
              <w:t>Präsentation von Arbeitsergebnissen</w:t>
            </w:r>
          </w:p>
          <w:p w14:paraId="50A16B13" w14:textId="54321211" w:rsidR="00854D48" w:rsidRPr="00996979" w:rsidRDefault="000922A2" w:rsidP="000922A2">
            <w:pPr>
              <w:pStyle w:val="Tabellenspiegelstrich"/>
              <w:jc w:val="left"/>
            </w:pPr>
            <w:r>
              <w:t xml:space="preserve">Übersicht über wagentechnische </w:t>
            </w:r>
            <w:r w:rsidR="008E7796">
              <w:t xml:space="preserve">Behandlung </w:t>
            </w:r>
          </w:p>
        </w:tc>
      </w:tr>
      <w:tr w:rsidR="00854D48" w:rsidRPr="00925FDC" w14:paraId="65E4DC31" w14:textId="77777777" w:rsidTr="001E3310">
        <w:trPr>
          <w:jc w:val="center"/>
        </w:trPr>
        <w:tc>
          <w:tcPr>
            <w:tcW w:w="7285" w:type="dxa"/>
          </w:tcPr>
          <w:p w14:paraId="1629FEFF" w14:textId="77777777" w:rsidR="00854D48" w:rsidRPr="00C565DD" w:rsidRDefault="00854D48" w:rsidP="00115BE8">
            <w:pPr>
              <w:pStyle w:val="Tabellenberschrift"/>
            </w:pPr>
            <w:r w:rsidRPr="00925FDC">
              <w:t xml:space="preserve">Berufliche Handlungskompetenz </w:t>
            </w:r>
            <w:r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6428422B" w14:textId="77777777" w:rsidR="00854D48" w:rsidRPr="00A36DFB" w:rsidRDefault="00854D48" w:rsidP="00115BE8">
            <w:pPr>
              <w:pStyle w:val="Tabellentext"/>
            </w:pPr>
            <w:r w:rsidRPr="00A36DFB">
              <w:t>Die Schülerinnen und Schüler:</w:t>
            </w:r>
          </w:p>
          <w:p w14:paraId="0F49CBD7" w14:textId="74AA0229" w:rsidR="008A625A" w:rsidRDefault="008A625A" w:rsidP="008A625A">
            <w:pPr>
              <w:pStyle w:val="Tabellenspiegelstrich"/>
              <w:jc w:val="left"/>
            </w:pPr>
            <w:r>
              <w:t>entnehmen Arbeitshinweise aus eisenbahnspezifischen Merkblätter</w:t>
            </w:r>
            <w:r w:rsidR="002B21E0">
              <w:t>n</w:t>
            </w:r>
            <w:r>
              <w:t xml:space="preserve"> und Vorgaben und recherchieren gesetzliche und eisenbahnverkehrsunternehmen</w:t>
            </w:r>
            <w:r w:rsidR="002B21E0">
              <w:t>s</w:t>
            </w:r>
            <w:r>
              <w:t xml:space="preserve">spezifische Vorgaben und erläutern </w:t>
            </w:r>
            <w:r w:rsidR="001D4F9B">
              <w:t xml:space="preserve">die </w:t>
            </w:r>
            <w:r w:rsidR="00663FCD">
              <w:t xml:space="preserve">betriebssichere und verkehrstaugliche </w:t>
            </w:r>
            <w:r w:rsidR="001D4F9B">
              <w:t>Wagenbehandlung</w:t>
            </w:r>
          </w:p>
          <w:p w14:paraId="256F399D" w14:textId="77777777" w:rsidR="0099143E" w:rsidRDefault="0099143E" w:rsidP="0099143E">
            <w:pPr>
              <w:pStyle w:val="Tabellenspiegelstrich"/>
              <w:jc w:val="left"/>
            </w:pPr>
            <w:r>
              <w:t>planen den Arbeitsablauf unter der Berücksichtigung der örtlichen Gegebenheiten und der Unfallverhütungsvorschriften</w:t>
            </w:r>
          </w:p>
          <w:p w14:paraId="141D0388" w14:textId="405ABA40" w:rsidR="00AF357A" w:rsidRDefault="00FA5A90" w:rsidP="008A625A">
            <w:pPr>
              <w:pStyle w:val="Tabellenspiegelstrich"/>
              <w:jc w:val="left"/>
            </w:pPr>
            <w:r>
              <w:t>erklären die Ladungssicherung bei Güterwagen</w:t>
            </w:r>
          </w:p>
          <w:p w14:paraId="7472E80E" w14:textId="3921E6D1" w:rsidR="00FA5A90" w:rsidRDefault="00434FD3" w:rsidP="008A625A">
            <w:pPr>
              <w:pStyle w:val="Tabellenspiegelstrich"/>
              <w:jc w:val="left"/>
            </w:pPr>
            <w:r>
              <w:t xml:space="preserve">erkennen </w:t>
            </w:r>
            <w:r w:rsidR="002B21E0">
              <w:t>m</w:t>
            </w:r>
            <w:r>
              <w:t>angel- und komfortmindernde Sc</w:t>
            </w:r>
            <w:r w:rsidR="0047629F">
              <w:t>häden</w:t>
            </w:r>
          </w:p>
          <w:p w14:paraId="269C6C2E" w14:textId="77777777" w:rsidR="0025707F" w:rsidRDefault="0025707F" w:rsidP="0025707F">
            <w:pPr>
              <w:pStyle w:val="Tabellenspiegelstrich"/>
              <w:jc w:val="left"/>
            </w:pPr>
            <w:r>
              <w:t>aktualisieren die Wagenliste und den Bremszettel</w:t>
            </w:r>
          </w:p>
          <w:p w14:paraId="59EEF933" w14:textId="77777777" w:rsidR="0025707F" w:rsidRDefault="0025707F" w:rsidP="0025707F">
            <w:pPr>
              <w:pStyle w:val="Tabellenspiegelstrich"/>
              <w:jc w:val="left"/>
            </w:pPr>
            <w:r>
              <w:t xml:space="preserve">erklären die Kommunikation </w:t>
            </w:r>
          </w:p>
          <w:p w14:paraId="3FDB0739" w14:textId="34AFF5E8" w:rsidR="0025707F" w:rsidRDefault="0025707F" w:rsidP="0025707F">
            <w:pPr>
              <w:pStyle w:val="Tabellenspiegelstrich"/>
              <w:jc w:val="left"/>
            </w:pPr>
            <w:r>
              <w:t>dokumentieren ihre Arbeitsschritte</w:t>
            </w:r>
            <w:r w:rsidR="00E712F0">
              <w:t xml:space="preserve"> (Bordbuch, Meldevor</w:t>
            </w:r>
            <w:r w:rsidR="0099143E">
              <w:t>druck)</w:t>
            </w:r>
          </w:p>
          <w:p w14:paraId="4F4B552F" w14:textId="750B8E21" w:rsidR="00854D48" w:rsidRPr="00925FDC" w:rsidRDefault="0025707F" w:rsidP="00115BE8">
            <w:pPr>
              <w:pStyle w:val="Tabellenspiegelstrich"/>
              <w:jc w:val="left"/>
            </w:pPr>
            <w:r>
              <w:t xml:space="preserve">präsentieren und reflektieren </w:t>
            </w:r>
            <w:r w:rsidR="006B058E">
              <w:t>i</w:t>
            </w:r>
            <w:r>
              <w:t>hre Arbeitsergebnisse</w:t>
            </w:r>
          </w:p>
        </w:tc>
        <w:tc>
          <w:tcPr>
            <w:tcW w:w="7287" w:type="dxa"/>
          </w:tcPr>
          <w:p w14:paraId="180FC11F" w14:textId="77777777" w:rsidR="00854D48" w:rsidRDefault="00854D48" w:rsidP="00115BE8">
            <w:pPr>
              <w:pStyle w:val="Tabellenberschrift"/>
            </w:pPr>
            <w:r w:rsidRPr="00925FDC">
              <w:t>Konkretisierung der Inhalte:</w:t>
            </w:r>
          </w:p>
          <w:p w14:paraId="11ADB022" w14:textId="075DE482" w:rsidR="001D4F9B" w:rsidRDefault="001D4F9B" w:rsidP="00115BE8">
            <w:pPr>
              <w:pStyle w:val="Tabellenspiegelstrich"/>
              <w:jc w:val="left"/>
            </w:pPr>
            <w:r>
              <w:t>Stufen der Wagenbehandlung</w:t>
            </w:r>
          </w:p>
          <w:p w14:paraId="2F707BF5" w14:textId="16C4A9AB" w:rsidR="00854D48" w:rsidRDefault="00A969ED" w:rsidP="00115BE8">
            <w:pPr>
              <w:pStyle w:val="Tabellenspiegelstrich"/>
              <w:jc w:val="left"/>
            </w:pPr>
            <w:r>
              <w:t>Ladungssicherung</w:t>
            </w:r>
          </w:p>
          <w:p w14:paraId="6921F530" w14:textId="022386FD" w:rsidR="007228EC" w:rsidRDefault="0047629F" w:rsidP="00115BE8">
            <w:pPr>
              <w:pStyle w:val="Tabellenspiegelstrich"/>
              <w:jc w:val="left"/>
            </w:pPr>
            <w:r>
              <w:t xml:space="preserve">Feststellung </w:t>
            </w:r>
            <w:r w:rsidR="002B21E0">
              <w:t>m</w:t>
            </w:r>
            <w:r w:rsidR="007228EC">
              <w:t>angel- und komfortmindernde</w:t>
            </w:r>
            <w:r>
              <w:t>r</w:t>
            </w:r>
            <w:r w:rsidR="007228EC">
              <w:t xml:space="preserve"> </w:t>
            </w:r>
            <w:r>
              <w:t xml:space="preserve">Schäden </w:t>
            </w:r>
          </w:p>
          <w:p w14:paraId="5FFE18D6" w14:textId="77777777" w:rsidR="00854D48" w:rsidRDefault="00FE0FD9" w:rsidP="00115BE8">
            <w:pPr>
              <w:pStyle w:val="Tabellenspiegelstrich"/>
              <w:jc w:val="left"/>
            </w:pPr>
            <w:r>
              <w:t>Wagenanschriften</w:t>
            </w:r>
          </w:p>
          <w:p w14:paraId="75EFE346" w14:textId="77777777" w:rsidR="002A5857" w:rsidRDefault="00B915F8" w:rsidP="00115BE8">
            <w:pPr>
              <w:pStyle w:val="Tabellenspiegelstrich"/>
              <w:jc w:val="left"/>
            </w:pPr>
            <w:r>
              <w:t>Kommunikation</w:t>
            </w:r>
          </w:p>
          <w:p w14:paraId="40291A6D" w14:textId="77777777" w:rsidR="00B915F8" w:rsidRDefault="00BF4894" w:rsidP="00115BE8">
            <w:pPr>
              <w:pStyle w:val="Tabellenspiegelstrich"/>
              <w:jc w:val="left"/>
            </w:pPr>
            <w:r>
              <w:t>UVV</w:t>
            </w:r>
          </w:p>
          <w:p w14:paraId="09503A9A" w14:textId="1EFBE266" w:rsidR="001D4F9B" w:rsidRPr="00996979" w:rsidRDefault="001D4F9B" w:rsidP="00E72952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</w:p>
        </w:tc>
      </w:tr>
      <w:tr w:rsidR="00854D48" w:rsidRPr="00925FDC" w14:paraId="6C143986" w14:textId="77777777" w:rsidTr="00115BE8">
        <w:trPr>
          <w:jc w:val="center"/>
        </w:trPr>
        <w:tc>
          <w:tcPr>
            <w:tcW w:w="14572" w:type="dxa"/>
            <w:gridSpan w:val="2"/>
          </w:tcPr>
          <w:p w14:paraId="17E03120" w14:textId="77777777" w:rsidR="00854D48" w:rsidRPr="007D12D6" w:rsidRDefault="00854D48" w:rsidP="00115BE8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>
              <w:t xml:space="preserve"> </w:t>
            </w:r>
            <w:r>
              <w:br/>
            </w:r>
            <w:r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0EC94CA1" w14:textId="77777777" w:rsidR="00854D48" w:rsidRDefault="00854D48" w:rsidP="00115BE8">
            <w:pPr>
              <w:pStyle w:val="Tabellentext"/>
            </w:pPr>
          </w:p>
          <w:p w14:paraId="5B8D7236" w14:textId="75D70874" w:rsidR="00854D48" w:rsidRDefault="001070CC" w:rsidP="00115BE8">
            <w:pPr>
              <w:pStyle w:val="Tabellentext"/>
            </w:pPr>
            <w:r>
              <w:t>Medien:</w:t>
            </w:r>
          </w:p>
          <w:p w14:paraId="04E2733F" w14:textId="27FE37C2" w:rsidR="001070CC" w:rsidRDefault="001070CC" w:rsidP="00115BE8">
            <w:pPr>
              <w:pStyle w:val="Tabellentext"/>
            </w:pPr>
            <w:r>
              <w:t>Eisenbahnspezifische Merkblätter in didaktisch reduzierter Form,</w:t>
            </w:r>
          </w:p>
          <w:p w14:paraId="6A51D836" w14:textId="221B04A8" w:rsidR="001070CC" w:rsidRDefault="001070CC" w:rsidP="00115BE8">
            <w:pPr>
              <w:pStyle w:val="Tabellentext"/>
            </w:pPr>
            <w:r>
              <w:t>Fachbücher</w:t>
            </w:r>
            <w:r w:rsidR="006E0CE1">
              <w:t>, Textverarbeitungs- und Präsentationssoftware</w:t>
            </w:r>
          </w:p>
          <w:p w14:paraId="720616F0" w14:textId="77777777" w:rsidR="006E0CE1" w:rsidRDefault="006E0CE1" w:rsidP="00115BE8">
            <w:pPr>
              <w:pStyle w:val="Tabellentext"/>
            </w:pPr>
          </w:p>
          <w:p w14:paraId="63BD38B5" w14:textId="6F0CA56E" w:rsidR="006E0CE1" w:rsidRDefault="006E0CE1" w:rsidP="00115BE8">
            <w:pPr>
              <w:pStyle w:val="Tabellentext"/>
            </w:pPr>
            <w:r>
              <w:t>Leistungsbewertung:</w:t>
            </w:r>
          </w:p>
          <w:p w14:paraId="5C636485" w14:textId="389D6E8B" w:rsidR="00854D48" w:rsidRPr="00925FDC" w:rsidRDefault="008A390F" w:rsidP="00115BE8">
            <w:pPr>
              <w:pStyle w:val="Tabellentext"/>
            </w:pPr>
            <w:r>
              <w:t xml:space="preserve">Bewertung von Arbeitsabläufen, Gruppenpräsentationen, </w:t>
            </w:r>
            <w:r w:rsidR="00EC6C17">
              <w:t>schriftliche Leistungsüberprüfung</w:t>
            </w:r>
          </w:p>
        </w:tc>
      </w:tr>
    </w:tbl>
    <w:p w14:paraId="52B2075C" w14:textId="77777777" w:rsidR="001E3310" w:rsidRDefault="001E3310" w:rsidP="001E3310">
      <w:pPr>
        <w:rPr>
          <w:rFonts w:cs="Arial"/>
          <w:bCs/>
          <w:color w:val="4CB848"/>
          <w:sz w:val="20"/>
          <w:szCs w:val="20"/>
        </w:rPr>
      </w:pPr>
      <w:r>
        <w:rPr>
          <w:rFonts w:cs="Arial"/>
          <w:bCs/>
          <w:color w:val="F36E21"/>
          <w:sz w:val="20"/>
          <w:szCs w:val="20"/>
        </w:rPr>
        <w:t>Medienkompetenz</w:t>
      </w:r>
      <w:r>
        <w:rPr>
          <w:rFonts w:cs="Arial"/>
          <w:bCs/>
          <w:color w:val="000000"/>
          <w:sz w:val="20"/>
          <w:szCs w:val="20"/>
        </w:rPr>
        <w:t xml:space="preserve">, </w:t>
      </w:r>
      <w:r>
        <w:rPr>
          <w:rFonts w:cs="Arial"/>
          <w:bCs/>
          <w:color w:val="007EC5"/>
          <w:sz w:val="20"/>
          <w:szCs w:val="20"/>
        </w:rPr>
        <w:t>Anwendungs-Know-how</w:t>
      </w:r>
      <w:r>
        <w:rPr>
          <w:rFonts w:cs="Arial"/>
          <w:bCs/>
          <w:color w:val="000000"/>
          <w:sz w:val="20"/>
          <w:szCs w:val="20"/>
        </w:rPr>
        <w:t xml:space="preserve">, </w:t>
      </w:r>
      <w:r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12D1421F" w14:textId="77777777" w:rsidR="001E3310" w:rsidRDefault="001E3310" w:rsidP="001E3310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00E24FBF" w14:textId="77777777" w:rsidR="001E3310" w:rsidRDefault="001E3310" w:rsidP="001E3310">
      <w:pPr>
        <w:spacing w:before="120" w:line="24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Kontakt für Rückfragen durch QUA-LiS (E-Mail-Adresse):</w:t>
      </w:r>
    </w:p>
    <w:p w14:paraId="0519F382" w14:textId="77777777" w:rsidR="001E3310" w:rsidRDefault="001E3310" w:rsidP="001E3310">
      <w:pPr>
        <w:rPr>
          <w:rFonts w:cs="Arial"/>
          <w:b/>
          <w:bCs/>
        </w:rPr>
      </w:pPr>
    </w:p>
    <w:p w14:paraId="14243800" w14:textId="77777777" w:rsidR="00854D48" w:rsidRDefault="00854D48" w:rsidP="0083633A">
      <w:pPr>
        <w:rPr>
          <w:rFonts w:cs="Arial"/>
          <w:b/>
          <w:bCs/>
        </w:rPr>
      </w:pPr>
    </w:p>
    <w:sectPr w:rsidR="00854D48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E610E" w14:textId="77777777" w:rsidR="00597F91" w:rsidRDefault="00597F91" w:rsidP="0098543D">
      <w:pPr>
        <w:spacing w:line="240" w:lineRule="auto"/>
      </w:pPr>
      <w:r>
        <w:separator/>
      </w:r>
    </w:p>
  </w:endnote>
  <w:endnote w:type="continuationSeparator" w:id="0">
    <w:p w14:paraId="5AA7734D" w14:textId="77777777" w:rsidR="00597F91" w:rsidRDefault="00597F91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44160816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0E79D5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0E79D5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0E79D5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A393FB8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0E79D5">
      <w:rPr>
        <w:rFonts w:eastAsia="Calibri"/>
        <w:noProof/>
        <w:szCs w:val="20"/>
      </w:rPr>
      <w:t>24.03.2022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0E79D5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E0D5D" w14:textId="77777777" w:rsidR="00597F91" w:rsidRDefault="00597F91" w:rsidP="0098543D">
      <w:pPr>
        <w:spacing w:line="240" w:lineRule="auto"/>
      </w:pPr>
      <w:r>
        <w:separator/>
      </w:r>
    </w:p>
  </w:footnote>
  <w:footnote w:type="continuationSeparator" w:id="0">
    <w:p w14:paraId="7EE39F24" w14:textId="77777777" w:rsidR="00597F91" w:rsidRDefault="00597F91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03E8ECC3" w:rsidR="00EC6142" w:rsidRPr="00991AB9" w:rsidRDefault="00061AD2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Eisenbahner</w:t>
    </w:r>
    <w:r w:rsidR="001E3310">
      <w:rPr>
        <w:rFonts w:cs="Arial"/>
        <w:b/>
        <w:szCs w:val="24"/>
      </w:rPr>
      <w:t>in</w:t>
    </w:r>
    <w:r>
      <w:rPr>
        <w:rFonts w:cs="Arial"/>
        <w:b/>
        <w:szCs w:val="24"/>
      </w:rPr>
      <w:t xml:space="preserve"> im Betriebsdienst Lokführer</w:t>
    </w:r>
    <w:r w:rsidR="001E3310">
      <w:rPr>
        <w:rFonts w:cs="Arial"/>
        <w:b/>
        <w:szCs w:val="24"/>
      </w:rPr>
      <w:t>in</w:t>
    </w:r>
    <w:r>
      <w:rPr>
        <w:rFonts w:cs="Arial"/>
        <w:b/>
        <w:szCs w:val="24"/>
      </w:rPr>
      <w:t xml:space="preserve"> und Transport</w:t>
    </w:r>
    <w:r w:rsidR="00B62C3A">
      <w:rPr>
        <w:rFonts w:cs="Arial"/>
        <w:b/>
        <w:szCs w:val="24"/>
      </w:rPr>
      <w:t xml:space="preserve"> und </w:t>
    </w:r>
    <w:r>
      <w:rPr>
        <w:rFonts w:cs="Arial"/>
        <w:b/>
        <w:szCs w:val="24"/>
      </w:rPr>
      <w:t>Eisenbahner im Betriebsdienst Lokführer und Transport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107E8"/>
    <w:rsid w:val="00044E06"/>
    <w:rsid w:val="0004673B"/>
    <w:rsid w:val="00047578"/>
    <w:rsid w:val="0005543C"/>
    <w:rsid w:val="0005603C"/>
    <w:rsid w:val="00061AD2"/>
    <w:rsid w:val="00073962"/>
    <w:rsid w:val="000768A5"/>
    <w:rsid w:val="000922A2"/>
    <w:rsid w:val="00096553"/>
    <w:rsid w:val="000C3E29"/>
    <w:rsid w:val="000D6DA5"/>
    <w:rsid w:val="000E79D5"/>
    <w:rsid w:val="001070CC"/>
    <w:rsid w:val="0011516C"/>
    <w:rsid w:val="001349EC"/>
    <w:rsid w:val="00137F8A"/>
    <w:rsid w:val="00140E3E"/>
    <w:rsid w:val="00152A7C"/>
    <w:rsid w:val="0015710B"/>
    <w:rsid w:val="0016098D"/>
    <w:rsid w:val="00172912"/>
    <w:rsid w:val="001756C7"/>
    <w:rsid w:val="00181069"/>
    <w:rsid w:val="00183D74"/>
    <w:rsid w:val="001A0EDF"/>
    <w:rsid w:val="001A75FA"/>
    <w:rsid w:val="001B73ED"/>
    <w:rsid w:val="001D4F9B"/>
    <w:rsid w:val="001D5051"/>
    <w:rsid w:val="001E3310"/>
    <w:rsid w:val="001E57BE"/>
    <w:rsid w:val="001F0A42"/>
    <w:rsid w:val="0020130C"/>
    <w:rsid w:val="00204367"/>
    <w:rsid w:val="002329F6"/>
    <w:rsid w:val="00246C89"/>
    <w:rsid w:val="0025707F"/>
    <w:rsid w:val="00260527"/>
    <w:rsid w:val="00261B54"/>
    <w:rsid w:val="00265340"/>
    <w:rsid w:val="00287EAD"/>
    <w:rsid w:val="0029198A"/>
    <w:rsid w:val="00293CC4"/>
    <w:rsid w:val="002A5857"/>
    <w:rsid w:val="002B21E0"/>
    <w:rsid w:val="002B2319"/>
    <w:rsid w:val="002D41D6"/>
    <w:rsid w:val="002E6AF5"/>
    <w:rsid w:val="002F1C65"/>
    <w:rsid w:val="002F5582"/>
    <w:rsid w:val="003718BB"/>
    <w:rsid w:val="00382675"/>
    <w:rsid w:val="003964B8"/>
    <w:rsid w:val="003A5E5C"/>
    <w:rsid w:val="004238F3"/>
    <w:rsid w:val="00434FD3"/>
    <w:rsid w:val="00442E1A"/>
    <w:rsid w:val="0044323A"/>
    <w:rsid w:val="00450F9A"/>
    <w:rsid w:val="00462ADD"/>
    <w:rsid w:val="00471901"/>
    <w:rsid w:val="0047629F"/>
    <w:rsid w:val="00487227"/>
    <w:rsid w:val="00497790"/>
    <w:rsid w:val="004A2FF3"/>
    <w:rsid w:val="004B59D0"/>
    <w:rsid w:val="004D7DD6"/>
    <w:rsid w:val="004E5B03"/>
    <w:rsid w:val="00530AFC"/>
    <w:rsid w:val="00551CB5"/>
    <w:rsid w:val="0057447B"/>
    <w:rsid w:val="00575835"/>
    <w:rsid w:val="005763C4"/>
    <w:rsid w:val="00577560"/>
    <w:rsid w:val="00590CE9"/>
    <w:rsid w:val="00597F91"/>
    <w:rsid w:val="005A07F3"/>
    <w:rsid w:val="005C574E"/>
    <w:rsid w:val="005D0EB5"/>
    <w:rsid w:val="005E21F2"/>
    <w:rsid w:val="005E30D9"/>
    <w:rsid w:val="005E65EE"/>
    <w:rsid w:val="005F5E34"/>
    <w:rsid w:val="006041EF"/>
    <w:rsid w:val="00612572"/>
    <w:rsid w:val="00626E19"/>
    <w:rsid w:val="00627E66"/>
    <w:rsid w:val="00663FCD"/>
    <w:rsid w:val="0066766A"/>
    <w:rsid w:val="00672660"/>
    <w:rsid w:val="006B058E"/>
    <w:rsid w:val="006B37B3"/>
    <w:rsid w:val="006E0CE1"/>
    <w:rsid w:val="006E7C04"/>
    <w:rsid w:val="007054B9"/>
    <w:rsid w:val="00707E6F"/>
    <w:rsid w:val="00717ABB"/>
    <w:rsid w:val="007228EC"/>
    <w:rsid w:val="0072370D"/>
    <w:rsid w:val="007337F4"/>
    <w:rsid w:val="00736BE2"/>
    <w:rsid w:val="00747EE2"/>
    <w:rsid w:val="00761E8E"/>
    <w:rsid w:val="00763B33"/>
    <w:rsid w:val="007755F2"/>
    <w:rsid w:val="007766A5"/>
    <w:rsid w:val="007A0964"/>
    <w:rsid w:val="007A41DC"/>
    <w:rsid w:val="007D12D6"/>
    <w:rsid w:val="007D20D7"/>
    <w:rsid w:val="007D2957"/>
    <w:rsid w:val="007E4DC4"/>
    <w:rsid w:val="007F6926"/>
    <w:rsid w:val="00804EA8"/>
    <w:rsid w:val="008137F4"/>
    <w:rsid w:val="0083633A"/>
    <w:rsid w:val="00846599"/>
    <w:rsid w:val="008508ED"/>
    <w:rsid w:val="00854D48"/>
    <w:rsid w:val="00856BE3"/>
    <w:rsid w:val="008648B0"/>
    <w:rsid w:val="00875B79"/>
    <w:rsid w:val="00895116"/>
    <w:rsid w:val="008A390F"/>
    <w:rsid w:val="008A625A"/>
    <w:rsid w:val="008C1DE3"/>
    <w:rsid w:val="008E5FFE"/>
    <w:rsid w:val="008E6FD2"/>
    <w:rsid w:val="008E7796"/>
    <w:rsid w:val="008F42E3"/>
    <w:rsid w:val="00921CBF"/>
    <w:rsid w:val="00925FDC"/>
    <w:rsid w:val="009360BD"/>
    <w:rsid w:val="0096461F"/>
    <w:rsid w:val="0098543D"/>
    <w:rsid w:val="0099143E"/>
    <w:rsid w:val="00991AB9"/>
    <w:rsid w:val="00996979"/>
    <w:rsid w:val="009A6B95"/>
    <w:rsid w:val="009B7665"/>
    <w:rsid w:val="009B774F"/>
    <w:rsid w:val="009D0022"/>
    <w:rsid w:val="009E2CFF"/>
    <w:rsid w:val="009E658F"/>
    <w:rsid w:val="009F2635"/>
    <w:rsid w:val="00A064B4"/>
    <w:rsid w:val="00A14E21"/>
    <w:rsid w:val="00A36DFB"/>
    <w:rsid w:val="00A75662"/>
    <w:rsid w:val="00A969ED"/>
    <w:rsid w:val="00AA4CEA"/>
    <w:rsid w:val="00AF27DA"/>
    <w:rsid w:val="00AF357A"/>
    <w:rsid w:val="00AF71E5"/>
    <w:rsid w:val="00B20C13"/>
    <w:rsid w:val="00B221DF"/>
    <w:rsid w:val="00B6001F"/>
    <w:rsid w:val="00B62C3A"/>
    <w:rsid w:val="00B667EA"/>
    <w:rsid w:val="00B719FA"/>
    <w:rsid w:val="00B83D77"/>
    <w:rsid w:val="00B85DA6"/>
    <w:rsid w:val="00B915F8"/>
    <w:rsid w:val="00BB381C"/>
    <w:rsid w:val="00BC370A"/>
    <w:rsid w:val="00BD39D4"/>
    <w:rsid w:val="00BD4591"/>
    <w:rsid w:val="00BE0DE9"/>
    <w:rsid w:val="00BE2665"/>
    <w:rsid w:val="00BE699F"/>
    <w:rsid w:val="00BF2402"/>
    <w:rsid w:val="00BF4894"/>
    <w:rsid w:val="00C10E19"/>
    <w:rsid w:val="00C53F7E"/>
    <w:rsid w:val="00C565DD"/>
    <w:rsid w:val="00C61E78"/>
    <w:rsid w:val="00CB5744"/>
    <w:rsid w:val="00CB6E0D"/>
    <w:rsid w:val="00CC292A"/>
    <w:rsid w:val="00CD189D"/>
    <w:rsid w:val="00CE0D1A"/>
    <w:rsid w:val="00D02FE6"/>
    <w:rsid w:val="00D1479C"/>
    <w:rsid w:val="00D14A4E"/>
    <w:rsid w:val="00D208BC"/>
    <w:rsid w:val="00D31027"/>
    <w:rsid w:val="00D33B91"/>
    <w:rsid w:val="00D33FBC"/>
    <w:rsid w:val="00D618EC"/>
    <w:rsid w:val="00D72430"/>
    <w:rsid w:val="00D7295B"/>
    <w:rsid w:val="00D80CE9"/>
    <w:rsid w:val="00D83F67"/>
    <w:rsid w:val="00D961F5"/>
    <w:rsid w:val="00DA3F9F"/>
    <w:rsid w:val="00DB70BD"/>
    <w:rsid w:val="00DB7957"/>
    <w:rsid w:val="00DC60D0"/>
    <w:rsid w:val="00DE090D"/>
    <w:rsid w:val="00DF0EBC"/>
    <w:rsid w:val="00E064FD"/>
    <w:rsid w:val="00E172D3"/>
    <w:rsid w:val="00E33157"/>
    <w:rsid w:val="00E712F0"/>
    <w:rsid w:val="00E72952"/>
    <w:rsid w:val="00EC2791"/>
    <w:rsid w:val="00EC591A"/>
    <w:rsid w:val="00EC6142"/>
    <w:rsid w:val="00EC6BEF"/>
    <w:rsid w:val="00EC6C17"/>
    <w:rsid w:val="00EC7A36"/>
    <w:rsid w:val="00EE00CD"/>
    <w:rsid w:val="00F223DD"/>
    <w:rsid w:val="00F26D2A"/>
    <w:rsid w:val="00F64C99"/>
    <w:rsid w:val="00F81FF9"/>
    <w:rsid w:val="00F87E2A"/>
    <w:rsid w:val="00F96E8D"/>
    <w:rsid w:val="00FA12DC"/>
    <w:rsid w:val="00FA432F"/>
    <w:rsid w:val="00FA5A90"/>
    <w:rsid w:val="00FC1C38"/>
    <w:rsid w:val="00FC492F"/>
    <w:rsid w:val="00FE0F1F"/>
    <w:rsid w:val="00FE0FD9"/>
    <w:rsid w:val="00FF0A34"/>
    <w:rsid w:val="00FF1108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55BE-6E19-431C-B7B2-7E4D828E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dcterms:created xsi:type="dcterms:W3CDTF">2022-03-24T13:09:00Z</dcterms:created>
  <dcterms:modified xsi:type="dcterms:W3CDTF">2022-03-24T13:27:00Z</dcterms:modified>
</cp:coreProperties>
</file>