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583D43A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DB7957">
        <w:rPr>
          <w:rFonts w:cs="Arial"/>
          <w:szCs w:val="24"/>
        </w:rPr>
        <w:t xml:space="preserve"> </w:t>
      </w:r>
      <w:r w:rsidR="00FF4721">
        <w:rPr>
          <w:rFonts w:cs="Arial"/>
          <w:szCs w:val="24"/>
        </w:rPr>
        <w:t>10</w:t>
      </w:r>
      <w:r w:rsidR="007D20D7">
        <w:rPr>
          <w:rFonts w:cs="Arial"/>
          <w:szCs w:val="24"/>
        </w:rPr>
        <w:t xml:space="preserve"> (</w:t>
      </w:r>
      <w:r w:rsidR="006E254A" w:rsidRPr="006E254A">
        <w:rPr>
          <w:rFonts w:cs="Arial"/>
          <w:i/>
          <w:szCs w:val="24"/>
        </w:rPr>
        <w:t>Beteiligte bei gefährlichen Ereignissen unterstützen</w:t>
      </w:r>
      <w:r w:rsidR="007D20D7">
        <w:rPr>
          <w:rFonts w:cs="Arial"/>
          <w:szCs w:val="24"/>
        </w:rPr>
        <w:t>)</w:t>
      </w:r>
      <w:r w:rsidR="005A07F3">
        <w:rPr>
          <w:rFonts w:cs="Arial"/>
          <w:szCs w:val="24"/>
        </w:rPr>
        <w:t xml:space="preserve"> </w:t>
      </w:r>
      <w:r w:rsidR="00DB7957">
        <w:rPr>
          <w:rFonts w:cs="Arial"/>
          <w:szCs w:val="24"/>
        </w:rPr>
        <w:t>(</w:t>
      </w:r>
      <w:r w:rsidR="006E254A">
        <w:rPr>
          <w:rFonts w:cs="Arial"/>
          <w:szCs w:val="24"/>
        </w:rPr>
        <w:t>80</w:t>
      </w:r>
      <w:r w:rsidR="005A07F3">
        <w:rPr>
          <w:rFonts w:cs="Arial"/>
          <w:szCs w:val="24"/>
        </w:rPr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E2F054C" w:rsidR="00627E66" w:rsidRPr="00071AD0" w:rsidRDefault="0016231C" w:rsidP="00627E66">
            <w:pPr>
              <w:spacing w:line="240" w:lineRule="auto"/>
              <w:rPr>
                <w:rFonts w:cs="Arial"/>
                <w:szCs w:val="24"/>
              </w:rPr>
            </w:pPr>
            <w:r w:rsidRPr="00071AD0">
              <w:rPr>
                <w:rFonts w:cs="Arial"/>
                <w:szCs w:val="24"/>
              </w:rPr>
              <w:t>10</w:t>
            </w:r>
            <w:r w:rsidR="00627E66" w:rsidRPr="00071AD0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4CAEE9A" w:rsidR="00627E66" w:rsidRPr="00071AD0" w:rsidRDefault="005A5097" w:rsidP="00627E66">
            <w:pPr>
              <w:spacing w:line="240" w:lineRule="auto"/>
              <w:rPr>
                <w:rFonts w:cs="Arial"/>
                <w:szCs w:val="24"/>
              </w:rPr>
            </w:pPr>
            <w:bookmarkStart w:id="0" w:name="_GoBack"/>
            <w:r w:rsidRPr="00071AD0">
              <w:rPr>
                <w:rFonts w:cs="Arial"/>
                <w:szCs w:val="24"/>
              </w:rPr>
              <w:t>Gefährliche Ereignisse erkennen und deren Beteiligte ermitteln</w:t>
            </w:r>
            <w:bookmarkEnd w:id="0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D81EE8B" w:rsidR="00627E66" w:rsidRPr="00071AD0" w:rsidRDefault="005A5097" w:rsidP="00627E66">
            <w:pPr>
              <w:spacing w:line="240" w:lineRule="auto"/>
              <w:rPr>
                <w:rFonts w:cs="Arial"/>
                <w:szCs w:val="24"/>
              </w:rPr>
            </w:pPr>
            <w:r w:rsidRPr="00071AD0">
              <w:rPr>
                <w:rFonts w:cs="Arial"/>
                <w:szCs w:val="24"/>
              </w:rPr>
              <w:t>30</w:t>
            </w:r>
          </w:p>
        </w:tc>
      </w:tr>
      <w:tr w:rsidR="005E30D9" w:rsidRPr="00925FD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E8C510D" w:rsidR="00627E66" w:rsidRPr="00925FDC" w:rsidRDefault="0016231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627E66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9487F64" w:rsidR="00627E66" w:rsidRPr="00925FDC" w:rsidRDefault="005A5097" w:rsidP="00627E66">
            <w:pPr>
              <w:spacing w:line="240" w:lineRule="auto"/>
              <w:rPr>
                <w:rFonts w:cs="Arial"/>
                <w:szCs w:val="24"/>
              </w:rPr>
            </w:pPr>
            <w:r w:rsidRPr="005A5097">
              <w:rPr>
                <w:rFonts w:cs="Arial"/>
                <w:szCs w:val="24"/>
              </w:rPr>
              <w:t>Maßnahmen zur Aufrechterhaltung und Wiederaufnahme des Bahnbetriebs einleiten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1D43FBD2" w:rsidR="00627E66" w:rsidRPr="00071AD0" w:rsidRDefault="00071AD0" w:rsidP="00627E66">
            <w:pPr>
              <w:spacing w:line="240" w:lineRule="auto"/>
              <w:rPr>
                <w:rFonts w:cs="Arial"/>
                <w:szCs w:val="24"/>
              </w:rPr>
            </w:pPr>
            <w:r w:rsidRPr="00071AD0">
              <w:rPr>
                <w:rFonts w:cs="Arial"/>
                <w:szCs w:val="24"/>
              </w:rPr>
              <w:t>30</w:t>
            </w:r>
          </w:p>
        </w:tc>
      </w:tr>
      <w:tr w:rsidR="00071AD0" w:rsidRPr="00925FDC" w14:paraId="0A0E6DD9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3F4" w14:textId="5B3BF2E3" w:rsidR="00071AD0" w:rsidRDefault="00071AD0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D8C" w14:textId="4D2699C4" w:rsidR="00071AD0" w:rsidRPr="00663E57" w:rsidRDefault="00071AD0" w:rsidP="00627E66">
            <w:pPr>
              <w:spacing w:line="240" w:lineRule="auto"/>
              <w:rPr>
                <w:rFonts w:cs="Arial"/>
                <w:iCs/>
                <w:szCs w:val="24"/>
              </w:rPr>
            </w:pPr>
            <w:r w:rsidRPr="00663E57">
              <w:rPr>
                <w:rFonts w:cs="Arial"/>
                <w:iCs/>
              </w:rPr>
              <w:t>Nachhaltiges Handeln im Bahnbetrieb insbesondere bei Gefahrgutaustritt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888" w14:textId="0E5CFDA3" w:rsidR="00071AD0" w:rsidRPr="00071AD0" w:rsidRDefault="00071AD0" w:rsidP="00627E66">
            <w:pPr>
              <w:spacing w:line="240" w:lineRule="auto"/>
              <w:rPr>
                <w:rFonts w:cs="Arial"/>
                <w:szCs w:val="24"/>
              </w:rPr>
            </w:pPr>
            <w:r w:rsidRPr="00071AD0">
              <w:rPr>
                <w:rFonts w:cs="Arial"/>
                <w:szCs w:val="24"/>
              </w:rPr>
              <w:t>20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7D716043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FF4721">
              <w:rPr>
                <w:rFonts w:cs="Arial"/>
              </w:rPr>
              <w:t>3</w:t>
            </w:r>
          </w:p>
          <w:p w14:paraId="45FF0B04" w14:textId="7D31472A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</w:t>
            </w:r>
            <w:r w:rsidR="00F91E75">
              <w:rPr>
                <w:rFonts w:cs="Arial"/>
              </w:rPr>
              <w:t xml:space="preserve"> </w:t>
            </w:r>
            <w:r w:rsidR="0016231C">
              <w:rPr>
                <w:rFonts w:cs="Arial"/>
              </w:rPr>
              <w:t>10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FC637F" w:rsidRPr="006E254A">
              <w:rPr>
                <w:rFonts w:cs="Arial"/>
                <w:i/>
              </w:rPr>
              <w:t>Beteiligte bei gefährlichen Ereignissen unterstützen</w:t>
            </w:r>
            <w:r w:rsidR="007D20D7">
              <w:rPr>
                <w:rFonts w:cs="Arial"/>
              </w:rPr>
              <w:t xml:space="preserve"> (</w:t>
            </w:r>
            <w:r w:rsidR="00FC637F">
              <w:rPr>
                <w:rFonts w:cs="Arial"/>
              </w:rPr>
              <w:t>80</w:t>
            </w:r>
            <w:r w:rsidR="004C20FA">
              <w:rPr>
                <w:rFonts w:cs="Arial"/>
              </w:rPr>
              <w:t xml:space="preserve"> UStd.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02D025CB" w:rsidR="00FC637F" w:rsidRPr="003E3642" w:rsidRDefault="00551CB5" w:rsidP="003E3642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071AD0">
              <w:rPr>
                <w:rFonts w:cs="Arial"/>
              </w:rPr>
              <w:t>Lernsituation</w:t>
            </w:r>
            <w:r w:rsidR="00F91E75">
              <w:rPr>
                <w:rFonts w:cs="Arial"/>
              </w:rPr>
              <w:t xml:space="preserve"> </w:t>
            </w:r>
            <w:r w:rsidR="0016231C" w:rsidRPr="00071AD0">
              <w:rPr>
                <w:rFonts w:cs="Arial"/>
              </w:rPr>
              <w:t>10</w:t>
            </w:r>
            <w:r w:rsidRPr="00071AD0">
              <w:rPr>
                <w:rFonts w:cs="Arial"/>
              </w:rPr>
              <w:t>.</w:t>
            </w:r>
            <w:r w:rsidR="00FC637F" w:rsidRPr="00071AD0">
              <w:rPr>
                <w:rFonts w:cs="Arial"/>
              </w:rPr>
              <w:t>1</w:t>
            </w:r>
            <w:r w:rsidRPr="00071AD0">
              <w:rPr>
                <w:rFonts w:cs="Arial"/>
              </w:rPr>
              <w:t xml:space="preserve">: </w:t>
            </w:r>
            <w:r w:rsidRPr="00071AD0">
              <w:rPr>
                <w:rFonts w:cs="Arial"/>
              </w:rPr>
              <w:tab/>
            </w:r>
            <w:r w:rsidR="00FC637F" w:rsidRPr="00071AD0">
              <w:rPr>
                <w:rFonts w:cs="Arial"/>
                <w:i/>
              </w:rPr>
              <w:t>Gefährliche Ereignisse erkennen und deren Beteiligte ermitteln</w:t>
            </w:r>
            <w:r w:rsidRPr="00071AD0">
              <w:rPr>
                <w:rFonts w:cs="Arial"/>
              </w:rPr>
              <w:t xml:space="preserve"> (</w:t>
            </w:r>
            <w:r w:rsidR="00FC637F" w:rsidRPr="00071AD0">
              <w:rPr>
                <w:rFonts w:cs="Arial"/>
              </w:rPr>
              <w:t>30</w:t>
            </w:r>
            <w:r w:rsidR="004C20FA">
              <w:rPr>
                <w:rFonts w:cs="Arial"/>
              </w:rPr>
              <w:t xml:space="preserve"> UStd.</w:t>
            </w:r>
            <w:r w:rsidR="0011516C" w:rsidRPr="00071AD0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BA0EB6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2EB3529D" w14:textId="06BD97F7" w:rsidR="009F2635" w:rsidRPr="00925FDC" w:rsidRDefault="009C4505" w:rsidP="001E57BE">
            <w:pPr>
              <w:pStyle w:val="Tabellentext"/>
              <w:rPr>
                <w:rFonts w:cs="Arial"/>
              </w:rPr>
            </w:pPr>
            <w:r w:rsidRPr="00071AD0">
              <w:t>Anhand einer Alarmierung</w:t>
            </w:r>
            <w:r w:rsidR="00FA73FA">
              <w:t>s</w:t>
            </w:r>
            <w:r w:rsidRPr="00071AD0">
              <w:t xml:space="preserve">übung </w:t>
            </w:r>
            <w:r w:rsidR="00DB5582" w:rsidRPr="00071AD0">
              <w:t>werden</w:t>
            </w:r>
            <w:r w:rsidRPr="00071AD0">
              <w:t xml:space="preserve"> sich die Schülerinnen und Schüler </w:t>
            </w:r>
            <w:r w:rsidR="00FA73FA">
              <w:t xml:space="preserve">die Abweichung </w:t>
            </w:r>
            <w:r w:rsidR="005A65AC">
              <w:t xml:space="preserve">vom </w:t>
            </w:r>
            <w:r w:rsidR="00FA73FA">
              <w:t>Regelbetrieb erarbeiten und auch</w:t>
            </w:r>
            <w:r w:rsidRPr="00071AD0">
              <w:t xml:space="preserve"> ihre eigene Bedeutung bei der Gefahrenabwendung vergegenwärtigen.</w:t>
            </w:r>
            <w:r>
              <w:t xml:space="preserve"> </w:t>
            </w:r>
            <w:r w:rsidR="009D1EAF">
              <w:t xml:space="preserve">Weiterhin wird eine Übersicht in Form einer Mindmap erstellt, um die Zusammenhänge </w:t>
            </w:r>
            <w:r w:rsidR="002013E9">
              <w:t>d</w:t>
            </w:r>
            <w:r w:rsidR="009D1EAF">
              <w:t xml:space="preserve">es Themas zu </w:t>
            </w:r>
            <w:r w:rsidR="005A65AC">
              <w:t>visualisieren</w:t>
            </w:r>
            <w:r w:rsidR="009D1EAF">
              <w:t>. Die Ereignisarten werden definiert, unterschieden und konkret stattgefunden Ereignissen zugeordnet</w:t>
            </w:r>
            <w:r w:rsidR="00ED5145">
              <w:t>. H</w:t>
            </w:r>
            <w:r w:rsidR="009D1EAF">
              <w:t xml:space="preserve">ierbei wird auch der Umgang mit Medien thematisiert. Zudem soll </w:t>
            </w:r>
            <w:r w:rsidR="00ED5145">
              <w:t>f</w:t>
            </w:r>
            <w:r w:rsidR="009D1EAF">
              <w:t>allbezogen die Notfallleitstelle benac</w:t>
            </w:r>
            <w:r w:rsidR="00946C6C">
              <w:t>hrichtig</w:t>
            </w:r>
            <w:r w:rsidR="005A65AC">
              <w:t>t</w:t>
            </w:r>
            <w:r w:rsidR="00946C6C">
              <w:t xml:space="preserve"> werden. Außerdem werden die Leistungen des Notfallmanagements unterschieden. </w:t>
            </w:r>
          </w:p>
        </w:tc>
        <w:tc>
          <w:tcPr>
            <w:tcW w:w="7287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52DE698B" w14:textId="559597D0" w:rsidR="00B0682F" w:rsidRPr="00B61603" w:rsidRDefault="00B0682F" w:rsidP="00015FA2">
            <w:pPr>
              <w:pStyle w:val="Tabellenspiegelstrich"/>
              <w:jc w:val="left"/>
            </w:pPr>
            <w:r>
              <w:t xml:space="preserve">Übersicht der </w:t>
            </w:r>
            <w:r w:rsidR="00ED22DE">
              <w:t>Beteiligten</w:t>
            </w:r>
            <w:r>
              <w:t xml:space="preserve"> bei gefährlichen Ereignissen</w:t>
            </w:r>
          </w:p>
          <w:p w14:paraId="27484A31" w14:textId="35ECE549" w:rsidR="009C4505" w:rsidRPr="00946C6C" w:rsidRDefault="00946C6C" w:rsidP="00015FA2">
            <w:pPr>
              <w:pStyle w:val="Tabellenspiegelstrich"/>
              <w:jc w:val="left"/>
            </w:pPr>
            <w:r w:rsidRPr="00946C6C">
              <w:t>Präsentationen von Arbeitsergebnissen</w:t>
            </w:r>
          </w:p>
          <w:p w14:paraId="1B5301BC" w14:textId="4C2DFA4D" w:rsidR="009C4505" w:rsidRDefault="00946C6C" w:rsidP="00015FA2">
            <w:pPr>
              <w:pStyle w:val="Tabellenspiegelstrich"/>
              <w:jc w:val="left"/>
            </w:pPr>
            <w:r>
              <w:t>Exemplarisch</w:t>
            </w:r>
            <w:r w:rsidR="00B0682F">
              <w:t>e Nutzung von Ereignismeldungen</w:t>
            </w:r>
          </w:p>
          <w:p w14:paraId="530CA11D" w14:textId="77777777" w:rsidR="00DB5582" w:rsidRDefault="00DB5582" w:rsidP="00015FA2">
            <w:pPr>
              <w:pStyle w:val="Tabellenspiegelstrich"/>
              <w:jc w:val="left"/>
            </w:pPr>
            <w:r>
              <w:t>Exemplarische Meldung und Befehl an die Notfallleitstelle</w:t>
            </w:r>
          </w:p>
          <w:p w14:paraId="160F722F" w14:textId="0532E802" w:rsidR="001F0A42" w:rsidRPr="00996979" w:rsidRDefault="001F0A42" w:rsidP="00DB5582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15304238" w14:textId="77777777" w:rsidTr="00BA0EB6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77777777" w:rsidR="005A07F3" w:rsidRPr="00A36DFB" w:rsidRDefault="005A07F3" w:rsidP="00204367">
            <w:pPr>
              <w:pStyle w:val="Tabellentext"/>
            </w:pPr>
            <w:r w:rsidRPr="00A36DFB">
              <w:t>Die Schülerinnen und Schüler:</w:t>
            </w:r>
          </w:p>
          <w:p w14:paraId="63DB0C5E" w14:textId="5F1EAF9B" w:rsidR="00137F8A" w:rsidRDefault="00BE247A" w:rsidP="00BE247A">
            <w:pPr>
              <w:pStyle w:val="Tabellenspiegelstrich"/>
              <w:jc w:val="left"/>
            </w:pPr>
            <w:r>
              <w:t>machen sich mit den Abläufen und Zusammenhänge</w:t>
            </w:r>
            <w:r w:rsidR="00212CCE">
              <w:t>n</w:t>
            </w:r>
            <w:r>
              <w:t xml:space="preserve"> anhand von eisenbahnspezifischen Merkblättern und Vorgaben vertraut</w:t>
            </w:r>
          </w:p>
          <w:p w14:paraId="0958625A" w14:textId="321132ED" w:rsidR="00BE247A" w:rsidRDefault="00BE247A" w:rsidP="00BE247A">
            <w:pPr>
              <w:pStyle w:val="Tabellenspiegelstrich"/>
              <w:jc w:val="left"/>
            </w:pPr>
            <w:r>
              <w:t>ermitteln Ereignisarten und Beteiligte bei gefährlichen Ereignissen</w:t>
            </w:r>
          </w:p>
          <w:p w14:paraId="58DB6B3D" w14:textId="2BED539F" w:rsidR="00071AD0" w:rsidRDefault="00071AD0" w:rsidP="00BE247A">
            <w:pPr>
              <w:pStyle w:val="Tabellenspiegelstrich"/>
              <w:jc w:val="left"/>
            </w:pPr>
            <w:r>
              <w:t>erkundigen sich über den richtigen Umgang mit Behörden</w:t>
            </w:r>
          </w:p>
          <w:p w14:paraId="2E33927D" w14:textId="625FA26F" w:rsidR="00BE247A" w:rsidRDefault="00BE247A" w:rsidP="00BE247A">
            <w:pPr>
              <w:pStyle w:val="Tabellenspiegelstrich"/>
              <w:jc w:val="left"/>
            </w:pPr>
            <w:r>
              <w:t>bereiten konkrete Fälle auf und ordnen diese zu</w:t>
            </w:r>
          </w:p>
          <w:p w14:paraId="48AA103C" w14:textId="2963B414" w:rsidR="00BE247A" w:rsidRDefault="000F00FD" w:rsidP="00BE247A">
            <w:pPr>
              <w:pStyle w:val="Tabellenspiegelstrich"/>
              <w:jc w:val="left"/>
            </w:pPr>
            <w:r>
              <w:t>füllen eisenbahnspezifische Formulare zur Weiterleitung aus</w:t>
            </w:r>
          </w:p>
          <w:p w14:paraId="16F6D3CC" w14:textId="4AD0CBB1" w:rsidR="000F00FD" w:rsidRPr="00925FDC" w:rsidRDefault="000F00FD" w:rsidP="00BA0EB6">
            <w:pPr>
              <w:pStyle w:val="Tabellenspiegelstrich"/>
              <w:jc w:val="left"/>
            </w:pPr>
            <w:r>
              <w:lastRenderedPageBreak/>
              <w:t>vergegenwärtigen sich ihrer eigenen Rolle und Verantwortung bei gefährlichen Ereignissen</w:t>
            </w:r>
          </w:p>
        </w:tc>
        <w:tc>
          <w:tcPr>
            <w:tcW w:w="7287" w:type="dxa"/>
          </w:tcPr>
          <w:p w14:paraId="029BDE9F" w14:textId="3C831CD9" w:rsidR="00DB5582" w:rsidRPr="00DB5582" w:rsidRDefault="00C565DD" w:rsidP="00DB5582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b/>
                <w:bCs/>
              </w:rPr>
            </w:pPr>
            <w:r w:rsidRPr="00DB5582">
              <w:rPr>
                <w:b/>
                <w:bCs/>
              </w:rPr>
              <w:lastRenderedPageBreak/>
              <w:t>Konkretisierung der Inhalte:</w:t>
            </w:r>
          </w:p>
          <w:p w14:paraId="0CF67B17" w14:textId="2D65D546" w:rsidR="00DB5582" w:rsidRDefault="00DB5582" w:rsidP="00015FA2">
            <w:pPr>
              <w:pStyle w:val="Tabellenspiegelstrich"/>
              <w:jc w:val="left"/>
            </w:pPr>
            <w:r>
              <w:t>UVV</w:t>
            </w:r>
          </w:p>
          <w:p w14:paraId="767CF673" w14:textId="327B9069" w:rsidR="00B0682F" w:rsidRDefault="00B0682F" w:rsidP="00015FA2">
            <w:pPr>
              <w:pStyle w:val="Tabellenspiegelstrich"/>
              <w:jc w:val="left"/>
            </w:pPr>
            <w:r>
              <w:t>Regelbetrieb und Abweichungen</w:t>
            </w:r>
            <w:r w:rsidR="000A7872">
              <w:t xml:space="preserve"> (Gegenüberstellung)</w:t>
            </w:r>
          </w:p>
          <w:p w14:paraId="70F5DDF6" w14:textId="7BBC8C1C" w:rsidR="00B0682F" w:rsidRPr="00B61603" w:rsidRDefault="00B0682F" w:rsidP="00015FA2">
            <w:pPr>
              <w:pStyle w:val="Tabellenspiegelstrich"/>
              <w:jc w:val="left"/>
            </w:pPr>
            <w:r>
              <w:t>Ereignisarten und deren Zuordnungen</w:t>
            </w:r>
            <w:r w:rsidR="000A7872">
              <w:t xml:space="preserve"> (Übersicht)</w:t>
            </w:r>
          </w:p>
          <w:p w14:paraId="3307945C" w14:textId="0B57F9C6" w:rsidR="00B0682F" w:rsidRPr="00B61603" w:rsidRDefault="000A7872" w:rsidP="00015FA2">
            <w:pPr>
              <w:pStyle w:val="Tabellenspiegelstrich"/>
              <w:jc w:val="left"/>
            </w:pPr>
            <w:r>
              <w:t xml:space="preserve">Unterstützung </w:t>
            </w:r>
            <w:r w:rsidR="00B0682F">
              <w:t>Beteiligte</w:t>
            </w:r>
            <w:r>
              <w:t>r</w:t>
            </w:r>
            <w:r w:rsidR="00B0682F">
              <w:t xml:space="preserve"> bei gefährlichen Ereignissen unterstützen</w:t>
            </w:r>
            <w:r>
              <w:t xml:space="preserve"> (</w:t>
            </w:r>
            <w:proofErr w:type="spellStart"/>
            <w:r>
              <w:t>MindMap</w:t>
            </w:r>
            <w:proofErr w:type="spellEnd"/>
            <w:r>
              <w:t>)</w:t>
            </w:r>
          </w:p>
          <w:p w14:paraId="5189DAF8" w14:textId="28465BB7" w:rsidR="00B0682F" w:rsidRDefault="00B0682F" w:rsidP="00015FA2">
            <w:pPr>
              <w:pStyle w:val="Tabellenspiegelstrich"/>
              <w:jc w:val="left"/>
            </w:pPr>
            <w:r>
              <w:t>Meldung und Befehl an die Notfallleitstelle</w:t>
            </w:r>
            <w:r w:rsidR="000A7872">
              <w:t xml:space="preserve"> (exemplarisch)</w:t>
            </w:r>
          </w:p>
          <w:p w14:paraId="1627F009" w14:textId="43B88661" w:rsidR="005A07F3" w:rsidRPr="00996979" w:rsidRDefault="00B0682F" w:rsidP="00BA0EB6">
            <w:pPr>
              <w:pStyle w:val="Tabellenspiegelstrich"/>
              <w:jc w:val="left"/>
            </w:pPr>
            <w:r>
              <w:t>Elemente des Notfallmanagements</w:t>
            </w:r>
            <w:r w:rsidR="000A7872">
              <w:t xml:space="preserve"> (Übersicht)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6EF5746E" w14:textId="77777777" w:rsidR="00CC6CB6" w:rsidRDefault="00CC6CB6" w:rsidP="00CC6CB6">
            <w:pPr>
              <w:pStyle w:val="Tabellentext"/>
            </w:pPr>
            <w:r>
              <w:t>Medien:</w:t>
            </w:r>
          </w:p>
          <w:p w14:paraId="36D519B3" w14:textId="0FF5068B" w:rsidR="00CC6CB6" w:rsidRDefault="00CC6CB6" w:rsidP="00CC6CB6">
            <w:pPr>
              <w:pStyle w:val="Tabellentext"/>
            </w:pPr>
            <w:r>
              <w:t>Eisenbahnspezifische Merkblätter und Vordrucke, Fachbücher, Textverarbeitungs- und Präsentationssoftware</w:t>
            </w:r>
            <w:r w:rsidR="00212CCE">
              <w:t>, ggf. Einsatz einer Lernmanagementsoftware</w:t>
            </w:r>
            <w:r w:rsidR="00637708">
              <w:t>, Mind</w:t>
            </w:r>
            <w:r w:rsidR="00BA0EB6">
              <w:t>m</w:t>
            </w:r>
            <w:r w:rsidR="00637708">
              <w:t>ap Software</w:t>
            </w:r>
          </w:p>
          <w:p w14:paraId="4716E555" w14:textId="6CEBE509" w:rsidR="00CC6CB6" w:rsidRDefault="00CC6CB6" w:rsidP="00CC6CB6">
            <w:pPr>
              <w:pStyle w:val="Tabellentext"/>
            </w:pPr>
          </w:p>
          <w:p w14:paraId="065E03D4" w14:textId="77777777" w:rsidR="00CC6CB6" w:rsidRDefault="00CC6CB6" w:rsidP="00CC6CB6">
            <w:pPr>
              <w:pStyle w:val="Tabellentext"/>
            </w:pPr>
            <w:r>
              <w:t>Leistungsbewertung:</w:t>
            </w:r>
          </w:p>
          <w:p w14:paraId="29738517" w14:textId="764E9514" w:rsidR="00ED5145" w:rsidRDefault="00637708" w:rsidP="00CC6CB6">
            <w:pPr>
              <w:pStyle w:val="Tabellentext"/>
            </w:pPr>
            <w:r>
              <w:t>Mind</w:t>
            </w:r>
            <w:r w:rsidR="00BA0EB6">
              <w:t>m</w:t>
            </w:r>
            <w:r>
              <w:t xml:space="preserve">ap, </w:t>
            </w:r>
          </w:p>
          <w:p w14:paraId="152273DC" w14:textId="7E4B7525" w:rsidR="007766A5" w:rsidRPr="00925FDC" w:rsidRDefault="00CC6CB6" w:rsidP="00996979">
            <w:pPr>
              <w:pStyle w:val="Tabellentext"/>
            </w:pPr>
            <w:r>
              <w:t xml:space="preserve">Bewertung von Arbeitsabläufen, </w:t>
            </w:r>
            <w:r w:rsidR="000E54EC">
              <w:t>strukturierten Übersichten</w:t>
            </w:r>
            <w:r>
              <w:t>,</w:t>
            </w:r>
            <w:r w:rsidR="000E54EC">
              <w:t xml:space="preserve"> Präsentationen,</w:t>
            </w:r>
            <w:r>
              <w:t xml:space="preserve"> Klassenarbeit</w:t>
            </w:r>
          </w:p>
        </w:tc>
      </w:tr>
    </w:tbl>
    <w:p w14:paraId="1CA33620" w14:textId="77777777" w:rsidR="00BA0EB6" w:rsidRPr="00BA0EB6" w:rsidRDefault="00BA0EB6" w:rsidP="00BA0EB6">
      <w:pPr>
        <w:rPr>
          <w:rFonts w:cs="Arial"/>
          <w:bCs/>
          <w:color w:val="4CB848"/>
          <w:sz w:val="20"/>
          <w:szCs w:val="20"/>
        </w:rPr>
      </w:pPr>
      <w:r w:rsidRPr="00BA0EB6">
        <w:rPr>
          <w:rFonts w:cs="Arial"/>
          <w:bCs/>
          <w:color w:val="F36E21"/>
          <w:sz w:val="20"/>
          <w:szCs w:val="20"/>
        </w:rPr>
        <w:t>Medienkompetenz</w:t>
      </w:r>
      <w:r w:rsidRPr="00BA0EB6">
        <w:rPr>
          <w:rFonts w:cs="Arial"/>
          <w:bCs/>
          <w:color w:val="000000"/>
          <w:sz w:val="20"/>
          <w:szCs w:val="20"/>
        </w:rPr>
        <w:t xml:space="preserve">, </w:t>
      </w:r>
      <w:r w:rsidRPr="00BA0EB6">
        <w:rPr>
          <w:rFonts w:cs="Arial"/>
          <w:bCs/>
          <w:color w:val="007EC5"/>
          <w:sz w:val="20"/>
          <w:szCs w:val="20"/>
        </w:rPr>
        <w:t>Anwendungs-Know-how</w:t>
      </w:r>
      <w:r w:rsidRPr="00BA0EB6">
        <w:rPr>
          <w:rFonts w:cs="Arial"/>
          <w:bCs/>
          <w:color w:val="000000"/>
          <w:sz w:val="20"/>
          <w:szCs w:val="20"/>
        </w:rPr>
        <w:t xml:space="preserve">, </w:t>
      </w:r>
      <w:r w:rsidRPr="00BA0EB6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C602F29" w14:textId="77777777" w:rsidR="00BA0EB6" w:rsidRPr="00BA0EB6" w:rsidRDefault="00BA0EB6" w:rsidP="00BA0EB6">
      <w:pPr>
        <w:rPr>
          <w:rFonts w:cs="Arial"/>
          <w:bCs/>
          <w:sz w:val="20"/>
          <w:szCs w:val="20"/>
        </w:rPr>
      </w:pPr>
      <w:r w:rsidRPr="00BA0EB6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0FE00F3" w14:textId="77777777" w:rsidR="00BA0EB6" w:rsidRPr="00BA0EB6" w:rsidRDefault="00BA0EB6" w:rsidP="00BA0EB6">
      <w:pPr>
        <w:rPr>
          <w:rFonts w:cs="Arial"/>
          <w:b/>
          <w:bCs/>
        </w:rPr>
      </w:pPr>
    </w:p>
    <w:p w14:paraId="52FCCF33" w14:textId="00DCCBE0" w:rsidR="00991AB9" w:rsidRDefault="00991AB9" w:rsidP="0083633A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72E7A491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BA0EB6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BA0EB6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BA0EB6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F85710B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BA0EB6">
      <w:rPr>
        <w:rFonts w:eastAsia="Calibri"/>
        <w:noProof/>
        <w:szCs w:val="20"/>
      </w:rPr>
      <w:t>25.02.2022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663E57">
      <w:rPr>
        <w:rFonts w:eastAsia="Calibri"/>
        <w:noProof/>
        <w:szCs w:val="20"/>
      </w:rPr>
      <w:t>Lutz Hengen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663E57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separate"/>
    </w:r>
    <w:r w:rsidR="00663E57">
      <w:rPr>
        <w:rStyle w:val="Seitenzahl"/>
        <w:noProof/>
        <w:szCs w:val="20"/>
      </w:rPr>
      <w:t>1</w:t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0F8BDB96" w:rsidR="00EC6142" w:rsidRPr="00991AB9" w:rsidRDefault="00FF4721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Eisenbahner</w:t>
    </w:r>
    <w:r w:rsidR="00BA0EB6">
      <w:rPr>
        <w:rFonts w:cs="Arial"/>
        <w:b/>
        <w:szCs w:val="24"/>
      </w:rPr>
      <w:t>in</w:t>
    </w:r>
    <w:r>
      <w:rPr>
        <w:rFonts w:cs="Arial"/>
        <w:b/>
        <w:szCs w:val="24"/>
      </w:rPr>
      <w:t xml:space="preserve"> in der Zugverkehrssteuerung </w:t>
    </w:r>
    <w:r w:rsidR="00BA0EB6">
      <w:rPr>
        <w:rFonts w:cs="Arial"/>
        <w:b/>
        <w:szCs w:val="24"/>
      </w:rPr>
      <w:t>und</w:t>
    </w:r>
    <w:r>
      <w:rPr>
        <w:rFonts w:cs="Arial"/>
        <w:b/>
        <w:szCs w:val="24"/>
      </w:rPr>
      <w:t xml:space="preserve"> Eisenbahner in der Zugverkehrssteuerung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7F744C"/>
    <w:multiLevelType w:val="hybridMultilevel"/>
    <w:tmpl w:val="E796058C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2A30239"/>
    <w:multiLevelType w:val="hybridMultilevel"/>
    <w:tmpl w:val="4A2E5264"/>
    <w:lvl w:ilvl="0" w:tplc="257E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E5BB9"/>
    <w:multiLevelType w:val="hybridMultilevel"/>
    <w:tmpl w:val="DD52127E"/>
    <w:lvl w:ilvl="0" w:tplc="95602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15FA2"/>
    <w:rsid w:val="000239CD"/>
    <w:rsid w:val="00044E06"/>
    <w:rsid w:val="0004673B"/>
    <w:rsid w:val="00047578"/>
    <w:rsid w:val="0005603C"/>
    <w:rsid w:val="00071AD0"/>
    <w:rsid w:val="000768A5"/>
    <w:rsid w:val="000A7872"/>
    <w:rsid w:val="000C3E29"/>
    <w:rsid w:val="000E54EC"/>
    <w:rsid w:val="000F00FD"/>
    <w:rsid w:val="0011516C"/>
    <w:rsid w:val="00137F8A"/>
    <w:rsid w:val="00152A7C"/>
    <w:rsid w:val="0015710B"/>
    <w:rsid w:val="0016231C"/>
    <w:rsid w:val="00172912"/>
    <w:rsid w:val="0018249A"/>
    <w:rsid w:val="001A75FA"/>
    <w:rsid w:val="001E57BE"/>
    <w:rsid w:val="001F0A42"/>
    <w:rsid w:val="0020130C"/>
    <w:rsid w:val="002013E9"/>
    <w:rsid w:val="00204367"/>
    <w:rsid w:val="00212CCE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3E3642"/>
    <w:rsid w:val="003E5A31"/>
    <w:rsid w:val="004238F3"/>
    <w:rsid w:val="0044323A"/>
    <w:rsid w:val="00471901"/>
    <w:rsid w:val="00487227"/>
    <w:rsid w:val="00497790"/>
    <w:rsid w:val="004A2FF3"/>
    <w:rsid w:val="004C20FA"/>
    <w:rsid w:val="004E131E"/>
    <w:rsid w:val="004E5B03"/>
    <w:rsid w:val="0051516F"/>
    <w:rsid w:val="00551CB5"/>
    <w:rsid w:val="0057447B"/>
    <w:rsid w:val="00575835"/>
    <w:rsid w:val="00577560"/>
    <w:rsid w:val="00590CE9"/>
    <w:rsid w:val="005A07F3"/>
    <w:rsid w:val="005A5097"/>
    <w:rsid w:val="005A65AC"/>
    <w:rsid w:val="005D0EB5"/>
    <w:rsid w:val="005E30D9"/>
    <w:rsid w:val="006041EF"/>
    <w:rsid w:val="00626E19"/>
    <w:rsid w:val="00627E66"/>
    <w:rsid w:val="00637708"/>
    <w:rsid w:val="00637850"/>
    <w:rsid w:val="00663E57"/>
    <w:rsid w:val="0066766A"/>
    <w:rsid w:val="00672660"/>
    <w:rsid w:val="00674F18"/>
    <w:rsid w:val="006E254A"/>
    <w:rsid w:val="006E7C04"/>
    <w:rsid w:val="00707E6F"/>
    <w:rsid w:val="007337F4"/>
    <w:rsid w:val="00747CB2"/>
    <w:rsid w:val="00747EE2"/>
    <w:rsid w:val="00761E8E"/>
    <w:rsid w:val="00763B33"/>
    <w:rsid w:val="007755F2"/>
    <w:rsid w:val="007766A5"/>
    <w:rsid w:val="00785E6D"/>
    <w:rsid w:val="007D12D6"/>
    <w:rsid w:val="007D20D7"/>
    <w:rsid w:val="007D2957"/>
    <w:rsid w:val="007F6926"/>
    <w:rsid w:val="008137F4"/>
    <w:rsid w:val="00823E77"/>
    <w:rsid w:val="0083633A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46C6C"/>
    <w:rsid w:val="0096461F"/>
    <w:rsid w:val="0098543D"/>
    <w:rsid w:val="00991AB9"/>
    <w:rsid w:val="00996979"/>
    <w:rsid w:val="009B7665"/>
    <w:rsid w:val="009C4505"/>
    <w:rsid w:val="009D0022"/>
    <w:rsid w:val="009D1EAF"/>
    <w:rsid w:val="009E2CFF"/>
    <w:rsid w:val="009E658F"/>
    <w:rsid w:val="009F2635"/>
    <w:rsid w:val="00A064B4"/>
    <w:rsid w:val="00A36DFB"/>
    <w:rsid w:val="00A75662"/>
    <w:rsid w:val="00AA4CEA"/>
    <w:rsid w:val="00AB4579"/>
    <w:rsid w:val="00B0682F"/>
    <w:rsid w:val="00B221DF"/>
    <w:rsid w:val="00B6001F"/>
    <w:rsid w:val="00B719FA"/>
    <w:rsid w:val="00B83D77"/>
    <w:rsid w:val="00BA0EB6"/>
    <w:rsid w:val="00BB381C"/>
    <w:rsid w:val="00BC370A"/>
    <w:rsid w:val="00BD39D4"/>
    <w:rsid w:val="00BD4591"/>
    <w:rsid w:val="00BE0DE9"/>
    <w:rsid w:val="00BE247A"/>
    <w:rsid w:val="00BE699F"/>
    <w:rsid w:val="00C10E19"/>
    <w:rsid w:val="00C53F7E"/>
    <w:rsid w:val="00C565DD"/>
    <w:rsid w:val="00CC292A"/>
    <w:rsid w:val="00CC6CB6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5582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D22DE"/>
    <w:rsid w:val="00ED5145"/>
    <w:rsid w:val="00EE00CD"/>
    <w:rsid w:val="00F223DD"/>
    <w:rsid w:val="00F26D2A"/>
    <w:rsid w:val="00F64C99"/>
    <w:rsid w:val="00F91E75"/>
    <w:rsid w:val="00FA73FA"/>
    <w:rsid w:val="00FC1C38"/>
    <w:rsid w:val="00FC492F"/>
    <w:rsid w:val="00FC637F"/>
    <w:rsid w:val="00FF0A34"/>
    <w:rsid w:val="00FF4721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A79B-83BC-4941-81D9-8B858EB2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cp:lastPrinted>2021-12-01T06:25:00Z</cp:lastPrinted>
  <dcterms:created xsi:type="dcterms:W3CDTF">2022-02-25T11:15:00Z</dcterms:created>
  <dcterms:modified xsi:type="dcterms:W3CDTF">2022-03-24T13:05:00Z</dcterms:modified>
</cp:coreProperties>
</file>