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0F58" w14:textId="77777777" w:rsidR="00AB2F0C" w:rsidRDefault="00706CC8" w:rsidP="00A4539A">
      <w:pPr>
        <w:pStyle w:val="Titel"/>
      </w:pPr>
      <w:r>
        <w:t>Anhang – Formulare</w:t>
      </w:r>
    </w:p>
    <w:p w14:paraId="650A95D5" w14:textId="77777777" w:rsidR="00AB2F0C" w:rsidRPr="00A4539A" w:rsidRDefault="00706CC8" w:rsidP="00A4539A">
      <w:pPr>
        <w:pStyle w:val="Untertitel"/>
      </w:pPr>
      <w:r w:rsidRPr="000A06D8">
        <w:rPr>
          <w:noProof/>
        </w:rPr>
        <w:drawing>
          <wp:anchor distT="0" distB="0" distL="114300" distR="114300" simplePos="0" relativeHeight="251658240" behindDoc="0" locked="0" layoutInCell="1" allowOverlap="1" wp14:anchorId="1EA3C05E" wp14:editId="0B178D86">
            <wp:simplePos x="0" y="0"/>
            <wp:positionH relativeFrom="column">
              <wp:posOffset>8948315</wp:posOffset>
            </wp:positionH>
            <wp:positionV relativeFrom="paragraph">
              <wp:posOffset>93980</wp:posOffset>
            </wp:positionV>
            <wp:extent cx="590550" cy="590550"/>
            <wp:effectExtent l="0" t="0" r="0" b="0"/>
            <wp:wrapNone/>
            <wp:docPr id="5" name="Grafik 4">
              <a:extLst xmlns:a="http://schemas.openxmlformats.org/drawingml/2006/main">
                <a:ext uri="{FF2B5EF4-FFF2-40B4-BE49-F238E27FC236}">
                  <a16:creationId xmlns:a16="http://schemas.microsoft.com/office/drawing/2014/main" id="{2B7B46FA-BBF5-329D-B3A2-CED9E2FDA5F3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785793" name="Grafik 4">
                      <a:extLst>
                        <a:ext uri="{FF2B5EF4-FFF2-40B4-BE49-F238E27FC236}">
                          <a16:creationId xmlns:a16="http://schemas.microsoft.com/office/drawing/2014/main" id="{2B7B46FA-BBF5-329D-B3A2-CED9E2FDA5F3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39A">
        <w:t>zum Handlungsleitfaden Pädagogisch-organisatorische Konzepte</w:t>
      </w:r>
    </w:p>
    <w:p w14:paraId="6222F7AD" w14:textId="77777777" w:rsidR="00A4539A" w:rsidRDefault="00A4539A" w:rsidP="00A4539A">
      <w:pPr>
        <w:pStyle w:val="Untertitel"/>
      </w:pPr>
    </w:p>
    <w:p w14:paraId="728485E1" w14:textId="77777777" w:rsidR="00C0263E" w:rsidRPr="00A4539A" w:rsidRDefault="00706CC8" w:rsidP="00FE777E">
      <w:pPr>
        <w:pStyle w:val="Untertitel"/>
        <w:spacing w:after="440"/>
        <w:rPr>
          <w:color w:val="009EE3" w:themeColor="accent1"/>
        </w:rPr>
      </w:pPr>
      <w:r w:rsidRPr="00A4539A">
        <w:rPr>
          <w:color w:val="009EE3" w:themeColor="accent1"/>
        </w:rPr>
        <w:t>Digital abrufbar als Vorlage zur Bearbeitung der folgenden Tabellen unter: https://url.nrw/distanzunterricht_pok_anhaenge</w:t>
      </w:r>
    </w:p>
    <w:p w14:paraId="6111075E" w14:textId="77777777" w:rsidR="00C0263E" w:rsidRDefault="00706CC8" w:rsidP="00B1076E">
      <w:pPr>
        <w:pStyle w:val="berschrift1"/>
        <w:rPr>
          <w:rStyle w:val="Hervorhebung"/>
        </w:rPr>
      </w:pPr>
      <w:r w:rsidRPr="00A4539A">
        <w:t xml:space="preserve">I </w:t>
      </w:r>
      <w:r w:rsidRPr="00B1076E">
        <w:t>Bildungsgangübergreifendes</w:t>
      </w:r>
      <w:r w:rsidRPr="00A4539A">
        <w:t xml:space="preserve"> </w:t>
      </w:r>
      <w:r w:rsidRPr="00B1076E">
        <w:rPr>
          <w:rStyle w:val="Hervorhebung"/>
        </w:rPr>
        <w:t>pädagogisch-organisatorisches Konzept</w:t>
      </w:r>
    </w:p>
    <w:tbl>
      <w:tblPr>
        <w:tblStyle w:val="Blau"/>
        <w:tblW w:w="0" w:type="auto"/>
        <w:tblLayout w:type="fixed"/>
        <w:tblLook w:val="0620" w:firstRow="1" w:lastRow="0" w:firstColumn="0" w:lastColumn="0" w:noHBand="1" w:noVBand="1"/>
      </w:tblPr>
      <w:tblGrid>
        <w:gridCol w:w="3372"/>
        <w:gridCol w:w="11592"/>
      </w:tblGrid>
      <w:tr w:rsidR="00C41EBE" w14:paraId="74DC8F22" w14:textId="77777777" w:rsidTr="00C4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964" w:type="dxa"/>
            <w:gridSpan w:val="2"/>
          </w:tcPr>
          <w:p w14:paraId="65547A16" w14:textId="77777777" w:rsidR="00B1076E" w:rsidRPr="00C413EF" w:rsidRDefault="00706CC8">
            <w:pPr>
              <w:rPr>
                <w:b/>
                <w:bCs/>
              </w:rPr>
            </w:pPr>
            <w:r w:rsidRPr="00C413EF">
              <w:rPr>
                <w:b/>
                <w:bCs/>
              </w:rPr>
              <w:t>Hinweis: Dieses Formular enthält diejenigen Informationen zum pädagogisch-organisatorischen Konzept, die bei der oberen Schulaufsicht (Bezirksregierung) angezeigt werden sollen.</w:t>
            </w:r>
          </w:p>
        </w:tc>
      </w:tr>
      <w:tr w:rsidR="00C41EBE" w14:paraId="1E6149B2" w14:textId="77777777" w:rsidTr="00C41EBE">
        <w:trPr>
          <w:trHeight w:val="1191"/>
        </w:trPr>
        <w:tc>
          <w:tcPr>
            <w:tcW w:w="3372" w:type="dxa"/>
          </w:tcPr>
          <w:p w14:paraId="4C6BEFD4" w14:textId="77777777" w:rsidR="009B779C" w:rsidRPr="005C4D8D" w:rsidRDefault="00706CC8">
            <w:pPr>
              <w:rPr>
                <w:rStyle w:val="Fett"/>
              </w:rPr>
            </w:pPr>
            <w:r w:rsidRPr="005C4D8D">
              <w:rPr>
                <w:rStyle w:val="Fett"/>
              </w:rPr>
              <w:t>Name des Ber</w:t>
            </w:r>
            <w:r w:rsidRPr="005C4D8D">
              <w:rPr>
                <w:rStyle w:val="Fett"/>
              </w:rPr>
              <w:t>ufskollegs</w:t>
            </w:r>
          </w:p>
        </w:tc>
        <w:tc>
          <w:tcPr>
            <w:tcW w:w="11592" w:type="dxa"/>
          </w:tcPr>
          <w:p w14:paraId="63DC882E" w14:textId="77777777" w:rsidR="004D58F9" w:rsidRDefault="004D58F9"/>
        </w:tc>
      </w:tr>
      <w:tr w:rsidR="00C41EBE" w14:paraId="41371374" w14:textId="77777777" w:rsidTr="00C41EBE">
        <w:trPr>
          <w:trHeight w:val="1191"/>
        </w:trPr>
        <w:tc>
          <w:tcPr>
            <w:tcW w:w="3372" w:type="dxa"/>
          </w:tcPr>
          <w:p w14:paraId="1554E43E" w14:textId="77777777" w:rsidR="009B779C" w:rsidRPr="005C4D8D" w:rsidRDefault="00706CC8">
            <w:pPr>
              <w:rPr>
                <w:rStyle w:val="Fett"/>
              </w:rPr>
            </w:pPr>
            <w:r w:rsidRPr="005C4D8D">
              <w:rPr>
                <w:rStyle w:val="Fett"/>
              </w:rPr>
              <w:t>Name der Schulleitung</w:t>
            </w:r>
          </w:p>
        </w:tc>
        <w:tc>
          <w:tcPr>
            <w:tcW w:w="11592" w:type="dxa"/>
          </w:tcPr>
          <w:p w14:paraId="74C4E94D" w14:textId="77777777" w:rsidR="004D58F9" w:rsidRDefault="004D58F9"/>
        </w:tc>
      </w:tr>
      <w:tr w:rsidR="00C41EBE" w14:paraId="612DCE58" w14:textId="77777777" w:rsidTr="00C41EBE">
        <w:trPr>
          <w:trHeight w:val="1191"/>
        </w:trPr>
        <w:tc>
          <w:tcPr>
            <w:tcW w:w="3372" w:type="dxa"/>
          </w:tcPr>
          <w:p w14:paraId="78F212F1" w14:textId="77777777" w:rsidR="009B779C" w:rsidRPr="005C4D8D" w:rsidRDefault="00706CC8">
            <w:pPr>
              <w:rPr>
                <w:rStyle w:val="Fett"/>
              </w:rPr>
            </w:pPr>
            <w:r w:rsidRPr="005C4D8D">
              <w:rPr>
                <w:rStyle w:val="Fett"/>
              </w:rPr>
              <w:t>Stand vom</w:t>
            </w:r>
          </w:p>
        </w:tc>
        <w:tc>
          <w:tcPr>
            <w:tcW w:w="11592" w:type="dxa"/>
          </w:tcPr>
          <w:p w14:paraId="79CDA487" w14:textId="77777777" w:rsidR="004D58F9" w:rsidRDefault="004D58F9"/>
        </w:tc>
      </w:tr>
      <w:tr w:rsidR="00C41EBE" w14:paraId="769ECAD1" w14:textId="77777777" w:rsidTr="00C41EBE">
        <w:trPr>
          <w:trHeight w:val="1191"/>
        </w:trPr>
        <w:tc>
          <w:tcPr>
            <w:tcW w:w="3372" w:type="dxa"/>
          </w:tcPr>
          <w:p w14:paraId="3551F730" w14:textId="77777777" w:rsidR="004D58F9" w:rsidRPr="005C4D8D" w:rsidRDefault="00706CC8" w:rsidP="004D58F9">
            <w:pPr>
              <w:rPr>
                <w:rStyle w:val="Fett"/>
              </w:rPr>
            </w:pPr>
            <w:r w:rsidRPr="005C4D8D">
              <w:rPr>
                <w:rStyle w:val="Fett"/>
              </w:rPr>
              <w:t xml:space="preserve">Pädagogische Begründung für die </w:t>
            </w:r>
          </w:p>
          <w:p w14:paraId="2484B186" w14:textId="77777777" w:rsidR="004D58F9" w:rsidRPr="005C4D8D" w:rsidRDefault="00706CC8" w:rsidP="004D58F9">
            <w:pPr>
              <w:rPr>
                <w:rStyle w:val="Fett"/>
              </w:rPr>
            </w:pPr>
            <w:r w:rsidRPr="005C4D8D">
              <w:rPr>
                <w:rStyle w:val="Fett"/>
              </w:rPr>
              <w:t xml:space="preserve">Umsetzung der Verknüpfung von </w:t>
            </w:r>
          </w:p>
          <w:p w14:paraId="119B274B" w14:textId="77777777" w:rsidR="009B779C" w:rsidRPr="005C4D8D" w:rsidRDefault="00706CC8" w:rsidP="004D58F9">
            <w:pPr>
              <w:rPr>
                <w:rStyle w:val="Fett"/>
              </w:rPr>
            </w:pPr>
            <w:r w:rsidRPr="005C4D8D">
              <w:rPr>
                <w:rStyle w:val="Fett"/>
              </w:rPr>
              <w:t>Präsenz- und Distanzunterricht</w:t>
            </w:r>
          </w:p>
        </w:tc>
        <w:tc>
          <w:tcPr>
            <w:tcW w:w="11592" w:type="dxa"/>
          </w:tcPr>
          <w:p w14:paraId="083F11E9" w14:textId="77777777" w:rsidR="004D58F9" w:rsidRDefault="004D58F9"/>
        </w:tc>
      </w:tr>
      <w:tr w:rsidR="00C41EBE" w14:paraId="0758EA24" w14:textId="77777777" w:rsidTr="00C41EBE">
        <w:trPr>
          <w:trHeight w:val="1191"/>
        </w:trPr>
        <w:tc>
          <w:tcPr>
            <w:tcW w:w="3372" w:type="dxa"/>
          </w:tcPr>
          <w:p w14:paraId="44D7B673" w14:textId="77777777" w:rsidR="004D58F9" w:rsidRPr="005C4D8D" w:rsidRDefault="00706CC8" w:rsidP="005C4D8D">
            <w:pPr>
              <w:rPr>
                <w:rStyle w:val="Fett"/>
              </w:rPr>
            </w:pPr>
            <w:r w:rsidRPr="005C4D8D">
              <w:rPr>
                <w:rStyle w:val="Fett"/>
              </w:rPr>
              <w:t xml:space="preserve">Organisatorische Gestaltungshinweise zur Verknüpfung von Präsenz- und Distanzunterricht unter </w:t>
            </w:r>
            <w:r w:rsidRPr="005C4D8D">
              <w:rPr>
                <w:rStyle w:val="Fett"/>
              </w:rPr>
              <w:t>Berücksichti</w:t>
            </w:r>
            <w:r w:rsidR="006308CE">
              <w:rPr>
                <w:rStyle w:val="Fett"/>
              </w:rPr>
              <w:softHyphen/>
            </w:r>
            <w:r w:rsidRPr="005C4D8D">
              <w:rPr>
                <w:rStyle w:val="Fett"/>
              </w:rPr>
              <w:t>gung der Aspekte des Arbeitsschutzes</w:t>
            </w:r>
          </w:p>
        </w:tc>
        <w:tc>
          <w:tcPr>
            <w:tcW w:w="11592" w:type="dxa"/>
          </w:tcPr>
          <w:p w14:paraId="227F43CE" w14:textId="77777777" w:rsidR="004D58F9" w:rsidRDefault="004D58F9"/>
        </w:tc>
      </w:tr>
    </w:tbl>
    <w:p w14:paraId="791B124F" w14:textId="77777777" w:rsidR="000A06D8" w:rsidRDefault="000A06D8"/>
    <w:p w14:paraId="1E9A597C" w14:textId="77777777" w:rsidR="005C4D8D" w:rsidRPr="005C4D8D" w:rsidRDefault="00706CC8" w:rsidP="005C4D8D">
      <w:pPr>
        <w:pStyle w:val="berschrift2"/>
      </w:pPr>
      <w:r w:rsidRPr="005C4D8D">
        <w:lastRenderedPageBreak/>
        <w:t>Voraussetzungen zur Umsetzung des bildungsgangübergreifenden PoKs</w:t>
      </w:r>
    </w:p>
    <w:tbl>
      <w:tblPr>
        <w:tblStyle w:val="Blau"/>
        <w:tblW w:w="0" w:type="auto"/>
        <w:tblLayout w:type="fixed"/>
        <w:tblLook w:val="0620" w:firstRow="1" w:lastRow="0" w:firstColumn="0" w:lastColumn="0" w:noHBand="1" w:noVBand="1"/>
      </w:tblPr>
      <w:tblGrid>
        <w:gridCol w:w="3369"/>
        <w:gridCol w:w="1011"/>
        <w:gridCol w:w="1969"/>
        <w:gridCol w:w="8615"/>
      </w:tblGrid>
      <w:tr w:rsidR="00C41EBE" w14:paraId="618712C2" w14:textId="77777777" w:rsidTr="00C4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964" w:type="dxa"/>
            <w:gridSpan w:val="4"/>
          </w:tcPr>
          <w:p w14:paraId="2267BC65" w14:textId="77777777" w:rsidR="005C4D8D" w:rsidRPr="00C413EF" w:rsidRDefault="00706CC8" w:rsidP="005C4D8D">
            <w:pPr>
              <w:rPr>
                <w:b/>
                <w:bCs/>
              </w:rPr>
            </w:pPr>
            <w:r w:rsidRPr="00C413EF">
              <w:rPr>
                <w:b/>
                <w:bCs/>
              </w:rPr>
              <w:t>Formular</w:t>
            </w:r>
          </w:p>
          <w:p w14:paraId="00B33A13" w14:textId="77777777" w:rsidR="005C4D8D" w:rsidRPr="00C413EF" w:rsidRDefault="00706CC8" w:rsidP="005C4D8D">
            <w:pPr>
              <w:rPr>
                <w:b/>
                <w:bCs/>
              </w:rPr>
            </w:pPr>
            <w:r w:rsidRPr="00C413EF">
              <w:rPr>
                <w:b/>
                <w:bCs/>
              </w:rPr>
              <w:t xml:space="preserve">Bildungsgangübergreifendes pädagogisch-organisatorisches Konzept </w:t>
            </w:r>
          </w:p>
          <w:p w14:paraId="76C79409" w14:textId="77777777" w:rsidR="005C4D8D" w:rsidRPr="005C4D8D" w:rsidRDefault="00706CC8" w:rsidP="005C4D8D">
            <w:r w:rsidRPr="005C4D8D">
              <w:rPr>
                <w:rFonts w:asciiTheme="minorHAnsi" w:hAnsiTheme="minorHAnsi"/>
              </w:rPr>
              <w:t>Dieses Formular enthält diejenigen Informationen zum pädagogisch-organisatorischen Konzept, die bei der oberen Schulaufsicht (Bezirksregierung) angezeigt werden sollen.</w:t>
            </w:r>
          </w:p>
        </w:tc>
      </w:tr>
      <w:tr w:rsidR="00C41EBE" w14:paraId="3F0BD88C" w14:textId="77777777" w:rsidTr="00C41EBE">
        <w:tc>
          <w:tcPr>
            <w:tcW w:w="3369" w:type="dxa"/>
          </w:tcPr>
          <w:p w14:paraId="15E77AAA" w14:textId="77777777" w:rsidR="005C4D8D" w:rsidRPr="006308CE" w:rsidRDefault="00706CC8" w:rsidP="008B72BA">
            <w:pPr>
              <w:rPr>
                <w:rStyle w:val="Fett"/>
              </w:rPr>
            </w:pPr>
            <w:r w:rsidRPr="006308CE">
              <w:rPr>
                <w:rStyle w:val="Fett"/>
              </w:rPr>
              <w:t>Voraussetzungen</w:t>
            </w:r>
          </w:p>
        </w:tc>
        <w:tc>
          <w:tcPr>
            <w:tcW w:w="1011" w:type="dxa"/>
          </w:tcPr>
          <w:p w14:paraId="6C598B98" w14:textId="77777777" w:rsidR="005C4D8D" w:rsidRPr="006308CE" w:rsidRDefault="00706CC8" w:rsidP="005C4D8D">
            <w:pPr>
              <w:rPr>
                <w:rStyle w:val="Fett"/>
              </w:rPr>
            </w:pPr>
            <w:r w:rsidRPr="006308CE">
              <w:rPr>
                <w:rStyle w:val="Fett"/>
              </w:rPr>
              <w:t>erfolgt/</w:t>
            </w:r>
          </w:p>
          <w:p w14:paraId="424D3D21" w14:textId="77777777" w:rsidR="005C4D8D" w:rsidRPr="006308CE" w:rsidRDefault="00706CC8" w:rsidP="005C4D8D">
            <w:pPr>
              <w:rPr>
                <w:rStyle w:val="Fett"/>
              </w:rPr>
            </w:pPr>
            <w:r w:rsidRPr="006308CE">
              <w:rPr>
                <w:rStyle w:val="Fett"/>
              </w:rPr>
              <w:t>vorhanden</w:t>
            </w:r>
          </w:p>
        </w:tc>
        <w:tc>
          <w:tcPr>
            <w:tcW w:w="1969" w:type="dxa"/>
          </w:tcPr>
          <w:p w14:paraId="282EFF05" w14:textId="77777777" w:rsidR="005C4D8D" w:rsidRPr="006308CE" w:rsidRDefault="00706CC8" w:rsidP="005C4D8D">
            <w:pPr>
              <w:rPr>
                <w:rStyle w:val="Fett"/>
              </w:rPr>
            </w:pPr>
            <w:r w:rsidRPr="006308CE">
              <w:rPr>
                <w:rStyle w:val="Fett"/>
              </w:rPr>
              <w:t>Stand</w:t>
            </w:r>
          </w:p>
          <w:p w14:paraId="2DFA291A" w14:textId="77777777" w:rsidR="005C4D8D" w:rsidRPr="006308CE" w:rsidRDefault="00706CC8" w:rsidP="005C4D8D">
            <w:pPr>
              <w:rPr>
                <w:rStyle w:val="Fett"/>
              </w:rPr>
            </w:pPr>
            <w:r w:rsidRPr="006308CE">
              <w:rPr>
                <w:rStyle w:val="Fett"/>
              </w:rPr>
              <w:t>(Datum)</w:t>
            </w:r>
          </w:p>
          <w:p w14:paraId="71078C74" w14:textId="77777777" w:rsidR="005C4D8D" w:rsidRPr="006308CE" w:rsidRDefault="00706CC8" w:rsidP="005C4D8D">
            <w:pPr>
              <w:rPr>
                <w:rStyle w:val="Fett"/>
              </w:rPr>
            </w:pPr>
            <w:r w:rsidRPr="006308CE">
              <w:rPr>
                <w:rStyle w:val="Fett"/>
              </w:rPr>
              <w:t>ggf.</w:t>
            </w:r>
          </w:p>
        </w:tc>
        <w:tc>
          <w:tcPr>
            <w:tcW w:w="8615" w:type="dxa"/>
          </w:tcPr>
          <w:p w14:paraId="49A43F51" w14:textId="77777777" w:rsidR="005C4D8D" w:rsidRPr="006308CE" w:rsidRDefault="00706CC8" w:rsidP="005C4D8D">
            <w:pPr>
              <w:rPr>
                <w:rStyle w:val="Fett"/>
              </w:rPr>
            </w:pPr>
            <w:r w:rsidRPr="006308CE">
              <w:rPr>
                <w:rStyle w:val="Fett"/>
              </w:rPr>
              <w:t>Bemerkung/Verweis zu/Quelle</w:t>
            </w:r>
          </w:p>
          <w:p w14:paraId="3D1DE5F6" w14:textId="77777777" w:rsidR="005C4D8D" w:rsidRDefault="00706CC8" w:rsidP="005C4D8D">
            <w:r>
              <w:t>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didaktische Begr</w:t>
            </w:r>
            <w:r>
              <w:rPr>
                <w:rFonts w:ascii="BentonSans Regular" w:hAnsi="BentonSans Regular" w:cs="BentonSans Regular"/>
              </w:rPr>
              <w:t>ü</w:t>
            </w:r>
            <w:r>
              <w:t>ndung, Didaktische Jahresplanung, Medienkonzept, Schulprogramm)</w:t>
            </w:r>
          </w:p>
        </w:tc>
      </w:tr>
      <w:tr w:rsidR="00C41EBE" w14:paraId="27723AA0" w14:textId="77777777" w:rsidTr="00C41EBE">
        <w:trPr>
          <w:trHeight w:val="1559"/>
        </w:trPr>
        <w:tc>
          <w:tcPr>
            <w:tcW w:w="3369" w:type="dxa"/>
          </w:tcPr>
          <w:p w14:paraId="447F45F4" w14:textId="77777777" w:rsidR="005C4D8D" w:rsidRDefault="00706CC8" w:rsidP="008B72BA">
            <w:r>
              <w:t>Einbettung des bildungsgangübergreifenden PoKs in das Schulprogramm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-118721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61AB8C56" w14:textId="77777777" w:rsidR="005C4D8D" w:rsidRPr="006308CE" w:rsidRDefault="00706CC8" w:rsidP="006308CE">
                <w:pPr>
                  <w:jc w:val="center"/>
                  <w:rPr>
                    <w:b/>
                    <w:bCs/>
                    <w:color w:val="009EE3" w:themeColor="accent1"/>
                    <w:sz w:val="20"/>
                    <w:szCs w:val="32"/>
                  </w:rPr>
                </w:pPr>
                <w:r w:rsidRPr="006308CE"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0D33B243" w14:textId="77777777" w:rsidR="005C4D8D" w:rsidRDefault="005C4D8D" w:rsidP="008B72BA"/>
        </w:tc>
        <w:tc>
          <w:tcPr>
            <w:tcW w:w="8615" w:type="dxa"/>
          </w:tcPr>
          <w:p w14:paraId="134A60DA" w14:textId="77777777" w:rsidR="005C4D8D" w:rsidRDefault="005C4D8D" w:rsidP="008B72BA"/>
        </w:tc>
      </w:tr>
      <w:tr w:rsidR="00C41EBE" w14:paraId="477C444B" w14:textId="77777777" w:rsidTr="00C41EBE">
        <w:trPr>
          <w:trHeight w:val="1559"/>
        </w:trPr>
        <w:tc>
          <w:tcPr>
            <w:tcW w:w="3369" w:type="dxa"/>
          </w:tcPr>
          <w:p w14:paraId="643FE523" w14:textId="77777777" w:rsidR="005C4D8D" w:rsidRDefault="00706CC8" w:rsidP="008B72BA">
            <w:r>
              <w:t>Nutzung von bereitgestellten Lehr- und Lernsystemen sowie (digitalen) Arbeits- und Kommunikationsplattformen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148404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24667D4" w14:textId="77777777" w:rsidR="005C4D8D" w:rsidRPr="006308CE" w:rsidRDefault="00706CC8" w:rsidP="006308CE">
                <w:pPr>
                  <w:jc w:val="center"/>
                  <w:rPr>
                    <w:b/>
                    <w:bCs/>
                    <w:color w:val="009EE3" w:themeColor="accent1"/>
                    <w:sz w:val="20"/>
                    <w:szCs w:val="32"/>
                  </w:rPr>
                </w:pPr>
                <w:r w:rsidRPr="006308CE"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6209EA02" w14:textId="77777777" w:rsidR="005C4D8D" w:rsidRDefault="005C4D8D" w:rsidP="008B72BA"/>
        </w:tc>
        <w:tc>
          <w:tcPr>
            <w:tcW w:w="8615" w:type="dxa"/>
          </w:tcPr>
          <w:p w14:paraId="31633F33" w14:textId="77777777" w:rsidR="005C4D8D" w:rsidRDefault="005C4D8D" w:rsidP="008B72BA"/>
        </w:tc>
      </w:tr>
      <w:tr w:rsidR="00C41EBE" w14:paraId="33E9B955" w14:textId="77777777" w:rsidTr="00C41EBE">
        <w:trPr>
          <w:trHeight w:val="1559"/>
        </w:trPr>
        <w:tc>
          <w:tcPr>
            <w:tcW w:w="3369" w:type="dxa"/>
          </w:tcPr>
          <w:p w14:paraId="0554D701" w14:textId="77777777" w:rsidR="005C4D8D" w:rsidRDefault="00706CC8" w:rsidP="006308CE">
            <w:r>
              <w:t>Information und Kommunikation mit Schülerinnen und Schülern, Eltern und Externen 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Betrieben und Einrich</w:t>
            </w:r>
            <w:r>
              <w:softHyphen/>
              <w:t>tungen), 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zur ver</w:t>
            </w:r>
            <w:r>
              <w:rPr>
                <w:rFonts w:ascii="BentonSans Regular" w:hAnsi="BentonSans Regular" w:cs="BentonSans Regular"/>
              </w:rPr>
              <w:t>ä</w:t>
            </w:r>
            <w:r>
              <w:t>nderten Unterrichts</w:t>
            </w:r>
            <w:r>
              <w:softHyphen/>
              <w:t>organisation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-56487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22C8E81A" w14:textId="77777777" w:rsidR="005C4D8D" w:rsidRPr="006308CE" w:rsidRDefault="00706CC8" w:rsidP="006308CE">
                <w:pPr>
                  <w:jc w:val="center"/>
                  <w:rPr>
                    <w:b/>
                    <w:bCs/>
                    <w:color w:val="009EE3" w:themeColor="accent1"/>
                    <w:sz w:val="20"/>
                    <w:szCs w:val="32"/>
                  </w:rPr>
                </w:pPr>
                <w:r w:rsidRPr="006308CE"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107D03C4" w14:textId="77777777" w:rsidR="005C4D8D" w:rsidRDefault="005C4D8D" w:rsidP="008B72BA"/>
        </w:tc>
        <w:tc>
          <w:tcPr>
            <w:tcW w:w="8615" w:type="dxa"/>
          </w:tcPr>
          <w:p w14:paraId="27063346" w14:textId="77777777" w:rsidR="005C4D8D" w:rsidRDefault="005C4D8D" w:rsidP="008B72BA"/>
        </w:tc>
      </w:tr>
      <w:tr w:rsidR="00C41EBE" w14:paraId="57108E02" w14:textId="77777777" w:rsidTr="00C41EBE">
        <w:trPr>
          <w:trHeight w:val="1559"/>
        </w:trPr>
        <w:tc>
          <w:tcPr>
            <w:tcW w:w="3369" w:type="dxa"/>
          </w:tcPr>
          <w:p w14:paraId="2877AE7F" w14:textId="77777777" w:rsidR="005C4D8D" w:rsidRDefault="00706CC8" w:rsidP="008B72BA">
            <w:r>
              <w:t>Information und Abstimmung mit dem Schulträger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135245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126E15F5" w14:textId="77777777" w:rsidR="005C4D8D" w:rsidRPr="006308CE" w:rsidRDefault="00706CC8" w:rsidP="006308CE">
                <w:pPr>
                  <w:jc w:val="center"/>
                  <w:rPr>
                    <w:b/>
                    <w:bCs/>
                    <w:color w:val="009EE3" w:themeColor="accent1"/>
                    <w:sz w:val="20"/>
                    <w:szCs w:val="32"/>
                  </w:rPr>
                </w:pPr>
                <w:r w:rsidRPr="006308CE"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244D06FC" w14:textId="77777777" w:rsidR="005C4D8D" w:rsidRDefault="005C4D8D" w:rsidP="008B72BA"/>
        </w:tc>
        <w:tc>
          <w:tcPr>
            <w:tcW w:w="8615" w:type="dxa"/>
          </w:tcPr>
          <w:p w14:paraId="3A11C71E" w14:textId="77777777" w:rsidR="005C4D8D" w:rsidRDefault="005C4D8D" w:rsidP="008B72BA"/>
        </w:tc>
      </w:tr>
    </w:tbl>
    <w:p w14:paraId="3124C0D6" w14:textId="77777777" w:rsidR="005C4D8D" w:rsidRDefault="00706CC8" w:rsidP="007D7230">
      <w:pPr>
        <w:pStyle w:val="berschrift2"/>
      </w:pPr>
      <w:r w:rsidRPr="007D7230">
        <w:lastRenderedPageBreak/>
        <w:t>Checkliste zur Prüfung weiterer Aspekte zur Umsetzung des bildungsgangübergreifenden PoKs</w:t>
      </w:r>
    </w:p>
    <w:tbl>
      <w:tblPr>
        <w:tblStyle w:val="Blau"/>
        <w:tblW w:w="0" w:type="auto"/>
        <w:tblLayout w:type="fixed"/>
        <w:tblLook w:val="0620" w:firstRow="1" w:lastRow="0" w:firstColumn="0" w:lastColumn="0" w:noHBand="1" w:noVBand="1"/>
      </w:tblPr>
      <w:tblGrid>
        <w:gridCol w:w="3369"/>
        <w:gridCol w:w="1011"/>
        <w:gridCol w:w="1969"/>
        <w:gridCol w:w="2268"/>
        <w:gridCol w:w="6347"/>
      </w:tblGrid>
      <w:tr w:rsidR="00C41EBE" w14:paraId="73A08C1B" w14:textId="77777777" w:rsidTr="00C4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964" w:type="dxa"/>
            <w:gridSpan w:val="5"/>
          </w:tcPr>
          <w:p w14:paraId="6A06B0F9" w14:textId="77777777" w:rsidR="00FA7AEE" w:rsidRPr="00FA7AEE" w:rsidRDefault="00706CC8" w:rsidP="00FA7AEE">
            <w:pPr>
              <w:rPr>
                <w:rStyle w:val="Fett"/>
              </w:rPr>
            </w:pPr>
            <w:r w:rsidRPr="00FA7AEE">
              <w:rPr>
                <w:rStyle w:val="Fett"/>
              </w:rPr>
              <w:t>Checkliste</w:t>
            </w:r>
          </w:p>
          <w:p w14:paraId="1DC03B7E" w14:textId="77777777" w:rsidR="00FA7AEE" w:rsidRPr="00FA7AEE" w:rsidRDefault="00706CC8" w:rsidP="00FA7AEE">
            <w:pPr>
              <w:rPr>
                <w:rStyle w:val="Fett"/>
              </w:rPr>
            </w:pPr>
            <w:r w:rsidRPr="00FA7AEE">
              <w:rPr>
                <w:rStyle w:val="Fett"/>
              </w:rPr>
              <w:t xml:space="preserve">Bildungsgangübergreifendes pädagogisch-organisatorisches Konzept  </w:t>
            </w:r>
          </w:p>
          <w:p w14:paraId="72B70DFD" w14:textId="77777777" w:rsidR="007D7230" w:rsidRPr="005C4D8D" w:rsidRDefault="00706CC8" w:rsidP="00FA7AEE">
            <w:r w:rsidRPr="00FA7AEE">
              <w:rPr>
                <w:rFonts w:asciiTheme="minorHAnsi" w:hAnsiTheme="minorHAnsi"/>
              </w:rPr>
              <w:t>Hinweis: Diese interne Checkliste dient den schulinternen Planungen und Vorbereitungen zur Unterstützung.</w:t>
            </w:r>
          </w:p>
        </w:tc>
      </w:tr>
      <w:tr w:rsidR="00C41EBE" w14:paraId="64758B97" w14:textId="77777777" w:rsidTr="00C41EBE">
        <w:tc>
          <w:tcPr>
            <w:tcW w:w="3369" w:type="dxa"/>
          </w:tcPr>
          <w:p w14:paraId="712BE8E8" w14:textId="77777777" w:rsidR="007D7230" w:rsidRPr="006308C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>Weitere Aspekte</w:t>
            </w:r>
          </w:p>
        </w:tc>
        <w:tc>
          <w:tcPr>
            <w:tcW w:w="1011" w:type="dxa"/>
          </w:tcPr>
          <w:p w14:paraId="3C930B49" w14:textId="77777777" w:rsidR="00FA7AEE" w:rsidRPr="00FA7AEE" w:rsidRDefault="00706CC8" w:rsidP="00FA7AEE">
            <w:pPr>
              <w:rPr>
                <w:rStyle w:val="Fett"/>
              </w:rPr>
            </w:pPr>
            <w:r w:rsidRPr="00FA7AEE">
              <w:rPr>
                <w:rStyle w:val="Fett"/>
              </w:rPr>
              <w:t>erfolgt/</w:t>
            </w:r>
          </w:p>
          <w:p w14:paraId="7024C4DC" w14:textId="77777777" w:rsidR="007D7230" w:rsidRPr="006308CE" w:rsidRDefault="00706CC8" w:rsidP="00FA7AEE">
            <w:pPr>
              <w:rPr>
                <w:rStyle w:val="Fett"/>
              </w:rPr>
            </w:pPr>
            <w:r w:rsidRPr="00FA7AEE">
              <w:rPr>
                <w:rStyle w:val="Fett"/>
              </w:rPr>
              <w:t>vorhanden</w:t>
            </w:r>
          </w:p>
        </w:tc>
        <w:tc>
          <w:tcPr>
            <w:tcW w:w="1969" w:type="dxa"/>
          </w:tcPr>
          <w:p w14:paraId="4DA127DA" w14:textId="77777777" w:rsidR="00FA7AEE" w:rsidRPr="00FA7AEE" w:rsidRDefault="00706CC8" w:rsidP="00FA7AEE">
            <w:pPr>
              <w:rPr>
                <w:rStyle w:val="Fett"/>
              </w:rPr>
            </w:pPr>
            <w:r w:rsidRPr="00FA7AEE">
              <w:rPr>
                <w:rStyle w:val="Fett"/>
              </w:rPr>
              <w:t>Stand</w:t>
            </w:r>
          </w:p>
          <w:p w14:paraId="3A82C0D2" w14:textId="77777777" w:rsidR="007D7230" w:rsidRPr="006308CE" w:rsidRDefault="00706CC8" w:rsidP="00FA7AEE">
            <w:pPr>
              <w:rPr>
                <w:rStyle w:val="Fett"/>
              </w:rPr>
            </w:pPr>
            <w:r w:rsidRPr="00FA7AEE">
              <w:rPr>
                <w:rStyle w:val="Fett"/>
              </w:rPr>
              <w:t>(Datum)</w:t>
            </w:r>
            <w:r>
              <w:t xml:space="preserve"> </w:t>
            </w:r>
            <w:r>
              <w:br/>
            </w:r>
            <w:r w:rsidRPr="00FA7AEE">
              <w:rPr>
                <w:rStyle w:val="Fett"/>
              </w:rPr>
              <w:t>ggf.</w:t>
            </w:r>
          </w:p>
        </w:tc>
        <w:tc>
          <w:tcPr>
            <w:tcW w:w="2268" w:type="dxa"/>
          </w:tcPr>
          <w:p w14:paraId="452BFDF9" w14:textId="77777777" w:rsidR="00FA7AEE" w:rsidRPr="00FA7AEE" w:rsidRDefault="00706CC8" w:rsidP="00FA7AEE">
            <w:pPr>
              <w:rPr>
                <w:rStyle w:val="Fett"/>
              </w:rPr>
            </w:pPr>
            <w:r w:rsidRPr="00FA7AEE">
              <w:rPr>
                <w:rStyle w:val="Fett"/>
              </w:rPr>
              <w:t xml:space="preserve">Ansprechperson </w:t>
            </w:r>
          </w:p>
          <w:p w14:paraId="43BB1073" w14:textId="77777777" w:rsidR="00FA7AEE" w:rsidRPr="00FA7AEE" w:rsidRDefault="00706CC8" w:rsidP="00FA7AEE">
            <w:r w:rsidRPr="00FA7AEE">
              <w:t>für die inn</w:t>
            </w:r>
            <w:r w:rsidRPr="00FA7AEE">
              <w:t>erschulische Steuerung</w:t>
            </w:r>
          </w:p>
          <w:p w14:paraId="7A72E131" w14:textId="77777777" w:rsidR="007D7230" w:rsidRPr="006308CE" w:rsidRDefault="00706CC8" w:rsidP="00FA7AEE">
            <w:pPr>
              <w:rPr>
                <w:rStyle w:val="Fett"/>
              </w:rPr>
            </w:pPr>
            <w:r w:rsidRPr="00FA7AEE">
              <w:t>ggf.</w:t>
            </w:r>
          </w:p>
        </w:tc>
        <w:tc>
          <w:tcPr>
            <w:tcW w:w="6347" w:type="dxa"/>
          </w:tcPr>
          <w:p w14:paraId="243617B4" w14:textId="77777777" w:rsidR="00FA7AEE" w:rsidRPr="00FA7AEE" w:rsidRDefault="00706CC8" w:rsidP="00FA7AEE">
            <w:pPr>
              <w:rPr>
                <w:rStyle w:val="Fett"/>
              </w:rPr>
            </w:pPr>
            <w:r w:rsidRPr="00FA7AEE">
              <w:rPr>
                <w:rStyle w:val="Fett"/>
              </w:rPr>
              <w:t>Bemerkung/Verweis zu/Quelle</w:t>
            </w:r>
          </w:p>
          <w:p w14:paraId="4A381474" w14:textId="77777777" w:rsidR="007D7230" w:rsidRDefault="00706CC8" w:rsidP="00FD6A88">
            <w:r>
              <w:t>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didaktische Begr</w:t>
            </w:r>
            <w:r>
              <w:rPr>
                <w:rFonts w:ascii="BentonSans Regular" w:hAnsi="BentonSans Regular" w:cs="BentonSans Regular"/>
              </w:rPr>
              <w:t>ü</w:t>
            </w:r>
            <w:r>
              <w:t>ndung, Didaktische Jahresplanung, Medienkonzept, Schulprogramm)</w:t>
            </w:r>
          </w:p>
        </w:tc>
      </w:tr>
      <w:tr w:rsidR="00C41EBE" w14:paraId="1D797501" w14:textId="77777777" w:rsidTr="00C41EBE">
        <w:tc>
          <w:tcPr>
            <w:tcW w:w="14964" w:type="dxa"/>
            <w:gridSpan w:val="5"/>
            <w:shd w:val="clear" w:color="auto" w:fill="EAF6FE" w:themeFill="accent2"/>
          </w:tcPr>
          <w:p w14:paraId="0C791DD0" w14:textId="77777777" w:rsidR="0095052B" w:rsidRPr="0095052B" w:rsidRDefault="00706CC8" w:rsidP="00FA7AEE">
            <w:pPr>
              <w:rPr>
                <w:rStyle w:val="Fett"/>
              </w:rPr>
            </w:pPr>
            <w:r w:rsidRPr="0095052B">
              <w:rPr>
                <w:rStyle w:val="Fett"/>
              </w:rPr>
              <w:t>Phase vor Beginn des neuen Schuljahres – Perspektive Lernende</w:t>
            </w:r>
          </w:p>
        </w:tc>
      </w:tr>
      <w:tr w:rsidR="00C41EBE" w14:paraId="51B495D5" w14:textId="77777777" w:rsidTr="00C41EBE">
        <w:trPr>
          <w:trHeight w:val="851"/>
        </w:trPr>
        <w:tc>
          <w:tcPr>
            <w:tcW w:w="3369" w:type="dxa"/>
          </w:tcPr>
          <w:p w14:paraId="578A62EE" w14:textId="77777777" w:rsidR="007D7230" w:rsidRDefault="00706CC8" w:rsidP="008B72BA">
            <w:r>
              <w:t xml:space="preserve">Sicherstellung der techn. Ausstattung und </w:t>
            </w:r>
            <w:r>
              <w:t>Abfrage der Vorerfahrung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-163176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73022DCF" w14:textId="77777777" w:rsidR="007D7230" w:rsidRPr="006308CE" w:rsidRDefault="00706CC8" w:rsidP="008B72BA">
                <w:pPr>
                  <w:jc w:val="center"/>
                  <w:rPr>
                    <w:b/>
                    <w:bCs/>
                    <w:color w:val="009EE3" w:themeColor="accent1"/>
                    <w:sz w:val="20"/>
                    <w:szCs w:val="32"/>
                  </w:rPr>
                </w:pPr>
                <w:r w:rsidRPr="006308CE"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35A446E0" w14:textId="77777777" w:rsidR="007D7230" w:rsidRDefault="007D7230" w:rsidP="008B72BA"/>
        </w:tc>
        <w:tc>
          <w:tcPr>
            <w:tcW w:w="2268" w:type="dxa"/>
          </w:tcPr>
          <w:p w14:paraId="7A3FCFC5" w14:textId="77777777" w:rsidR="007D7230" w:rsidRDefault="007D7230" w:rsidP="008B72BA"/>
        </w:tc>
        <w:tc>
          <w:tcPr>
            <w:tcW w:w="6347" w:type="dxa"/>
          </w:tcPr>
          <w:p w14:paraId="7D12B4F2" w14:textId="77777777" w:rsidR="007D7230" w:rsidRDefault="007D7230" w:rsidP="008B72BA"/>
        </w:tc>
      </w:tr>
      <w:tr w:rsidR="00C41EBE" w14:paraId="2744F065" w14:textId="77777777" w:rsidTr="00C41EBE">
        <w:trPr>
          <w:trHeight w:val="851"/>
        </w:trPr>
        <w:tc>
          <w:tcPr>
            <w:tcW w:w="3369" w:type="dxa"/>
          </w:tcPr>
          <w:p w14:paraId="17E4F834" w14:textId="77777777" w:rsidR="007D7230" w:rsidRDefault="00706CC8" w:rsidP="008B72BA">
            <w:r>
              <w:t>Sicherstellung eines einheitlichen Infor</w:t>
            </w:r>
            <w:r>
              <w:softHyphen/>
              <w:t>mations- und Kommunikationsflusses 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Anlegen von Adresslisten zur digi</w:t>
            </w:r>
            <w:r>
              <w:softHyphen/>
              <w:t>talen Erreichbarkeit, Vereinbarung der digitalen Kommunikationskan</w:t>
            </w:r>
            <w:r>
              <w:rPr>
                <w:rFonts w:ascii="BentonSans Regular" w:hAnsi="BentonSans Regular" w:cs="BentonSans Regular"/>
              </w:rPr>
              <w:t>ä</w:t>
            </w:r>
            <w:r>
              <w:t xml:space="preserve">le, </w:t>
            </w:r>
            <w:r>
              <w:rPr>
                <w:rFonts w:ascii="BentonSans Regular" w:hAnsi="BentonSans Regular" w:cs="BentonSans Regular"/>
              </w:rPr>
              <w:t>„</w:t>
            </w:r>
            <w:r>
              <w:t>Netiquette</w:t>
            </w:r>
            <w:r>
              <w:rPr>
                <w:rFonts w:ascii="BentonSans Regular" w:hAnsi="BentonSans Regular" w:cs="BentonSans Regular"/>
              </w:rPr>
              <w:t>“</w:t>
            </w:r>
            <w:r>
              <w:t xml:space="preserve">, Festlegung von </w:t>
            </w:r>
            <w:r>
              <w:t>Ansprech</w:t>
            </w:r>
            <w:r>
              <w:softHyphen/>
              <w:t>personen und Sprechzeiten, Ablageort von Unterrichtsmaterialien und Lernergebnissen)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33704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4612A4FA" w14:textId="77777777" w:rsidR="007D7230" w:rsidRPr="006308CE" w:rsidRDefault="00706CC8" w:rsidP="008B72BA">
                <w:pPr>
                  <w:jc w:val="center"/>
                  <w:rPr>
                    <w:b/>
                    <w:bCs/>
                    <w:color w:val="009EE3" w:themeColor="accent1"/>
                    <w:sz w:val="20"/>
                    <w:szCs w:val="32"/>
                  </w:rPr>
                </w:pPr>
                <w:r w:rsidRPr="006308CE"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544FEC9A" w14:textId="77777777" w:rsidR="007D7230" w:rsidRDefault="007D7230" w:rsidP="008B72BA"/>
        </w:tc>
        <w:tc>
          <w:tcPr>
            <w:tcW w:w="2268" w:type="dxa"/>
          </w:tcPr>
          <w:p w14:paraId="1934AB5C" w14:textId="77777777" w:rsidR="007D7230" w:rsidRDefault="007D7230" w:rsidP="008B72BA"/>
        </w:tc>
        <w:tc>
          <w:tcPr>
            <w:tcW w:w="6347" w:type="dxa"/>
          </w:tcPr>
          <w:p w14:paraId="149EB2FA" w14:textId="77777777" w:rsidR="007D7230" w:rsidRDefault="007D7230" w:rsidP="008B72BA"/>
        </w:tc>
      </w:tr>
      <w:tr w:rsidR="00C41EBE" w14:paraId="14EAFD98" w14:textId="77777777" w:rsidTr="00C41EBE">
        <w:trPr>
          <w:trHeight w:val="851"/>
        </w:trPr>
        <w:tc>
          <w:tcPr>
            <w:tcW w:w="3369" w:type="dxa"/>
          </w:tcPr>
          <w:p w14:paraId="1AC728C9" w14:textId="77777777" w:rsidR="007D7230" w:rsidRDefault="00706CC8" w:rsidP="008B72BA">
            <w:r>
              <w:t>Ausstattungskonzept der Lernenden mit digitalen Endgeräten (vgl. Medienkonzept)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-186843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6574758B" w14:textId="77777777" w:rsidR="007D7230" w:rsidRPr="006308CE" w:rsidRDefault="00706CC8" w:rsidP="008B72BA">
                <w:pPr>
                  <w:jc w:val="center"/>
                  <w:rPr>
                    <w:b/>
                    <w:bCs/>
                    <w:color w:val="009EE3" w:themeColor="accent1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3FCE3D1F" w14:textId="77777777" w:rsidR="007D7230" w:rsidRDefault="007D7230" w:rsidP="008B72BA"/>
        </w:tc>
        <w:tc>
          <w:tcPr>
            <w:tcW w:w="2268" w:type="dxa"/>
          </w:tcPr>
          <w:p w14:paraId="660BB01E" w14:textId="77777777" w:rsidR="007D7230" w:rsidRDefault="007D7230" w:rsidP="008B72BA"/>
        </w:tc>
        <w:tc>
          <w:tcPr>
            <w:tcW w:w="6347" w:type="dxa"/>
          </w:tcPr>
          <w:p w14:paraId="69705147" w14:textId="77777777" w:rsidR="007D7230" w:rsidRDefault="007D7230" w:rsidP="008B72BA"/>
        </w:tc>
      </w:tr>
      <w:tr w:rsidR="00C41EBE" w14:paraId="65F50668" w14:textId="77777777" w:rsidTr="00C41EBE">
        <w:tc>
          <w:tcPr>
            <w:tcW w:w="14964" w:type="dxa"/>
            <w:gridSpan w:val="5"/>
            <w:shd w:val="clear" w:color="auto" w:fill="EAF6FE" w:themeFill="accent2"/>
          </w:tcPr>
          <w:p w14:paraId="160F59CF" w14:textId="77777777" w:rsidR="00F86A33" w:rsidRPr="00F86A33" w:rsidRDefault="00706CC8" w:rsidP="008B72BA">
            <w:pPr>
              <w:rPr>
                <w:rStyle w:val="Fett"/>
              </w:rPr>
            </w:pPr>
            <w:r w:rsidRPr="00F86A33">
              <w:rPr>
                <w:rStyle w:val="Fett"/>
              </w:rPr>
              <w:t>Phase vor Beginn des neuen Schuljahres – Perspektive Lehrkräfte</w:t>
            </w:r>
          </w:p>
        </w:tc>
      </w:tr>
      <w:tr w:rsidR="00C41EBE" w14:paraId="0FE21F29" w14:textId="77777777" w:rsidTr="00C41EBE">
        <w:trPr>
          <w:trHeight w:val="851"/>
        </w:trPr>
        <w:tc>
          <w:tcPr>
            <w:tcW w:w="3369" w:type="dxa"/>
          </w:tcPr>
          <w:p w14:paraId="0403A411" w14:textId="77777777" w:rsidR="00D520AA" w:rsidRDefault="00706CC8" w:rsidP="008B72BA">
            <w:r>
              <w:t>Ausstattungskonzept der Lehrkräfte mit digitalen Endgeräten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-190721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1AB9E350" w14:textId="77777777" w:rsidR="00D520AA" w:rsidRPr="006308CE" w:rsidRDefault="00706CC8" w:rsidP="008B72BA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009EE3" w:themeColor="accent1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6852444F" w14:textId="77777777" w:rsidR="00D520AA" w:rsidRDefault="00D520AA" w:rsidP="008B72BA"/>
        </w:tc>
        <w:tc>
          <w:tcPr>
            <w:tcW w:w="2268" w:type="dxa"/>
          </w:tcPr>
          <w:p w14:paraId="37137925" w14:textId="77777777" w:rsidR="00D520AA" w:rsidRDefault="00D520AA" w:rsidP="008B72BA"/>
        </w:tc>
        <w:tc>
          <w:tcPr>
            <w:tcW w:w="6347" w:type="dxa"/>
          </w:tcPr>
          <w:p w14:paraId="011B503F" w14:textId="77777777" w:rsidR="00D520AA" w:rsidRDefault="00D520AA" w:rsidP="008B72BA"/>
        </w:tc>
      </w:tr>
      <w:tr w:rsidR="00C41EBE" w14:paraId="7EED94DB" w14:textId="77777777" w:rsidTr="00C41EBE">
        <w:trPr>
          <w:trHeight w:val="851"/>
        </w:trPr>
        <w:tc>
          <w:tcPr>
            <w:tcW w:w="3369" w:type="dxa"/>
          </w:tcPr>
          <w:p w14:paraId="70D22A0E" w14:textId="77777777" w:rsidR="00D520AA" w:rsidRDefault="00706CC8" w:rsidP="00F86A33">
            <w:r>
              <w:t>Organisation des synchronen Distanz</w:t>
            </w:r>
            <w:r w:rsidR="00F86A33">
              <w:softHyphen/>
            </w:r>
            <w:r>
              <w:t>unterrichts 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Dokumentation der Anwesenheiten und der Unterrichtsinhalte)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75294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49A44F56" w14:textId="77777777" w:rsidR="00D520AA" w:rsidRPr="006308CE" w:rsidRDefault="00706CC8" w:rsidP="008B72BA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009EE3" w:themeColor="accent1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3F847C38" w14:textId="77777777" w:rsidR="00D520AA" w:rsidRDefault="00D520AA" w:rsidP="008B72BA"/>
        </w:tc>
        <w:tc>
          <w:tcPr>
            <w:tcW w:w="2268" w:type="dxa"/>
          </w:tcPr>
          <w:p w14:paraId="589E5259" w14:textId="77777777" w:rsidR="00D520AA" w:rsidRDefault="00D520AA" w:rsidP="008B72BA"/>
        </w:tc>
        <w:tc>
          <w:tcPr>
            <w:tcW w:w="6347" w:type="dxa"/>
          </w:tcPr>
          <w:p w14:paraId="4CCA10A6" w14:textId="77777777" w:rsidR="00D520AA" w:rsidRDefault="00D520AA" w:rsidP="008B72BA"/>
        </w:tc>
      </w:tr>
    </w:tbl>
    <w:p w14:paraId="7B748C9E" w14:textId="77777777" w:rsidR="002457CA" w:rsidRDefault="00706CC8" w:rsidP="002457CA">
      <w:pPr>
        <w:pStyle w:val="berschrift2"/>
      </w:pPr>
      <w:r w:rsidRPr="007D7230">
        <w:lastRenderedPageBreak/>
        <w:t>Checkliste zur Prüfung weiterer Aspekte zur Umsetzung des bildungsgangübergreifenden PoKs</w:t>
      </w:r>
    </w:p>
    <w:tbl>
      <w:tblPr>
        <w:tblStyle w:val="Blau"/>
        <w:tblW w:w="0" w:type="auto"/>
        <w:tblLayout w:type="fixed"/>
        <w:tblLook w:val="0620" w:firstRow="1" w:lastRow="0" w:firstColumn="0" w:lastColumn="0" w:noHBand="1" w:noVBand="1"/>
      </w:tblPr>
      <w:tblGrid>
        <w:gridCol w:w="3369"/>
        <w:gridCol w:w="1011"/>
        <w:gridCol w:w="1969"/>
        <w:gridCol w:w="2268"/>
        <w:gridCol w:w="6347"/>
      </w:tblGrid>
      <w:tr w:rsidR="00C41EBE" w14:paraId="7D901EF8" w14:textId="77777777" w:rsidTr="00C4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964" w:type="dxa"/>
            <w:gridSpan w:val="5"/>
          </w:tcPr>
          <w:p w14:paraId="41437B5D" w14:textId="77777777" w:rsidR="002457CA" w:rsidRPr="00FA7AE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>Checkliste</w:t>
            </w:r>
          </w:p>
          <w:p w14:paraId="54E08343" w14:textId="77777777" w:rsidR="002457CA" w:rsidRPr="00FA7AE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 xml:space="preserve">Bildungsgangübergreifendes pädagogisch-organisatorisches Konzept  </w:t>
            </w:r>
          </w:p>
          <w:p w14:paraId="4418916F" w14:textId="77777777" w:rsidR="002457CA" w:rsidRPr="005C4D8D" w:rsidRDefault="00706CC8" w:rsidP="008B72BA">
            <w:r w:rsidRPr="00FA7AEE">
              <w:rPr>
                <w:rFonts w:asciiTheme="minorHAnsi" w:hAnsiTheme="minorHAnsi"/>
              </w:rPr>
              <w:t>Hinweis: Diese interne Checkliste dient den schulinternen Planungen und Vorbereitungen z</w:t>
            </w:r>
            <w:r w:rsidRPr="00FA7AEE">
              <w:rPr>
                <w:rFonts w:asciiTheme="minorHAnsi" w:hAnsiTheme="minorHAnsi"/>
              </w:rPr>
              <w:t>ur Unterstützung.</w:t>
            </w:r>
          </w:p>
        </w:tc>
      </w:tr>
      <w:tr w:rsidR="00C41EBE" w14:paraId="2302AA3A" w14:textId="77777777" w:rsidTr="00C41EBE">
        <w:tc>
          <w:tcPr>
            <w:tcW w:w="3369" w:type="dxa"/>
          </w:tcPr>
          <w:p w14:paraId="1D011385" w14:textId="77777777" w:rsidR="002457CA" w:rsidRPr="006308C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>Weitere Aspekte</w:t>
            </w:r>
          </w:p>
        </w:tc>
        <w:tc>
          <w:tcPr>
            <w:tcW w:w="1011" w:type="dxa"/>
          </w:tcPr>
          <w:p w14:paraId="4D569FDF" w14:textId="77777777" w:rsidR="002457CA" w:rsidRPr="00FA7AE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>erfolgt/</w:t>
            </w:r>
          </w:p>
          <w:p w14:paraId="0F3FFD97" w14:textId="77777777" w:rsidR="002457CA" w:rsidRPr="006308C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>vorhanden</w:t>
            </w:r>
          </w:p>
        </w:tc>
        <w:tc>
          <w:tcPr>
            <w:tcW w:w="1969" w:type="dxa"/>
          </w:tcPr>
          <w:p w14:paraId="24F03996" w14:textId="77777777" w:rsidR="002457CA" w:rsidRPr="00FA7AE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>Stand</w:t>
            </w:r>
          </w:p>
          <w:p w14:paraId="2EDDFE05" w14:textId="77777777" w:rsidR="002457CA" w:rsidRPr="006308C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>(Datum)</w:t>
            </w:r>
            <w:r>
              <w:t xml:space="preserve"> </w:t>
            </w:r>
            <w:r>
              <w:br/>
            </w:r>
            <w:r w:rsidRPr="00FA7AEE">
              <w:rPr>
                <w:rStyle w:val="Fett"/>
              </w:rPr>
              <w:t>ggf.</w:t>
            </w:r>
          </w:p>
        </w:tc>
        <w:tc>
          <w:tcPr>
            <w:tcW w:w="2268" w:type="dxa"/>
          </w:tcPr>
          <w:p w14:paraId="1566C715" w14:textId="77777777" w:rsidR="002457CA" w:rsidRPr="00FA7AE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 xml:space="preserve">Ansprechperson </w:t>
            </w:r>
          </w:p>
          <w:p w14:paraId="22F02C20" w14:textId="77777777" w:rsidR="002457CA" w:rsidRPr="00FA7AEE" w:rsidRDefault="00706CC8" w:rsidP="008B72BA">
            <w:r w:rsidRPr="00FA7AEE">
              <w:t>für die innerschulische Steuerung</w:t>
            </w:r>
          </w:p>
          <w:p w14:paraId="72D983A4" w14:textId="77777777" w:rsidR="002457CA" w:rsidRPr="006308CE" w:rsidRDefault="00706CC8" w:rsidP="008B72BA">
            <w:pPr>
              <w:rPr>
                <w:rStyle w:val="Fett"/>
              </w:rPr>
            </w:pPr>
            <w:r w:rsidRPr="00FA7AEE">
              <w:t>ggf.</w:t>
            </w:r>
          </w:p>
        </w:tc>
        <w:tc>
          <w:tcPr>
            <w:tcW w:w="6347" w:type="dxa"/>
          </w:tcPr>
          <w:p w14:paraId="1D9C1760" w14:textId="77777777" w:rsidR="002457CA" w:rsidRPr="00FA7AE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>Bemerkung/Verweis zu/Quelle</w:t>
            </w:r>
          </w:p>
          <w:p w14:paraId="08398DD4" w14:textId="77777777" w:rsidR="002457CA" w:rsidRDefault="00706CC8" w:rsidP="00FD6A88">
            <w:r>
              <w:t>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didaktische Begr</w:t>
            </w:r>
            <w:r>
              <w:rPr>
                <w:rFonts w:ascii="BentonSans Regular" w:hAnsi="BentonSans Regular" w:cs="BentonSans Regular"/>
              </w:rPr>
              <w:t>ü</w:t>
            </w:r>
            <w:r>
              <w:t xml:space="preserve">ndung, Didaktische Jahresplanung, Medienkonzept, </w:t>
            </w:r>
            <w:r>
              <w:t>Schulprogramm)</w:t>
            </w:r>
          </w:p>
        </w:tc>
      </w:tr>
      <w:tr w:rsidR="00C41EBE" w14:paraId="6A4FCF68" w14:textId="77777777" w:rsidTr="00C41EBE">
        <w:tc>
          <w:tcPr>
            <w:tcW w:w="14964" w:type="dxa"/>
            <w:gridSpan w:val="5"/>
            <w:shd w:val="clear" w:color="auto" w:fill="EAF6FE" w:themeFill="accent2"/>
          </w:tcPr>
          <w:p w14:paraId="38492CFE" w14:textId="77777777" w:rsidR="002457CA" w:rsidRPr="0095052B" w:rsidRDefault="00706CC8" w:rsidP="008B72BA">
            <w:pPr>
              <w:rPr>
                <w:rStyle w:val="Fett"/>
              </w:rPr>
            </w:pPr>
            <w:r w:rsidRPr="002457CA">
              <w:rPr>
                <w:rStyle w:val="Fett"/>
              </w:rPr>
              <w:t>Phase vor Beginn des neuen Schuljahres – Bildungsgang/Organisation</w:t>
            </w:r>
          </w:p>
        </w:tc>
      </w:tr>
      <w:tr w:rsidR="00C41EBE" w14:paraId="7419A246" w14:textId="77777777" w:rsidTr="00C41EBE">
        <w:trPr>
          <w:trHeight w:val="709"/>
        </w:trPr>
        <w:tc>
          <w:tcPr>
            <w:tcW w:w="3369" w:type="dxa"/>
          </w:tcPr>
          <w:p w14:paraId="12D4BF65" w14:textId="77777777" w:rsidR="002457CA" w:rsidRDefault="00706CC8" w:rsidP="008B72BA">
            <w:r>
              <w:t>Vereinbarung und Kommunikation von Arbeitsorten für Lehrkräfte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28910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6BF4DC7" w14:textId="77777777" w:rsidR="002457CA" w:rsidRPr="006308CE" w:rsidRDefault="00706CC8" w:rsidP="008B72BA">
                <w:pPr>
                  <w:jc w:val="center"/>
                  <w:rPr>
                    <w:b/>
                    <w:bCs/>
                    <w:color w:val="009EE3" w:themeColor="accent1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741774BA" w14:textId="77777777" w:rsidR="002457CA" w:rsidRDefault="002457CA" w:rsidP="008B72BA"/>
        </w:tc>
        <w:tc>
          <w:tcPr>
            <w:tcW w:w="2268" w:type="dxa"/>
          </w:tcPr>
          <w:p w14:paraId="42E5EE91" w14:textId="77777777" w:rsidR="002457CA" w:rsidRDefault="002457CA" w:rsidP="008B72BA"/>
        </w:tc>
        <w:tc>
          <w:tcPr>
            <w:tcW w:w="6347" w:type="dxa"/>
          </w:tcPr>
          <w:p w14:paraId="09FE1934" w14:textId="77777777" w:rsidR="002457CA" w:rsidRDefault="002457CA" w:rsidP="008B72BA"/>
        </w:tc>
      </w:tr>
      <w:tr w:rsidR="00C41EBE" w14:paraId="75A70287" w14:textId="77777777" w:rsidTr="00C41EBE">
        <w:trPr>
          <w:trHeight w:val="709"/>
        </w:trPr>
        <w:tc>
          <w:tcPr>
            <w:tcW w:w="3369" w:type="dxa"/>
          </w:tcPr>
          <w:p w14:paraId="16735516" w14:textId="77777777" w:rsidR="002457CA" w:rsidRDefault="00706CC8" w:rsidP="008B72BA">
            <w:r>
              <w:t>Planung des Personaleinsatzes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144458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6193F7FE" w14:textId="77777777" w:rsidR="002457CA" w:rsidRPr="006308CE" w:rsidRDefault="00706CC8" w:rsidP="008B72BA">
                <w:pPr>
                  <w:jc w:val="center"/>
                  <w:rPr>
                    <w:b/>
                    <w:bCs/>
                    <w:color w:val="009EE3" w:themeColor="accent1"/>
                    <w:sz w:val="20"/>
                    <w:szCs w:val="32"/>
                  </w:rPr>
                </w:pPr>
                <w:r w:rsidRPr="006308CE"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049DC4A9" w14:textId="77777777" w:rsidR="002457CA" w:rsidRDefault="002457CA" w:rsidP="008B72BA"/>
        </w:tc>
        <w:tc>
          <w:tcPr>
            <w:tcW w:w="2268" w:type="dxa"/>
          </w:tcPr>
          <w:p w14:paraId="338E44C3" w14:textId="77777777" w:rsidR="002457CA" w:rsidRDefault="002457CA" w:rsidP="008B72BA"/>
        </w:tc>
        <w:tc>
          <w:tcPr>
            <w:tcW w:w="6347" w:type="dxa"/>
          </w:tcPr>
          <w:p w14:paraId="73F0BD9C" w14:textId="77777777" w:rsidR="002457CA" w:rsidRDefault="002457CA" w:rsidP="008B72BA"/>
        </w:tc>
      </w:tr>
      <w:tr w:rsidR="00C41EBE" w14:paraId="33A16A35" w14:textId="77777777" w:rsidTr="00C41EBE">
        <w:trPr>
          <w:trHeight w:val="709"/>
        </w:trPr>
        <w:tc>
          <w:tcPr>
            <w:tcW w:w="3369" w:type="dxa"/>
          </w:tcPr>
          <w:p w14:paraId="2318F4CC" w14:textId="77777777" w:rsidR="002457CA" w:rsidRDefault="00706CC8" w:rsidP="002457CA">
            <w:r>
              <w:t>Abstimmung zu Lernorten für Lernende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211253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F74046A" w14:textId="77777777" w:rsidR="002457CA" w:rsidRPr="006308CE" w:rsidRDefault="00706CC8" w:rsidP="008B72BA">
                <w:pPr>
                  <w:jc w:val="center"/>
                  <w:rPr>
                    <w:b/>
                    <w:bCs/>
                    <w:color w:val="009EE3" w:themeColor="accent1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70DA02DD" w14:textId="77777777" w:rsidR="002457CA" w:rsidRDefault="002457CA" w:rsidP="008B72BA"/>
        </w:tc>
        <w:tc>
          <w:tcPr>
            <w:tcW w:w="2268" w:type="dxa"/>
          </w:tcPr>
          <w:p w14:paraId="76ACC680" w14:textId="77777777" w:rsidR="002457CA" w:rsidRDefault="002457CA" w:rsidP="008B72BA"/>
        </w:tc>
        <w:tc>
          <w:tcPr>
            <w:tcW w:w="6347" w:type="dxa"/>
          </w:tcPr>
          <w:p w14:paraId="5D482432" w14:textId="77777777" w:rsidR="002457CA" w:rsidRDefault="002457CA" w:rsidP="008B72BA"/>
        </w:tc>
      </w:tr>
      <w:tr w:rsidR="00C41EBE" w14:paraId="3CEA60A3" w14:textId="77777777" w:rsidTr="00C41EBE">
        <w:trPr>
          <w:trHeight w:val="709"/>
        </w:trPr>
        <w:tc>
          <w:tcPr>
            <w:tcW w:w="3369" w:type="dxa"/>
          </w:tcPr>
          <w:p w14:paraId="52743723" w14:textId="77777777" w:rsidR="002457CA" w:rsidRDefault="00706CC8" w:rsidP="002457CA">
            <w:r>
              <w:t xml:space="preserve">Abfrage von </w:t>
            </w:r>
            <w:r>
              <w:t>Fortbildungsbedarfen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-213978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4F742948" w14:textId="77777777" w:rsidR="002457CA" w:rsidRPr="006308CE" w:rsidRDefault="00706CC8" w:rsidP="008B72BA">
                <w:pPr>
                  <w:jc w:val="center"/>
                  <w:rPr>
                    <w:b/>
                    <w:bCs/>
                    <w:color w:val="009EE3" w:themeColor="accent1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36609AC1" w14:textId="77777777" w:rsidR="002457CA" w:rsidRDefault="002457CA" w:rsidP="008B72BA"/>
        </w:tc>
        <w:tc>
          <w:tcPr>
            <w:tcW w:w="2268" w:type="dxa"/>
          </w:tcPr>
          <w:p w14:paraId="331DB1A9" w14:textId="77777777" w:rsidR="002457CA" w:rsidRDefault="002457CA" w:rsidP="008B72BA"/>
        </w:tc>
        <w:tc>
          <w:tcPr>
            <w:tcW w:w="6347" w:type="dxa"/>
          </w:tcPr>
          <w:p w14:paraId="1535682E" w14:textId="77777777" w:rsidR="002457CA" w:rsidRDefault="002457CA" w:rsidP="008B72BA"/>
        </w:tc>
      </w:tr>
      <w:tr w:rsidR="00C41EBE" w14:paraId="04D6C1CC" w14:textId="77777777" w:rsidTr="00C41EBE">
        <w:trPr>
          <w:trHeight w:val="709"/>
        </w:trPr>
        <w:tc>
          <w:tcPr>
            <w:tcW w:w="3369" w:type="dxa"/>
          </w:tcPr>
          <w:p w14:paraId="068A2256" w14:textId="77777777" w:rsidR="002457CA" w:rsidRDefault="00706CC8" w:rsidP="002457CA">
            <w:r>
              <w:t>Sicherstellung der Einhaltung des Datenschutzes und der Datensicherheit 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Festlegung von Zugriffsrechten)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-152855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7C53FDE7" w14:textId="77777777" w:rsidR="002457CA" w:rsidRPr="006308CE" w:rsidRDefault="00706CC8" w:rsidP="008B72BA">
                <w:pPr>
                  <w:jc w:val="center"/>
                  <w:rPr>
                    <w:b/>
                    <w:bCs/>
                    <w:color w:val="009EE3" w:themeColor="accent1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3D407DC1" w14:textId="77777777" w:rsidR="002457CA" w:rsidRDefault="002457CA" w:rsidP="008B72BA"/>
        </w:tc>
        <w:tc>
          <w:tcPr>
            <w:tcW w:w="2268" w:type="dxa"/>
          </w:tcPr>
          <w:p w14:paraId="6E25323F" w14:textId="77777777" w:rsidR="002457CA" w:rsidRDefault="002457CA" w:rsidP="008B72BA"/>
        </w:tc>
        <w:tc>
          <w:tcPr>
            <w:tcW w:w="6347" w:type="dxa"/>
          </w:tcPr>
          <w:p w14:paraId="240592A0" w14:textId="77777777" w:rsidR="002457CA" w:rsidRDefault="002457CA" w:rsidP="008B72BA"/>
        </w:tc>
      </w:tr>
      <w:tr w:rsidR="00C41EBE" w14:paraId="3B45A7EB" w14:textId="77777777" w:rsidTr="00C41EBE">
        <w:tc>
          <w:tcPr>
            <w:tcW w:w="14964" w:type="dxa"/>
            <w:gridSpan w:val="5"/>
            <w:shd w:val="clear" w:color="auto" w:fill="EAF6FE" w:themeFill="accent2"/>
          </w:tcPr>
          <w:p w14:paraId="3DD54F07" w14:textId="77777777" w:rsidR="002457CA" w:rsidRPr="00F86A33" w:rsidRDefault="00706CC8" w:rsidP="008B72BA">
            <w:pPr>
              <w:rPr>
                <w:rStyle w:val="Fett"/>
              </w:rPr>
            </w:pPr>
            <w:r w:rsidRPr="002457CA">
              <w:rPr>
                <w:rStyle w:val="Fett"/>
              </w:rPr>
              <w:t>Phase am Schuljahresbeginn – Perspektive Lernende</w:t>
            </w:r>
          </w:p>
        </w:tc>
      </w:tr>
      <w:tr w:rsidR="00C41EBE" w14:paraId="132E90FD" w14:textId="77777777" w:rsidTr="00C41EBE">
        <w:trPr>
          <w:trHeight w:val="709"/>
        </w:trPr>
        <w:tc>
          <w:tcPr>
            <w:tcW w:w="3369" w:type="dxa"/>
          </w:tcPr>
          <w:p w14:paraId="7A47BD2E" w14:textId="77777777" w:rsidR="002457CA" w:rsidRDefault="00706CC8" w:rsidP="002457CA">
            <w:r>
              <w:t xml:space="preserve">Planung und Durchführung von </w:t>
            </w:r>
            <w:r>
              <w:t>Einführungsmaßnahmen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-186750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2D31939C" w14:textId="77777777" w:rsidR="002457CA" w:rsidRPr="006308CE" w:rsidRDefault="00706CC8" w:rsidP="008B72BA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009EE3" w:themeColor="accent1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61F891ED" w14:textId="77777777" w:rsidR="002457CA" w:rsidRDefault="002457CA" w:rsidP="008B72BA"/>
        </w:tc>
        <w:tc>
          <w:tcPr>
            <w:tcW w:w="2268" w:type="dxa"/>
          </w:tcPr>
          <w:p w14:paraId="18030B2A" w14:textId="77777777" w:rsidR="002457CA" w:rsidRDefault="002457CA" w:rsidP="008B72BA"/>
        </w:tc>
        <w:tc>
          <w:tcPr>
            <w:tcW w:w="6347" w:type="dxa"/>
          </w:tcPr>
          <w:p w14:paraId="47D00A79" w14:textId="77777777" w:rsidR="002457CA" w:rsidRDefault="002457CA" w:rsidP="008B72BA"/>
        </w:tc>
      </w:tr>
      <w:tr w:rsidR="00C41EBE" w14:paraId="464E7729" w14:textId="77777777" w:rsidTr="00C41EBE">
        <w:trPr>
          <w:trHeight w:val="709"/>
        </w:trPr>
        <w:tc>
          <w:tcPr>
            <w:tcW w:w="3369" w:type="dxa"/>
          </w:tcPr>
          <w:p w14:paraId="7C7CE2E4" w14:textId="77777777" w:rsidR="002457CA" w:rsidRDefault="00706CC8" w:rsidP="002457CA">
            <w:r>
              <w:t>Kommunikation von Netiquette-Vereinbarungen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60577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5E1952BE" w14:textId="77777777" w:rsidR="002457CA" w:rsidRPr="006308CE" w:rsidRDefault="00706CC8" w:rsidP="008B72BA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009EE3" w:themeColor="accent1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0C881E11" w14:textId="77777777" w:rsidR="002457CA" w:rsidRDefault="002457CA" w:rsidP="008B72BA"/>
        </w:tc>
        <w:tc>
          <w:tcPr>
            <w:tcW w:w="2268" w:type="dxa"/>
          </w:tcPr>
          <w:p w14:paraId="5CF619E3" w14:textId="77777777" w:rsidR="002457CA" w:rsidRDefault="002457CA" w:rsidP="008B72BA"/>
        </w:tc>
        <w:tc>
          <w:tcPr>
            <w:tcW w:w="6347" w:type="dxa"/>
          </w:tcPr>
          <w:p w14:paraId="684BFDA4" w14:textId="77777777" w:rsidR="002457CA" w:rsidRDefault="002457CA" w:rsidP="008B72BA"/>
        </w:tc>
      </w:tr>
    </w:tbl>
    <w:p w14:paraId="4B3E4007" w14:textId="77777777" w:rsidR="006970CD" w:rsidRDefault="00706CC8" w:rsidP="006970CD">
      <w:pPr>
        <w:pStyle w:val="berschrift2"/>
      </w:pPr>
      <w:r w:rsidRPr="007D7230">
        <w:lastRenderedPageBreak/>
        <w:t>Checkliste zur Prüfung weiterer Aspekte zur Umsetzung des bildungsgangübergreifenden PoKs</w:t>
      </w:r>
    </w:p>
    <w:tbl>
      <w:tblPr>
        <w:tblStyle w:val="Blau"/>
        <w:tblW w:w="0" w:type="auto"/>
        <w:tblLayout w:type="fixed"/>
        <w:tblLook w:val="0620" w:firstRow="1" w:lastRow="0" w:firstColumn="0" w:lastColumn="0" w:noHBand="1" w:noVBand="1"/>
      </w:tblPr>
      <w:tblGrid>
        <w:gridCol w:w="3369"/>
        <w:gridCol w:w="1011"/>
        <w:gridCol w:w="1969"/>
        <w:gridCol w:w="2268"/>
        <w:gridCol w:w="6347"/>
      </w:tblGrid>
      <w:tr w:rsidR="00C41EBE" w14:paraId="79A2C02D" w14:textId="77777777" w:rsidTr="00C4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964" w:type="dxa"/>
            <w:gridSpan w:val="5"/>
          </w:tcPr>
          <w:p w14:paraId="2E2B281B" w14:textId="77777777" w:rsidR="006970CD" w:rsidRPr="00FA7AE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>Checkliste</w:t>
            </w:r>
          </w:p>
          <w:p w14:paraId="48AE6C4C" w14:textId="77777777" w:rsidR="006970CD" w:rsidRPr="00FA7AE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 xml:space="preserve">Bildungsgangübergreifendes pädagogisch-organisatorisches Konzept  </w:t>
            </w:r>
          </w:p>
          <w:p w14:paraId="667D8D4D" w14:textId="77777777" w:rsidR="006970CD" w:rsidRPr="005C4D8D" w:rsidRDefault="00706CC8" w:rsidP="008B72BA">
            <w:r w:rsidRPr="00FA7AEE">
              <w:rPr>
                <w:rFonts w:asciiTheme="minorHAnsi" w:hAnsiTheme="minorHAnsi"/>
              </w:rPr>
              <w:t>Hinweis: Diese interne Checkliste dient den schulinternen Planungen und Vorbereitungen zur Unterstützung.</w:t>
            </w:r>
          </w:p>
        </w:tc>
      </w:tr>
      <w:tr w:rsidR="00C41EBE" w14:paraId="45765CA3" w14:textId="77777777" w:rsidTr="00C41EBE">
        <w:tc>
          <w:tcPr>
            <w:tcW w:w="3369" w:type="dxa"/>
          </w:tcPr>
          <w:p w14:paraId="73B36C31" w14:textId="77777777" w:rsidR="006970CD" w:rsidRPr="006308C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>Weitere Aspekte</w:t>
            </w:r>
          </w:p>
        </w:tc>
        <w:tc>
          <w:tcPr>
            <w:tcW w:w="1011" w:type="dxa"/>
          </w:tcPr>
          <w:p w14:paraId="454A78BB" w14:textId="77777777" w:rsidR="006970CD" w:rsidRPr="00FA7AE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>erfolgt/</w:t>
            </w:r>
          </w:p>
          <w:p w14:paraId="55066B2F" w14:textId="77777777" w:rsidR="006970CD" w:rsidRPr="006308C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>vorhanden</w:t>
            </w:r>
          </w:p>
        </w:tc>
        <w:tc>
          <w:tcPr>
            <w:tcW w:w="1969" w:type="dxa"/>
          </w:tcPr>
          <w:p w14:paraId="724ACE53" w14:textId="77777777" w:rsidR="006970CD" w:rsidRPr="00FA7AE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>Stand</w:t>
            </w:r>
          </w:p>
          <w:p w14:paraId="3ADA47B4" w14:textId="77777777" w:rsidR="006970CD" w:rsidRPr="006308C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>(Datum)</w:t>
            </w:r>
            <w:r>
              <w:t xml:space="preserve"> </w:t>
            </w:r>
            <w:r>
              <w:br/>
            </w:r>
            <w:r w:rsidRPr="00FA7AEE">
              <w:rPr>
                <w:rStyle w:val="Fett"/>
              </w:rPr>
              <w:t>ggf.</w:t>
            </w:r>
          </w:p>
        </w:tc>
        <w:tc>
          <w:tcPr>
            <w:tcW w:w="2268" w:type="dxa"/>
          </w:tcPr>
          <w:p w14:paraId="62FDA07A" w14:textId="77777777" w:rsidR="006970CD" w:rsidRPr="00FA7AE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 xml:space="preserve">Ansprechperson </w:t>
            </w:r>
          </w:p>
          <w:p w14:paraId="37024B3A" w14:textId="77777777" w:rsidR="006970CD" w:rsidRPr="00FA7AEE" w:rsidRDefault="00706CC8" w:rsidP="008B72BA">
            <w:r w:rsidRPr="00FA7AEE">
              <w:t>für die innerschulische Steuerung</w:t>
            </w:r>
          </w:p>
          <w:p w14:paraId="6E0CC0EA" w14:textId="77777777" w:rsidR="006970CD" w:rsidRPr="006308CE" w:rsidRDefault="00706CC8" w:rsidP="008B72BA">
            <w:pPr>
              <w:rPr>
                <w:rStyle w:val="Fett"/>
              </w:rPr>
            </w:pPr>
            <w:r w:rsidRPr="00FA7AEE">
              <w:t>ggf.</w:t>
            </w:r>
          </w:p>
        </w:tc>
        <w:tc>
          <w:tcPr>
            <w:tcW w:w="6347" w:type="dxa"/>
          </w:tcPr>
          <w:p w14:paraId="7A51D0D5" w14:textId="77777777" w:rsidR="006970CD" w:rsidRPr="00FA7AE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>Bemerkung/Verweis zu/Quelle</w:t>
            </w:r>
          </w:p>
          <w:p w14:paraId="2FC57716" w14:textId="77777777" w:rsidR="006970CD" w:rsidRDefault="00706CC8" w:rsidP="00FD6A88">
            <w:r>
              <w:t>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didaktische Begr</w:t>
            </w:r>
            <w:r>
              <w:rPr>
                <w:rFonts w:ascii="BentonSans Regular" w:hAnsi="BentonSans Regular" w:cs="BentonSans Regular"/>
              </w:rPr>
              <w:t>ü</w:t>
            </w:r>
            <w:r>
              <w:t>ndung, Didaktische Jahresplanung, Medienkonzept, Schulprogramm)</w:t>
            </w:r>
          </w:p>
        </w:tc>
      </w:tr>
      <w:tr w:rsidR="00C41EBE" w14:paraId="0DC7AB3D" w14:textId="77777777" w:rsidTr="00C41EBE">
        <w:tc>
          <w:tcPr>
            <w:tcW w:w="14964" w:type="dxa"/>
            <w:gridSpan w:val="5"/>
            <w:shd w:val="clear" w:color="auto" w:fill="EAF6FE" w:themeFill="accent2"/>
          </w:tcPr>
          <w:p w14:paraId="68CCA44A" w14:textId="77777777" w:rsidR="006970CD" w:rsidRPr="0095052B" w:rsidRDefault="00706CC8" w:rsidP="008B72BA">
            <w:pPr>
              <w:rPr>
                <w:rStyle w:val="Fett"/>
              </w:rPr>
            </w:pPr>
            <w:r w:rsidRPr="002457CA">
              <w:rPr>
                <w:rStyle w:val="Fett"/>
              </w:rPr>
              <w:t>Phase vor Beginn des neuen Schuljahres – Bildungsgang/Organisation</w:t>
            </w:r>
          </w:p>
        </w:tc>
      </w:tr>
      <w:tr w:rsidR="00C41EBE" w14:paraId="21A559D1" w14:textId="77777777" w:rsidTr="00C41EBE">
        <w:trPr>
          <w:trHeight w:val="709"/>
        </w:trPr>
        <w:tc>
          <w:tcPr>
            <w:tcW w:w="3369" w:type="dxa"/>
          </w:tcPr>
          <w:p w14:paraId="4000FC68" w14:textId="77777777" w:rsidR="006970CD" w:rsidRDefault="00706CC8" w:rsidP="006970CD">
            <w:r>
              <w:t xml:space="preserve">Ggf. </w:t>
            </w:r>
            <w:r>
              <w:t>Planung und Durchführung einer Geräteausgabe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-115468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0DFF2EF" w14:textId="77777777" w:rsidR="006970CD" w:rsidRPr="006308CE" w:rsidRDefault="00706CC8" w:rsidP="008B72BA">
                <w:pPr>
                  <w:jc w:val="center"/>
                  <w:rPr>
                    <w:b/>
                    <w:bCs/>
                    <w:color w:val="009EE3" w:themeColor="accent1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2A776370" w14:textId="77777777" w:rsidR="006970CD" w:rsidRDefault="006970CD" w:rsidP="008B72BA"/>
        </w:tc>
        <w:tc>
          <w:tcPr>
            <w:tcW w:w="2268" w:type="dxa"/>
          </w:tcPr>
          <w:p w14:paraId="412E8466" w14:textId="77777777" w:rsidR="006970CD" w:rsidRDefault="006970CD" w:rsidP="008B72BA"/>
        </w:tc>
        <w:tc>
          <w:tcPr>
            <w:tcW w:w="6347" w:type="dxa"/>
          </w:tcPr>
          <w:p w14:paraId="309A11B0" w14:textId="77777777" w:rsidR="006970CD" w:rsidRDefault="006970CD" w:rsidP="008B72BA"/>
        </w:tc>
      </w:tr>
      <w:tr w:rsidR="00C41EBE" w14:paraId="24D8E6F6" w14:textId="77777777" w:rsidTr="00C41EBE">
        <w:trPr>
          <w:trHeight w:val="709"/>
        </w:trPr>
        <w:tc>
          <w:tcPr>
            <w:tcW w:w="3369" w:type="dxa"/>
          </w:tcPr>
          <w:p w14:paraId="5F736856" w14:textId="77777777" w:rsidR="006970CD" w:rsidRDefault="00706CC8" w:rsidP="006970CD">
            <w:r>
              <w:t>Information zu Vereinbarungen zur Kommunikation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-109069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69769B08" w14:textId="77777777" w:rsidR="006970CD" w:rsidRPr="006308CE" w:rsidRDefault="00706CC8" w:rsidP="008B72BA">
                <w:pPr>
                  <w:jc w:val="center"/>
                  <w:rPr>
                    <w:b/>
                    <w:bCs/>
                    <w:color w:val="009EE3" w:themeColor="accent1"/>
                    <w:sz w:val="20"/>
                    <w:szCs w:val="32"/>
                  </w:rPr>
                </w:pPr>
                <w:r w:rsidRPr="006308CE"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0626826A" w14:textId="77777777" w:rsidR="006970CD" w:rsidRDefault="006970CD" w:rsidP="008B72BA"/>
        </w:tc>
        <w:tc>
          <w:tcPr>
            <w:tcW w:w="2268" w:type="dxa"/>
          </w:tcPr>
          <w:p w14:paraId="0E65BD54" w14:textId="77777777" w:rsidR="006970CD" w:rsidRDefault="006970CD" w:rsidP="008B72BA"/>
        </w:tc>
        <w:tc>
          <w:tcPr>
            <w:tcW w:w="6347" w:type="dxa"/>
          </w:tcPr>
          <w:p w14:paraId="701D086B" w14:textId="77777777" w:rsidR="006970CD" w:rsidRDefault="006970CD" w:rsidP="008B72BA"/>
        </w:tc>
      </w:tr>
      <w:tr w:rsidR="00C41EBE" w14:paraId="074226B3" w14:textId="77777777" w:rsidTr="00C41EBE">
        <w:trPr>
          <w:trHeight w:val="709"/>
        </w:trPr>
        <w:tc>
          <w:tcPr>
            <w:tcW w:w="3369" w:type="dxa"/>
          </w:tcPr>
          <w:p w14:paraId="30212909" w14:textId="77777777" w:rsidR="006970CD" w:rsidRDefault="00706CC8" w:rsidP="006970CD">
            <w:r>
              <w:t>Information zu Vereinbarungen zur Leistungsbewertung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-1757430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330048E" w14:textId="77777777" w:rsidR="006970CD" w:rsidRPr="006308CE" w:rsidRDefault="00706CC8" w:rsidP="008B72BA">
                <w:pPr>
                  <w:jc w:val="center"/>
                  <w:rPr>
                    <w:b/>
                    <w:bCs/>
                    <w:color w:val="009EE3" w:themeColor="accent1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642B7D99" w14:textId="77777777" w:rsidR="006970CD" w:rsidRDefault="006970CD" w:rsidP="008B72BA"/>
        </w:tc>
        <w:tc>
          <w:tcPr>
            <w:tcW w:w="2268" w:type="dxa"/>
          </w:tcPr>
          <w:p w14:paraId="737E3165" w14:textId="77777777" w:rsidR="006970CD" w:rsidRDefault="006970CD" w:rsidP="008B72BA"/>
        </w:tc>
        <w:tc>
          <w:tcPr>
            <w:tcW w:w="6347" w:type="dxa"/>
          </w:tcPr>
          <w:p w14:paraId="4B39E63A" w14:textId="77777777" w:rsidR="006970CD" w:rsidRDefault="006970CD" w:rsidP="008B72BA"/>
        </w:tc>
      </w:tr>
      <w:tr w:rsidR="00C41EBE" w14:paraId="297EC34B" w14:textId="77777777" w:rsidTr="00C41EBE">
        <w:trPr>
          <w:trHeight w:val="709"/>
        </w:trPr>
        <w:tc>
          <w:tcPr>
            <w:tcW w:w="3369" w:type="dxa"/>
          </w:tcPr>
          <w:p w14:paraId="0FD35C86" w14:textId="77777777" w:rsidR="006970CD" w:rsidRDefault="00706CC8" w:rsidP="006970CD">
            <w:r>
              <w:t xml:space="preserve">Information zu Kommunikation und Vereinbarung zur Nutzung eines </w:t>
            </w:r>
            <w:r>
              <w:t>Lernmanagementsystems (LMS)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125632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3A913CB3" w14:textId="77777777" w:rsidR="006970CD" w:rsidRPr="006308CE" w:rsidRDefault="00706CC8" w:rsidP="008B72BA">
                <w:pPr>
                  <w:jc w:val="center"/>
                  <w:rPr>
                    <w:b/>
                    <w:bCs/>
                    <w:color w:val="009EE3" w:themeColor="accent1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70D26575" w14:textId="77777777" w:rsidR="006970CD" w:rsidRDefault="006970CD" w:rsidP="008B72BA"/>
        </w:tc>
        <w:tc>
          <w:tcPr>
            <w:tcW w:w="2268" w:type="dxa"/>
          </w:tcPr>
          <w:p w14:paraId="528B2FD1" w14:textId="77777777" w:rsidR="006970CD" w:rsidRDefault="006970CD" w:rsidP="008B72BA"/>
        </w:tc>
        <w:tc>
          <w:tcPr>
            <w:tcW w:w="6347" w:type="dxa"/>
          </w:tcPr>
          <w:p w14:paraId="40B63792" w14:textId="77777777" w:rsidR="006970CD" w:rsidRDefault="006970CD" w:rsidP="008B72BA"/>
        </w:tc>
      </w:tr>
      <w:tr w:rsidR="00C41EBE" w14:paraId="0660F6DF" w14:textId="77777777" w:rsidTr="00C41EBE">
        <w:trPr>
          <w:trHeight w:val="709"/>
        </w:trPr>
        <w:tc>
          <w:tcPr>
            <w:tcW w:w="3369" w:type="dxa"/>
          </w:tcPr>
          <w:p w14:paraId="7F16D342" w14:textId="77777777" w:rsidR="006970CD" w:rsidRDefault="00706CC8" w:rsidP="006970CD">
            <w:r>
              <w:t>Information zu schulinternen Maßnahmen zur Qualifizierung der Lernenden zur Verknüpfung von Präsenz- und Distanzunterricht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-77494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29B381F7" w14:textId="77777777" w:rsidR="006970CD" w:rsidRPr="006308CE" w:rsidRDefault="00706CC8" w:rsidP="008B72BA">
                <w:pPr>
                  <w:jc w:val="center"/>
                  <w:rPr>
                    <w:b/>
                    <w:bCs/>
                    <w:color w:val="009EE3" w:themeColor="accent1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668DA54A" w14:textId="77777777" w:rsidR="006970CD" w:rsidRDefault="006970CD" w:rsidP="008B72BA"/>
        </w:tc>
        <w:tc>
          <w:tcPr>
            <w:tcW w:w="2268" w:type="dxa"/>
          </w:tcPr>
          <w:p w14:paraId="630AE970" w14:textId="77777777" w:rsidR="006970CD" w:rsidRDefault="006970CD" w:rsidP="008B72BA"/>
        </w:tc>
        <w:tc>
          <w:tcPr>
            <w:tcW w:w="6347" w:type="dxa"/>
          </w:tcPr>
          <w:p w14:paraId="34AA5A8F" w14:textId="77777777" w:rsidR="006970CD" w:rsidRDefault="006970CD" w:rsidP="008B72BA"/>
        </w:tc>
      </w:tr>
      <w:tr w:rsidR="00C41EBE" w14:paraId="735EACBD" w14:textId="77777777" w:rsidTr="00C41EBE">
        <w:tc>
          <w:tcPr>
            <w:tcW w:w="14964" w:type="dxa"/>
            <w:gridSpan w:val="5"/>
            <w:shd w:val="clear" w:color="auto" w:fill="EAF6FE" w:themeFill="accent2"/>
          </w:tcPr>
          <w:p w14:paraId="50EB7119" w14:textId="77777777" w:rsidR="006970CD" w:rsidRPr="00F86A33" w:rsidRDefault="00706CC8" w:rsidP="008B72BA">
            <w:pPr>
              <w:rPr>
                <w:rStyle w:val="Fett"/>
              </w:rPr>
            </w:pPr>
            <w:r w:rsidRPr="006970CD">
              <w:rPr>
                <w:rStyle w:val="Fett"/>
              </w:rPr>
              <w:t>Phase am Schuljahresbeginn – Perspektive Lehrkräfte</w:t>
            </w:r>
          </w:p>
        </w:tc>
      </w:tr>
      <w:tr w:rsidR="00C41EBE" w14:paraId="617E21B8" w14:textId="77777777" w:rsidTr="00C41EBE">
        <w:trPr>
          <w:trHeight w:val="709"/>
        </w:trPr>
        <w:tc>
          <w:tcPr>
            <w:tcW w:w="3369" w:type="dxa"/>
          </w:tcPr>
          <w:p w14:paraId="1215B4A4" w14:textId="77777777" w:rsidR="006970CD" w:rsidRDefault="00706CC8" w:rsidP="008B72BA">
            <w:r>
              <w:t xml:space="preserve">Vereinbarungen über die </w:t>
            </w:r>
            <w:r>
              <w:t>Dokumentation der Anwesenheit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604931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65BFB34B" w14:textId="77777777" w:rsidR="006970CD" w:rsidRPr="006308CE" w:rsidRDefault="00706CC8" w:rsidP="008B72BA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009EE3" w:themeColor="accent1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064E3B89" w14:textId="77777777" w:rsidR="006970CD" w:rsidRDefault="006970CD" w:rsidP="008B72BA"/>
        </w:tc>
        <w:tc>
          <w:tcPr>
            <w:tcW w:w="2268" w:type="dxa"/>
          </w:tcPr>
          <w:p w14:paraId="024EB0D8" w14:textId="77777777" w:rsidR="006970CD" w:rsidRDefault="006970CD" w:rsidP="008B72BA"/>
        </w:tc>
        <w:tc>
          <w:tcPr>
            <w:tcW w:w="6347" w:type="dxa"/>
          </w:tcPr>
          <w:p w14:paraId="1FE2F92E" w14:textId="77777777" w:rsidR="006970CD" w:rsidRDefault="006970CD" w:rsidP="008B72BA"/>
        </w:tc>
      </w:tr>
      <w:tr w:rsidR="00C41EBE" w14:paraId="44A13888" w14:textId="77777777" w:rsidTr="00C41EBE">
        <w:trPr>
          <w:trHeight w:val="709"/>
        </w:trPr>
        <w:tc>
          <w:tcPr>
            <w:tcW w:w="3369" w:type="dxa"/>
          </w:tcPr>
          <w:p w14:paraId="3EE06FAD" w14:textId="77777777" w:rsidR="006970CD" w:rsidRDefault="00706CC8" w:rsidP="006970CD">
            <w:r>
              <w:t>Schulinterne Maßnahmen zur Qualifi</w:t>
            </w:r>
            <w:r>
              <w:rPr>
                <w:rFonts w:ascii="Calibri" w:hAnsi="Calibri" w:cs="Calibri"/>
              </w:rPr>
              <w:softHyphen/>
            </w:r>
            <w:r>
              <w:t>zierung der Lehrkr</w:t>
            </w:r>
            <w:r>
              <w:rPr>
                <w:rFonts w:ascii="BentonSans Regular" w:hAnsi="BentonSans Regular" w:cs="BentonSans Regular"/>
              </w:rPr>
              <w:t>ä</w:t>
            </w:r>
            <w:r>
              <w:t>fte zur Verkn</w:t>
            </w:r>
            <w:r>
              <w:rPr>
                <w:rFonts w:ascii="BentonSans Regular" w:hAnsi="BentonSans Regular" w:cs="BentonSans Regular"/>
              </w:rPr>
              <w:t>ü</w:t>
            </w:r>
            <w:r>
              <w:t>pfung von Präsenz- und Distanzunterricht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-66809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432925E6" w14:textId="77777777" w:rsidR="006970CD" w:rsidRPr="006308CE" w:rsidRDefault="00706CC8" w:rsidP="008B72BA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009EE3" w:themeColor="accent1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1C9FD188" w14:textId="77777777" w:rsidR="006970CD" w:rsidRDefault="006970CD" w:rsidP="008B72BA"/>
        </w:tc>
        <w:tc>
          <w:tcPr>
            <w:tcW w:w="2268" w:type="dxa"/>
          </w:tcPr>
          <w:p w14:paraId="3A36143D" w14:textId="77777777" w:rsidR="006970CD" w:rsidRDefault="006970CD" w:rsidP="008B72BA"/>
        </w:tc>
        <w:tc>
          <w:tcPr>
            <w:tcW w:w="6347" w:type="dxa"/>
          </w:tcPr>
          <w:p w14:paraId="47B34D17" w14:textId="77777777" w:rsidR="006970CD" w:rsidRDefault="006970CD" w:rsidP="008B72BA"/>
        </w:tc>
      </w:tr>
    </w:tbl>
    <w:p w14:paraId="780296B0" w14:textId="77777777" w:rsidR="006970CD" w:rsidRDefault="00706CC8" w:rsidP="006970CD">
      <w:pPr>
        <w:pStyle w:val="berschrift2"/>
      </w:pPr>
      <w:r w:rsidRPr="007D7230">
        <w:lastRenderedPageBreak/>
        <w:t>Checkliste zur Prüfung weiterer Aspekte zur Umsetzung des bildungsgangübergreifenden PoKs</w:t>
      </w:r>
    </w:p>
    <w:tbl>
      <w:tblPr>
        <w:tblStyle w:val="Blau"/>
        <w:tblW w:w="0" w:type="auto"/>
        <w:tblLayout w:type="fixed"/>
        <w:tblLook w:val="0620" w:firstRow="1" w:lastRow="0" w:firstColumn="0" w:lastColumn="0" w:noHBand="1" w:noVBand="1"/>
      </w:tblPr>
      <w:tblGrid>
        <w:gridCol w:w="3369"/>
        <w:gridCol w:w="1011"/>
        <w:gridCol w:w="1969"/>
        <w:gridCol w:w="2268"/>
        <w:gridCol w:w="6347"/>
      </w:tblGrid>
      <w:tr w:rsidR="00C41EBE" w14:paraId="43F3911B" w14:textId="77777777" w:rsidTr="00C4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964" w:type="dxa"/>
            <w:gridSpan w:val="5"/>
          </w:tcPr>
          <w:p w14:paraId="165BE39D" w14:textId="77777777" w:rsidR="006970CD" w:rsidRPr="00FA7AE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>Checkliste</w:t>
            </w:r>
          </w:p>
          <w:p w14:paraId="5E37B34F" w14:textId="77777777" w:rsidR="006970CD" w:rsidRPr="00FA7AE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 xml:space="preserve">Bildungsgangübergreifendes pädagogisch-organisatorisches Konzept  </w:t>
            </w:r>
          </w:p>
          <w:p w14:paraId="19E6BD29" w14:textId="77777777" w:rsidR="006970CD" w:rsidRPr="005C4D8D" w:rsidRDefault="00706CC8" w:rsidP="008B72BA">
            <w:r w:rsidRPr="00FA7AEE">
              <w:rPr>
                <w:rFonts w:asciiTheme="minorHAnsi" w:hAnsiTheme="minorHAnsi"/>
              </w:rPr>
              <w:t xml:space="preserve">Hinweis: Diese interne Checkliste dient den schulinternen Planungen und </w:t>
            </w:r>
            <w:r w:rsidRPr="00FA7AEE">
              <w:rPr>
                <w:rFonts w:asciiTheme="minorHAnsi" w:hAnsiTheme="minorHAnsi"/>
              </w:rPr>
              <w:t>Vorbereitungen zur Unterstützung.</w:t>
            </w:r>
          </w:p>
        </w:tc>
      </w:tr>
      <w:tr w:rsidR="00C41EBE" w14:paraId="405CBD81" w14:textId="77777777" w:rsidTr="00C41EBE">
        <w:tc>
          <w:tcPr>
            <w:tcW w:w="3369" w:type="dxa"/>
          </w:tcPr>
          <w:p w14:paraId="72129006" w14:textId="77777777" w:rsidR="006970CD" w:rsidRPr="006308C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>Weitere Aspekte</w:t>
            </w:r>
          </w:p>
        </w:tc>
        <w:tc>
          <w:tcPr>
            <w:tcW w:w="1011" w:type="dxa"/>
          </w:tcPr>
          <w:p w14:paraId="4D2C2081" w14:textId="77777777" w:rsidR="006970CD" w:rsidRPr="00FA7AE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>erfolgt/</w:t>
            </w:r>
          </w:p>
          <w:p w14:paraId="30E7C51D" w14:textId="77777777" w:rsidR="006970CD" w:rsidRPr="006308C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>vorhanden</w:t>
            </w:r>
          </w:p>
        </w:tc>
        <w:tc>
          <w:tcPr>
            <w:tcW w:w="1969" w:type="dxa"/>
          </w:tcPr>
          <w:p w14:paraId="4681B19E" w14:textId="77777777" w:rsidR="006970CD" w:rsidRPr="00FA7AE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>Stand</w:t>
            </w:r>
          </w:p>
          <w:p w14:paraId="7887CA32" w14:textId="77777777" w:rsidR="006970CD" w:rsidRPr="006308C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>(Datum)</w:t>
            </w:r>
            <w:r>
              <w:t xml:space="preserve"> </w:t>
            </w:r>
            <w:r>
              <w:br/>
            </w:r>
            <w:r w:rsidRPr="00FA7AEE">
              <w:rPr>
                <w:rStyle w:val="Fett"/>
              </w:rPr>
              <w:t>ggf.</w:t>
            </w:r>
          </w:p>
        </w:tc>
        <w:tc>
          <w:tcPr>
            <w:tcW w:w="2268" w:type="dxa"/>
          </w:tcPr>
          <w:p w14:paraId="0C64CB2A" w14:textId="77777777" w:rsidR="006970CD" w:rsidRPr="00FA7AE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 xml:space="preserve">Ansprechperson </w:t>
            </w:r>
          </w:p>
          <w:p w14:paraId="11D2CC6C" w14:textId="77777777" w:rsidR="006970CD" w:rsidRPr="00FA7AEE" w:rsidRDefault="00706CC8" w:rsidP="008B72BA">
            <w:r w:rsidRPr="00FA7AEE">
              <w:t>für die innerschulische Steuerung</w:t>
            </w:r>
          </w:p>
          <w:p w14:paraId="5EF90D9F" w14:textId="77777777" w:rsidR="006970CD" w:rsidRPr="006308CE" w:rsidRDefault="00706CC8" w:rsidP="008B72BA">
            <w:pPr>
              <w:rPr>
                <w:rStyle w:val="Fett"/>
              </w:rPr>
            </w:pPr>
            <w:r w:rsidRPr="00FA7AEE">
              <w:t>ggf.</w:t>
            </w:r>
          </w:p>
        </w:tc>
        <w:tc>
          <w:tcPr>
            <w:tcW w:w="6347" w:type="dxa"/>
          </w:tcPr>
          <w:p w14:paraId="138C640E" w14:textId="77777777" w:rsidR="006970CD" w:rsidRPr="00FA7AEE" w:rsidRDefault="00706CC8" w:rsidP="008B72BA">
            <w:pPr>
              <w:rPr>
                <w:rStyle w:val="Fett"/>
              </w:rPr>
            </w:pPr>
            <w:r w:rsidRPr="00FA7AEE">
              <w:rPr>
                <w:rStyle w:val="Fett"/>
              </w:rPr>
              <w:t>Bemerkung/Verweis zu/Quelle</w:t>
            </w:r>
          </w:p>
          <w:p w14:paraId="0BE73805" w14:textId="77777777" w:rsidR="006970CD" w:rsidRDefault="00706CC8" w:rsidP="00FD6A88">
            <w:r>
              <w:t>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didaktische Begr</w:t>
            </w:r>
            <w:r>
              <w:rPr>
                <w:rFonts w:ascii="BentonSans Regular" w:hAnsi="BentonSans Regular" w:cs="BentonSans Regular"/>
              </w:rPr>
              <w:t>ü</w:t>
            </w:r>
            <w:r>
              <w:t xml:space="preserve">ndung, Didaktische Jahresplanung, </w:t>
            </w:r>
            <w:r>
              <w:t>Medienkonzept, Schulprogramm)</w:t>
            </w:r>
          </w:p>
        </w:tc>
      </w:tr>
      <w:tr w:rsidR="00C41EBE" w14:paraId="421F6DE1" w14:textId="77777777" w:rsidTr="00C41EBE">
        <w:tc>
          <w:tcPr>
            <w:tcW w:w="14964" w:type="dxa"/>
            <w:gridSpan w:val="5"/>
            <w:shd w:val="clear" w:color="auto" w:fill="EAF6FE" w:themeFill="accent2"/>
          </w:tcPr>
          <w:p w14:paraId="40DEE5B7" w14:textId="77777777" w:rsidR="006970CD" w:rsidRPr="0095052B" w:rsidRDefault="00706CC8" w:rsidP="008B72BA">
            <w:pPr>
              <w:rPr>
                <w:rStyle w:val="Fett"/>
              </w:rPr>
            </w:pPr>
            <w:r w:rsidRPr="006970CD">
              <w:rPr>
                <w:rStyle w:val="Fett"/>
              </w:rPr>
              <w:t>Phase des laufenden Schuljahres – Perspektive Lernende</w:t>
            </w:r>
          </w:p>
        </w:tc>
      </w:tr>
      <w:tr w:rsidR="00C41EBE" w14:paraId="733BBBCA" w14:textId="77777777" w:rsidTr="00C41EBE">
        <w:trPr>
          <w:trHeight w:val="709"/>
        </w:trPr>
        <w:tc>
          <w:tcPr>
            <w:tcW w:w="3369" w:type="dxa"/>
          </w:tcPr>
          <w:p w14:paraId="4AC726C1" w14:textId="77777777" w:rsidR="006970CD" w:rsidRDefault="00706CC8" w:rsidP="006970CD">
            <w:r>
              <w:t>Beratung 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zu Leistungen der Lernenden)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44335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5526A808" w14:textId="77777777" w:rsidR="006970CD" w:rsidRPr="006308CE" w:rsidRDefault="00706CC8" w:rsidP="008B72BA">
                <w:pPr>
                  <w:jc w:val="center"/>
                  <w:rPr>
                    <w:b/>
                    <w:bCs/>
                    <w:color w:val="009EE3" w:themeColor="accent1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470926A7" w14:textId="77777777" w:rsidR="006970CD" w:rsidRDefault="006970CD" w:rsidP="008B72BA"/>
        </w:tc>
        <w:tc>
          <w:tcPr>
            <w:tcW w:w="2268" w:type="dxa"/>
          </w:tcPr>
          <w:p w14:paraId="451CB626" w14:textId="77777777" w:rsidR="006970CD" w:rsidRDefault="006970CD" w:rsidP="008B72BA"/>
        </w:tc>
        <w:tc>
          <w:tcPr>
            <w:tcW w:w="6347" w:type="dxa"/>
          </w:tcPr>
          <w:p w14:paraId="7984B5B4" w14:textId="77777777" w:rsidR="006970CD" w:rsidRDefault="006970CD" w:rsidP="008B72BA"/>
        </w:tc>
      </w:tr>
      <w:tr w:rsidR="00C41EBE" w14:paraId="621BB1C4" w14:textId="77777777" w:rsidTr="00C41EBE">
        <w:trPr>
          <w:trHeight w:val="709"/>
        </w:trPr>
        <w:tc>
          <w:tcPr>
            <w:tcW w:w="3369" w:type="dxa"/>
          </w:tcPr>
          <w:p w14:paraId="55A028E5" w14:textId="77777777" w:rsidR="006970CD" w:rsidRDefault="00706CC8" w:rsidP="008B72BA">
            <w:r>
              <w:t>Durchführung von schulweiten Evaluationen bzw. Feedbacks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-128325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7C4DC469" w14:textId="77777777" w:rsidR="006970CD" w:rsidRPr="006308CE" w:rsidRDefault="00706CC8" w:rsidP="008B72BA">
                <w:pPr>
                  <w:jc w:val="center"/>
                  <w:rPr>
                    <w:b/>
                    <w:bCs/>
                    <w:color w:val="009EE3" w:themeColor="accent1"/>
                    <w:sz w:val="20"/>
                    <w:szCs w:val="32"/>
                  </w:rPr>
                </w:pPr>
                <w:r w:rsidRPr="006308CE"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4E74ED93" w14:textId="77777777" w:rsidR="006970CD" w:rsidRDefault="006970CD" w:rsidP="008B72BA"/>
        </w:tc>
        <w:tc>
          <w:tcPr>
            <w:tcW w:w="2268" w:type="dxa"/>
          </w:tcPr>
          <w:p w14:paraId="76CAFCF0" w14:textId="77777777" w:rsidR="006970CD" w:rsidRDefault="006970CD" w:rsidP="008B72BA"/>
        </w:tc>
        <w:tc>
          <w:tcPr>
            <w:tcW w:w="6347" w:type="dxa"/>
          </w:tcPr>
          <w:p w14:paraId="6456698A" w14:textId="77777777" w:rsidR="006970CD" w:rsidRDefault="006970CD" w:rsidP="008B72BA"/>
        </w:tc>
      </w:tr>
      <w:tr w:rsidR="00C41EBE" w14:paraId="48A4AA61" w14:textId="77777777" w:rsidTr="00C41EBE">
        <w:tc>
          <w:tcPr>
            <w:tcW w:w="14964" w:type="dxa"/>
            <w:gridSpan w:val="5"/>
            <w:shd w:val="clear" w:color="auto" w:fill="EAF6FE" w:themeFill="accent2"/>
          </w:tcPr>
          <w:p w14:paraId="5B7F95DA" w14:textId="77777777" w:rsidR="006970CD" w:rsidRPr="00F86A33" w:rsidRDefault="00706CC8" w:rsidP="008B72BA">
            <w:pPr>
              <w:rPr>
                <w:rStyle w:val="Fett"/>
              </w:rPr>
            </w:pPr>
            <w:r w:rsidRPr="006970CD">
              <w:rPr>
                <w:rStyle w:val="Fett"/>
              </w:rPr>
              <w:t xml:space="preserve">Phase des laufenden Schuljahres – </w:t>
            </w:r>
            <w:r w:rsidRPr="006970CD">
              <w:rPr>
                <w:rStyle w:val="Fett"/>
              </w:rPr>
              <w:t>Perspektive Lehrkräfte</w:t>
            </w:r>
          </w:p>
        </w:tc>
      </w:tr>
      <w:tr w:rsidR="00C41EBE" w14:paraId="4DC1D22D" w14:textId="77777777" w:rsidTr="00C41EBE">
        <w:trPr>
          <w:trHeight w:val="709"/>
        </w:trPr>
        <w:tc>
          <w:tcPr>
            <w:tcW w:w="3369" w:type="dxa"/>
          </w:tcPr>
          <w:p w14:paraId="70293170" w14:textId="77777777" w:rsidR="006970CD" w:rsidRDefault="00706CC8" w:rsidP="006970CD">
            <w:r>
              <w:t>Schulinterne Maßnahmen zur Quali</w:t>
            </w:r>
            <w:r>
              <w:softHyphen/>
              <w:t>fizierung der Lehrkr</w:t>
            </w:r>
            <w:r>
              <w:rPr>
                <w:rFonts w:ascii="BentonSans Regular" w:hAnsi="BentonSans Regular" w:cs="BentonSans Regular"/>
              </w:rPr>
              <w:t>ä</w:t>
            </w:r>
            <w:r>
              <w:t>fte zur Verkn</w:t>
            </w:r>
            <w:r>
              <w:rPr>
                <w:rFonts w:ascii="BentonSans Regular" w:hAnsi="BentonSans Regular" w:cs="BentonSans Regular"/>
              </w:rPr>
              <w:t>ü</w:t>
            </w:r>
            <w:r>
              <w:t>pfung von Präsenz- und Distanzunterricht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-589703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775A8C98" w14:textId="77777777" w:rsidR="006970CD" w:rsidRPr="006308CE" w:rsidRDefault="00706CC8" w:rsidP="008B72BA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009EE3" w:themeColor="accent1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67D0AD9C" w14:textId="77777777" w:rsidR="006970CD" w:rsidRDefault="006970CD" w:rsidP="008B72BA"/>
        </w:tc>
        <w:tc>
          <w:tcPr>
            <w:tcW w:w="2268" w:type="dxa"/>
          </w:tcPr>
          <w:p w14:paraId="4BA12664" w14:textId="77777777" w:rsidR="006970CD" w:rsidRDefault="006970CD" w:rsidP="008B72BA"/>
        </w:tc>
        <w:tc>
          <w:tcPr>
            <w:tcW w:w="6347" w:type="dxa"/>
          </w:tcPr>
          <w:p w14:paraId="004AB9AD" w14:textId="77777777" w:rsidR="006970CD" w:rsidRDefault="006970CD" w:rsidP="008B72BA"/>
        </w:tc>
      </w:tr>
      <w:tr w:rsidR="00C41EBE" w14:paraId="00702D96" w14:textId="77777777" w:rsidTr="00C41EBE">
        <w:trPr>
          <w:trHeight w:val="709"/>
        </w:trPr>
        <w:tc>
          <w:tcPr>
            <w:tcW w:w="3369" w:type="dxa"/>
          </w:tcPr>
          <w:p w14:paraId="1FA8E842" w14:textId="77777777" w:rsidR="006970CD" w:rsidRDefault="00706CC8" w:rsidP="006970CD">
            <w:r>
              <w:t>Durchführung von schulweiten Evaluationen bzw. Feedbacks</w:t>
            </w:r>
          </w:p>
        </w:tc>
        <w:sdt>
          <w:sdtPr>
            <w:rPr>
              <w:b/>
              <w:bCs/>
              <w:color w:val="009EE3" w:themeColor="accent1"/>
              <w:sz w:val="20"/>
              <w:szCs w:val="32"/>
            </w:rPr>
            <w:id w:val="-41739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2DE30106" w14:textId="77777777" w:rsidR="006970CD" w:rsidRPr="006308CE" w:rsidRDefault="00706CC8" w:rsidP="008B72BA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009EE3" w:themeColor="accent1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9EE3" w:themeColor="accent1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78AAFCDF" w14:textId="77777777" w:rsidR="006970CD" w:rsidRDefault="006970CD" w:rsidP="008B72BA"/>
        </w:tc>
        <w:tc>
          <w:tcPr>
            <w:tcW w:w="2268" w:type="dxa"/>
          </w:tcPr>
          <w:p w14:paraId="52B3F1F8" w14:textId="77777777" w:rsidR="006970CD" w:rsidRDefault="006970CD" w:rsidP="008B72BA"/>
        </w:tc>
        <w:tc>
          <w:tcPr>
            <w:tcW w:w="6347" w:type="dxa"/>
          </w:tcPr>
          <w:p w14:paraId="5C5693C7" w14:textId="77777777" w:rsidR="006970CD" w:rsidRDefault="006970CD" w:rsidP="008B72BA"/>
        </w:tc>
      </w:tr>
    </w:tbl>
    <w:p w14:paraId="6A91835E" w14:textId="77777777" w:rsidR="002457CA" w:rsidRDefault="002457CA" w:rsidP="002457CA"/>
    <w:p w14:paraId="6B69AFF9" w14:textId="77777777" w:rsidR="00C0263E" w:rsidRDefault="00C0263E"/>
    <w:p w14:paraId="5090CE4E" w14:textId="77777777" w:rsidR="00FE777E" w:rsidRDefault="00FE777E">
      <w:pPr>
        <w:sectPr w:rsidR="00FE777E" w:rsidSect="00D520AA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859" w:right="907" w:bottom="340" w:left="907" w:header="881" w:footer="569" w:gutter="0"/>
          <w:cols w:space="708"/>
          <w:titlePg/>
          <w:docGrid w:linePitch="360"/>
        </w:sectPr>
      </w:pPr>
    </w:p>
    <w:p w14:paraId="5E476113" w14:textId="77777777" w:rsidR="00FE777E" w:rsidRDefault="00706CC8" w:rsidP="00FE777E">
      <w:pPr>
        <w:pStyle w:val="berschrift1"/>
        <w:rPr>
          <w:rStyle w:val="Hervorhebung"/>
        </w:rPr>
      </w:pPr>
      <w:r w:rsidRPr="00A4539A">
        <w:lastRenderedPageBreak/>
        <w:t>I</w:t>
      </w:r>
      <w:r>
        <w:t>I</w:t>
      </w:r>
      <w:r w:rsidRPr="00A4539A">
        <w:t xml:space="preserve"> </w:t>
      </w:r>
      <w:r w:rsidRPr="00FE777E">
        <w:t>Bildungsgangspezif</w:t>
      </w:r>
      <w:r w:rsidRPr="00FE777E">
        <w:t>isches</w:t>
      </w:r>
      <w:r>
        <w:t xml:space="preserve"> </w:t>
      </w:r>
      <w:r w:rsidRPr="00FE777E">
        <w:rPr>
          <w:rStyle w:val="Hervorhebung"/>
        </w:rPr>
        <w:t>pädagogisch-organisatorisches Konzept</w:t>
      </w:r>
    </w:p>
    <w:tbl>
      <w:tblPr>
        <w:tblStyle w:val="Dunkelgrn"/>
        <w:tblW w:w="0" w:type="auto"/>
        <w:tblLayout w:type="fixed"/>
        <w:tblLook w:val="0620" w:firstRow="1" w:lastRow="0" w:firstColumn="0" w:lastColumn="0" w:noHBand="1" w:noVBand="1"/>
      </w:tblPr>
      <w:tblGrid>
        <w:gridCol w:w="3369"/>
        <w:gridCol w:w="11595"/>
      </w:tblGrid>
      <w:tr w:rsidR="00C41EBE" w14:paraId="5BC03FE4" w14:textId="77777777" w:rsidTr="00C4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64" w:type="dxa"/>
            <w:gridSpan w:val="2"/>
          </w:tcPr>
          <w:p w14:paraId="7363EE77" w14:textId="77777777" w:rsidR="00FE777E" w:rsidRPr="00FE777E" w:rsidRDefault="00706CC8" w:rsidP="00AE322A">
            <w:pPr>
              <w:rPr>
                <w:bCs/>
              </w:rPr>
            </w:pPr>
            <w:r w:rsidRPr="00FE777E">
              <w:rPr>
                <w:rStyle w:val="Fett"/>
              </w:rPr>
              <w:t>Hinweis: Dieses Formular enthält diejenigen Informationen zum pädagogisch-organisatorischen Konzept, die bei der oberen Schulaufsicht (Bezirksregierung) angezeigt werden sollen.</w:t>
            </w:r>
          </w:p>
        </w:tc>
      </w:tr>
      <w:tr w:rsidR="00C41EBE" w14:paraId="2EB8976F" w14:textId="77777777" w:rsidTr="00C41EBE">
        <w:trPr>
          <w:trHeight w:val="1191"/>
        </w:trPr>
        <w:tc>
          <w:tcPr>
            <w:tcW w:w="3369" w:type="dxa"/>
          </w:tcPr>
          <w:p w14:paraId="796006FC" w14:textId="77777777" w:rsidR="00FE777E" w:rsidRPr="006308CE" w:rsidRDefault="00706CC8" w:rsidP="00FE777E">
            <w:pPr>
              <w:rPr>
                <w:rStyle w:val="Fett"/>
              </w:rPr>
            </w:pPr>
            <w:r w:rsidRPr="00FE777E">
              <w:rPr>
                <w:rStyle w:val="Fett"/>
              </w:rPr>
              <w:t xml:space="preserve">Name des </w:t>
            </w:r>
            <w:r w:rsidRPr="00FE777E">
              <w:rPr>
                <w:rStyle w:val="Fett"/>
              </w:rPr>
              <w:t>Berufskollegs</w:t>
            </w:r>
          </w:p>
        </w:tc>
        <w:tc>
          <w:tcPr>
            <w:tcW w:w="11595" w:type="dxa"/>
          </w:tcPr>
          <w:p w14:paraId="73F8E6BB" w14:textId="77777777" w:rsidR="00FE777E" w:rsidRDefault="00FE777E" w:rsidP="00AE322A"/>
        </w:tc>
      </w:tr>
      <w:tr w:rsidR="00C41EBE" w14:paraId="2FC0AB3F" w14:textId="77777777" w:rsidTr="00C41EBE">
        <w:trPr>
          <w:trHeight w:val="1191"/>
        </w:trPr>
        <w:tc>
          <w:tcPr>
            <w:tcW w:w="3369" w:type="dxa"/>
          </w:tcPr>
          <w:p w14:paraId="7A964EC5" w14:textId="77777777" w:rsidR="00FE777E" w:rsidRPr="00FE777E" w:rsidRDefault="00706CC8" w:rsidP="00FE777E">
            <w:pPr>
              <w:rPr>
                <w:rStyle w:val="Fett"/>
              </w:rPr>
            </w:pPr>
            <w:r w:rsidRPr="00FE777E">
              <w:rPr>
                <w:rStyle w:val="Fett"/>
              </w:rPr>
              <w:t>Name der Schulleitung</w:t>
            </w:r>
          </w:p>
        </w:tc>
        <w:tc>
          <w:tcPr>
            <w:tcW w:w="11595" w:type="dxa"/>
          </w:tcPr>
          <w:p w14:paraId="7358C669" w14:textId="77777777" w:rsidR="00FE777E" w:rsidRDefault="00FE777E" w:rsidP="00AE322A"/>
        </w:tc>
      </w:tr>
      <w:tr w:rsidR="00C41EBE" w14:paraId="733B43A9" w14:textId="77777777" w:rsidTr="00C41EBE">
        <w:trPr>
          <w:trHeight w:val="1191"/>
        </w:trPr>
        <w:tc>
          <w:tcPr>
            <w:tcW w:w="3369" w:type="dxa"/>
          </w:tcPr>
          <w:p w14:paraId="0D766888" w14:textId="77777777" w:rsidR="00FE777E" w:rsidRPr="00FE777E" w:rsidRDefault="00706CC8" w:rsidP="00FE777E">
            <w:pPr>
              <w:rPr>
                <w:rStyle w:val="Fett"/>
              </w:rPr>
            </w:pPr>
            <w:r w:rsidRPr="00FE777E">
              <w:rPr>
                <w:rStyle w:val="Fett"/>
              </w:rPr>
              <w:t>Bezeichnung des Bildungsganges</w:t>
            </w:r>
          </w:p>
        </w:tc>
        <w:tc>
          <w:tcPr>
            <w:tcW w:w="11595" w:type="dxa"/>
          </w:tcPr>
          <w:p w14:paraId="1294D851" w14:textId="77777777" w:rsidR="00FE777E" w:rsidRDefault="00FE777E" w:rsidP="00AE322A"/>
        </w:tc>
      </w:tr>
      <w:tr w:rsidR="00C41EBE" w14:paraId="59A83FB2" w14:textId="77777777" w:rsidTr="00C41EBE">
        <w:trPr>
          <w:trHeight w:val="1191"/>
        </w:trPr>
        <w:tc>
          <w:tcPr>
            <w:tcW w:w="3369" w:type="dxa"/>
          </w:tcPr>
          <w:p w14:paraId="439F98FD" w14:textId="77777777" w:rsidR="00FE777E" w:rsidRPr="00FE777E" w:rsidRDefault="00706CC8" w:rsidP="00FE777E">
            <w:pPr>
              <w:rPr>
                <w:rStyle w:val="Fett"/>
              </w:rPr>
            </w:pPr>
            <w:r w:rsidRPr="00FE777E">
              <w:rPr>
                <w:rStyle w:val="Fett"/>
              </w:rPr>
              <w:t>Stand vom</w:t>
            </w:r>
          </w:p>
        </w:tc>
        <w:tc>
          <w:tcPr>
            <w:tcW w:w="11595" w:type="dxa"/>
          </w:tcPr>
          <w:p w14:paraId="5CBCFFA5" w14:textId="77777777" w:rsidR="00FE777E" w:rsidRDefault="00FE777E" w:rsidP="00AE322A"/>
        </w:tc>
      </w:tr>
      <w:tr w:rsidR="00C41EBE" w14:paraId="1093D5A4" w14:textId="77777777" w:rsidTr="00C41EBE">
        <w:trPr>
          <w:trHeight w:val="1191"/>
        </w:trPr>
        <w:tc>
          <w:tcPr>
            <w:tcW w:w="3369" w:type="dxa"/>
          </w:tcPr>
          <w:p w14:paraId="26A078F1" w14:textId="77777777" w:rsidR="00FE777E" w:rsidRPr="00FE777E" w:rsidRDefault="00706CC8" w:rsidP="00FE777E">
            <w:pPr>
              <w:rPr>
                <w:rStyle w:val="Fett"/>
              </w:rPr>
            </w:pPr>
            <w:r w:rsidRPr="00FE777E">
              <w:rPr>
                <w:rStyle w:val="Fett"/>
              </w:rPr>
              <w:t>Pädagogische Begründung für die Umsetzung der Verknüpfung von Präsenz- und Distanzunterricht und Angabe des Umfangs</w:t>
            </w:r>
          </w:p>
        </w:tc>
        <w:tc>
          <w:tcPr>
            <w:tcW w:w="11595" w:type="dxa"/>
          </w:tcPr>
          <w:p w14:paraId="754C70E4" w14:textId="77777777" w:rsidR="00FE777E" w:rsidRDefault="00FE777E" w:rsidP="00AE322A"/>
        </w:tc>
      </w:tr>
      <w:tr w:rsidR="00C41EBE" w14:paraId="14969E0D" w14:textId="77777777" w:rsidTr="00C41EBE">
        <w:trPr>
          <w:trHeight w:val="1191"/>
        </w:trPr>
        <w:tc>
          <w:tcPr>
            <w:tcW w:w="3369" w:type="dxa"/>
          </w:tcPr>
          <w:p w14:paraId="12779CF8" w14:textId="77777777" w:rsidR="00FE777E" w:rsidRPr="00FE777E" w:rsidRDefault="00706CC8" w:rsidP="00FE777E">
            <w:pPr>
              <w:rPr>
                <w:rStyle w:val="Fett"/>
              </w:rPr>
            </w:pPr>
            <w:r w:rsidRPr="00FE777E">
              <w:rPr>
                <w:rStyle w:val="Fett"/>
              </w:rPr>
              <w:t xml:space="preserve">Organisatorische Gestaltungshinweise zur Verknüpfung </w:t>
            </w:r>
            <w:r w:rsidRPr="00FE777E">
              <w:rPr>
                <w:rStyle w:val="Fett"/>
              </w:rPr>
              <w:t>von Präsenz- und Distanzunterricht</w:t>
            </w:r>
          </w:p>
        </w:tc>
        <w:tc>
          <w:tcPr>
            <w:tcW w:w="11595" w:type="dxa"/>
          </w:tcPr>
          <w:p w14:paraId="11CD85E7" w14:textId="77777777" w:rsidR="00FE777E" w:rsidRDefault="00FE777E" w:rsidP="00AE322A"/>
        </w:tc>
      </w:tr>
    </w:tbl>
    <w:p w14:paraId="713A15DD" w14:textId="77777777" w:rsidR="00FE777E" w:rsidRDefault="00FE777E"/>
    <w:p w14:paraId="5C65A184" w14:textId="77777777" w:rsidR="00FE777E" w:rsidRDefault="00706CC8" w:rsidP="008722BA">
      <w:pPr>
        <w:pStyle w:val="berschrift2"/>
      </w:pPr>
      <w:r w:rsidRPr="008722BA">
        <w:lastRenderedPageBreak/>
        <w:t>Voraussetzungen zur Umsetzung des bildungsgangspezifischen PoKs</w:t>
      </w:r>
    </w:p>
    <w:tbl>
      <w:tblPr>
        <w:tblStyle w:val="Dunkelgrn"/>
        <w:tblW w:w="0" w:type="auto"/>
        <w:tblLayout w:type="fixed"/>
        <w:tblLook w:val="0620" w:firstRow="1" w:lastRow="0" w:firstColumn="0" w:lastColumn="0" w:noHBand="1" w:noVBand="1"/>
      </w:tblPr>
      <w:tblGrid>
        <w:gridCol w:w="3369"/>
        <w:gridCol w:w="1011"/>
        <w:gridCol w:w="1969"/>
        <w:gridCol w:w="8615"/>
      </w:tblGrid>
      <w:tr w:rsidR="00C41EBE" w14:paraId="0D8CBB5C" w14:textId="77777777" w:rsidTr="00C4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64" w:type="dxa"/>
            <w:gridSpan w:val="4"/>
          </w:tcPr>
          <w:p w14:paraId="41F223E3" w14:textId="77777777" w:rsidR="008B19DC" w:rsidRPr="008B19DC" w:rsidRDefault="00706CC8" w:rsidP="008B19DC">
            <w:pPr>
              <w:rPr>
                <w:rStyle w:val="Fett"/>
              </w:rPr>
            </w:pPr>
            <w:r w:rsidRPr="008B19DC">
              <w:rPr>
                <w:rStyle w:val="Fett"/>
              </w:rPr>
              <w:t>Formular</w:t>
            </w:r>
          </w:p>
          <w:p w14:paraId="01579AA1" w14:textId="77777777" w:rsidR="008B19DC" w:rsidRPr="00FA7AEE" w:rsidRDefault="00706CC8" w:rsidP="008B19DC">
            <w:pPr>
              <w:rPr>
                <w:rStyle w:val="Fett"/>
              </w:rPr>
            </w:pPr>
            <w:r w:rsidRPr="008B19DC">
              <w:rPr>
                <w:rStyle w:val="Fett"/>
              </w:rPr>
              <w:t>Bildungsgangübergreifendes pädagogisch-organisatorisches Konzept</w:t>
            </w:r>
          </w:p>
          <w:p w14:paraId="18D3B9D4" w14:textId="77777777" w:rsidR="008B19DC" w:rsidRPr="005C4D8D" w:rsidRDefault="00706CC8" w:rsidP="00AE322A">
            <w:r w:rsidRPr="008B19DC">
              <w:rPr>
                <w:rFonts w:asciiTheme="minorHAnsi" w:hAnsiTheme="minorHAnsi"/>
              </w:rPr>
              <w:t xml:space="preserve">Dieses Formular enthält diejenigen Informationen zum </w:t>
            </w:r>
            <w:r w:rsidRPr="008B19DC">
              <w:rPr>
                <w:rFonts w:asciiTheme="minorHAnsi" w:hAnsiTheme="minorHAnsi"/>
              </w:rPr>
              <w:t>pädagogisch-organisatorischen Konzept, die bei der oberen Schulaufsicht (Bezirksregierung) angezeigt werden sollen.</w:t>
            </w:r>
          </w:p>
        </w:tc>
      </w:tr>
      <w:tr w:rsidR="00C41EBE" w14:paraId="409069C9" w14:textId="77777777" w:rsidTr="00C41EBE">
        <w:tc>
          <w:tcPr>
            <w:tcW w:w="3369" w:type="dxa"/>
          </w:tcPr>
          <w:p w14:paraId="6AFC6005" w14:textId="77777777" w:rsidR="008B19DC" w:rsidRPr="006308CE" w:rsidRDefault="00706CC8" w:rsidP="00AE322A">
            <w:pPr>
              <w:rPr>
                <w:rStyle w:val="Fett"/>
              </w:rPr>
            </w:pPr>
            <w:r w:rsidRPr="008B19DC">
              <w:rPr>
                <w:rStyle w:val="Fett"/>
              </w:rPr>
              <w:t>Voraussetzungen</w:t>
            </w:r>
          </w:p>
        </w:tc>
        <w:tc>
          <w:tcPr>
            <w:tcW w:w="1011" w:type="dxa"/>
          </w:tcPr>
          <w:p w14:paraId="6EFC8CB9" w14:textId="77777777" w:rsidR="008B19DC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erfolgt/</w:t>
            </w:r>
          </w:p>
          <w:p w14:paraId="69AF82D3" w14:textId="77777777" w:rsidR="008B19DC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vorhanden</w:t>
            </w:r>
          </w:p>
        </w:tc>
        <w:tc>
          <w:tcPr>
            <w:tcW w:w="1969" w:type="dxa"/>
          </w:tcPr>
          <w:p w14:paraId="0D3ACEF8" w14:textId="77777777" w:rsidR="008B19DC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Stand</w:t>
            </w:r>
          </w:p>
          <w:p w14:paraId="2422AC4E" w14:textId="77777777" w:rsidR="008B19DC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(Datum)</w:t>
            </w:r>
            <w:r>
              <w:t xml:space="preserve"> </w:t>
            </w:r>
            <w:r>
              <w:br/>
            </w:r>
            <w:r w:rsidRPr="00FA7AEE">
              <w:rPr>
                <w:rStyle w:val="Fett"/>
              </w:rPr>
              <w:t>ggf.</w:t>
            </w:r>
          </w:p>
        </w:tc>
        <w:tc>
          <w:tcPr>
            <w:tcW w:w="8615" w:type="dxa"/>
          </w:tcPr>
          <w:p w14:paraId="6138E641" w14:textId="77777777" w:rsidR="008B19DC" w:rsidRPr="00FA7AEE" w:rsidRDefault="00706CC8" w:rsidP="00AE322A">
            <w:pPr>
              <w:rPr>
                <w:rStyle w:val="Fett"/>
              </w:rPr>
            </w:pPr>
            <w:r w:rsidRPr="008B19DC">
              <w:rPr>
                <w:rStyle w:val="Fett"/>
              </w:rPr>
              <w:t>Bemerkung/Verweis zu/Quelle</w:t>
            </w:r>
          </w:p>
          <w:p w14:paraId="5EE6351C" w14:textId="77777777" w:rsidR="008B19DC" w:rsidRDefault="00706CC8" w:rsidP="00AE322A">
            <w:r w:rsidRPr="008B19DC">
              <w:t>(z.</w:t>
            </w:r>
            <w:r w:rsidRPr="008B19DC">
              <w:rPr>
                <w:rFonts w:ascii="Cambria Math" w:hAnsi="Cambria Math" w:cs="Cambria Math"/>
              </w:rPr>
              <w:t> </w:t>
            </w:r>
            <w:r w:rsidRPr="008B19DC">
              <w:t>B.</w:t>
            </w:r>
            <w:r w:rsidRPr="008B19DC">
              <w:rPr>
                <w:rFonts w:ascii="Cambria Math" w:hAnsi="Cambria Math" w:cs="Cambria Math"/>
              </w:rPr>
              <w:t> </w:t>
            </w:r>
            <w:r w:rsidRPr="008B19DC">
              <w:t>didaktische Begr</w:t>
            </w:r>
            <w:r w:rsidRPr="008B19DC">
              <w:rPr>
                <w:rFonts w:ascii="BentonSans Regular" w:hAnsi="BentonSans Regular" w:cs="BentonSans Regular"/>
              </w:rPr>
              <w:t>ü</w:t>
            </w:r>
            <w:r w:rsidRPr="008B19DC">
              <w:t>ndung, Didaktische Jahresplanung</w:t>
            </w:r>
            <w:r w:rsidRPr="008B19DC">
              <w:t>, Medienkonzept, Schulprogramm)</w:t>
            </w:r>
          </w:p>
        </w:tc>
      </w:tr>
      <w:tr w:rsidR="00C41EBE" w14:paraId="3E391A9E" w14:textId="77777777" w:rsidTr="00C41EBE">
        <w:trPr>
          <w:trHeight w:val="1474"/>
        </w:trPr>
        <w:tc>
          <w:tcPr>
            <w:tcW w:w="3369" w:type="dxa"/>
          </w:tcPr>
          <w:p w14:paraId="7F370C19" w14:textId="77777777" w:rsidR="008B19DC" w:rsidRDefault="00706CC8" w:rsidP="00AE322A">
            <w:r>
              <w:t>Förderung der Bildungsziele des Berufskollegs unter Beachtung der individuellen Voraussetzungen der Schülerinnen und Schüler</w:t>
            </w:r>
          </w:p>
        </w:tc>
        <w:sdt>
          <w:sdtPr>
            <w:rPr>
              <w:b/>
              <w:bCs/>
              <w:color w:val="009666" w:themeColor="accent5"/>
              <w:sz w:val="20"/>
              <w:szCs w:val="32"/>
            </w:rPr>
            <w:id w:val="-78148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7DD8113E" w14:textId="77777777" w:rsidR="008B19DC" w:rsidRPr="008B19DC" w:rsidRDefault="00706CC8" w:rsidP="008B19DC">
                <w:pPr>
                  <w:jc w:val="center"/>
                  <w:rPr>
                    <w:b/>
                    <w:bCs/>
                    <w:color w:val="009666" w:themeColor="accent5"/>
                    <w:sz w:val="20"/>
                    <w:szCs w:val="32"/>
                  </w:rPr>
                </w:pPr>
                <w:r w:rsidRPr="008B19DC">
                  <w:rPr>
                    <w:rFonts w:ascii="MS Gothic" w:eastAsia="MS Gothic" w:hAnsi="MS Gothic" w:hint="eastAsia"/>
                    <w:b/>
                    <w:bCs/>
                    <w:color w:val="009666" w:themeColor="accent5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651A6298" w14:textId="77777777" w:rsidR="008B19DC" w:rsidRDefault="008B19DC" w:rsidP="00AE322A"/>
        </w:tc>
        <w:tc>
          <w:tcPr>
            <w:tcW w:w="8615" w:type="dxa"/>
          </w:tcPr>
          <w:p w14:paraId="404550CA" w14:textId="77777777" w:rsidR="008B19DC" w:rsidRDefault="008B19DC" w:rsidP="00AE322A"/>
        </w:tc>
      </w:tr>
      <w:tr w:rsidR="00C41EBE" w14:paraId="42DEA981" w14:textId="77777777" w:rsidTr="00C41EBE">
        <w:trPr>
          <w:trHeight w:val="1474"/>
        </w:trPr>
        <w:tc>
          <w:tcPr>
            <w:tcW w:w="3369" w:type="dxa"/>
          </w:tcPr>
          <w:p w14:paraId="2FBEF2F2" w14:textId="77777777" w:rsidR="008B19DC" w:rsidRDefault="00706CC8" w:rsidP="008B19DC">
            <w:r>
              <w:t>Erweiterung der didaktischen Jahres</w:t>
            </w:r>
            <w:r>
              <w:softHyphen/>
              <w:t xml:space="preserve">planung um geplanten Distanzunterricht unter </w:t>
            </w:r>
            <w:r>
              <w:t>Berücksichtigung der inhaltlich-methodischen Verkn</w:t>
            </w:r>
            <w:r>
              <w:rPr>
                <w:rFonts w:ascii="BentonSans Regular" w:hAnsi="BentonSans Regular" w:cs="BentonSans Regular"/>
              </w:rPr>
              <w:t>ü</w:t>
            </w:r>
            <w:r>
              <w:t>pfungen</w:t>
            </w:r>
          </w:p>
        </w:tc>
        <w:sdt>
          <w:sdtPr>
            <w:rPr>
              <w:b/>
              <w:bCs/>
              <w:color w:val="009666" w:themeColor="accent5"/>
              <w:sz w:val="20"/>
              <w:szCs w:val="32"/>
            </w:rPr>
            <w:id w:val="130642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4B7AF5B2" w14:textId="77777777" w:rsidR="008B19DC" w:rsidRPr="008B19DC" w:rsidRDefault="00706CC8" w:rsidP="008B19DC">
                <w:pPr>
                  <w:jc w:val="center"/>
                  <w:rPr>
                    <w:b/>
                    <w:bCs/>
                    <w:color w:val="009666" w:themeColor="accent5"/>
                    <w:sz w:val="20"/>
                    <w:szCs w:val="32"/>
                  </w:rPr>
                </w:pPr>
                <w:r w:rsidRPr="008B19DC">
                  <w:rPr>
                    <w:rFonts w:ascii="MS Gothic" w:eastAsia="MS Gothic" w:hAnsi="MS Gothic" w:hint="eastAsia"/>
                    <w:b/>
                    <w:bCs/>
                    <w:color w:val="009666" w:themeColor="accent5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473087F4" w14:textId="77777777" w:rsidR="008B19DC" w:rsidRDefault="008B19DC" w:rsidP="00AE322A"/>
        </w:tc>
        <w:tc>
          <w:tcPr>
            <w:tcW w:w="8615" w:type="dxa"/>
          </w:tcPr>
          <w:p w14:paraId="2BDC70C3" w14:textId="77777777" w:rsidR="008B19DC" w:rsidRDefault="008B19DC" w:rsidP="00AE322A"/>
        </w:tc>
      </w:tr>
      <w:tr w:rsidR="00C41EBE" w14:paraId="44E0916B" w14:textId="77777777" w:rsidTr="00C41EBE">
        <w:trPr>
          <w:trHeight w:val="1474"/>
        </w:trPr>
        <w:tc>
          <w:tcPr>
            <w:tcW w:w="3369" w:type="dxa"/>
          </w:tcPr>
          <w:p w14:paraId="73198A55" w14:textId="77777777" w:rsidR="008B19DC" w:rsidRDefault="00706CC8" w:rsidP="008722BA">
            <w:r>
              <w:t>Sicherstellung der Einhaltung der Vorgaben für den Unterrichtsumfang, für die Unterrichtsfächer und Lernfelder/An</w:t>
            </w:r>
            <w:r w:rsidR="008722BA">
              <w:softHyphen/>
            </w:r>
            <w:r>
              <w:t xml:space="preserve">forderungssituationen nach den geltenden Stundentafeln und </w:t>
            </w:r>
            <w:r>
              <w:t>Bildungspl</w:t>
            </w:r>
            <w:r>
              <w:rPr>
                <w:rFonts w:ascii="BentonSans Regular" w:hAnsi="BentonSans Regular" w:cs="BentonSans Regular"/>
              </w:rPr>
              <w:t>ä</w:t>
            </w:r>
            <w:r>
              <w:t>nen</w:t>
            </w:r>
          </w:p>
        </w:tc>
        <w:sdt>
          <w:sdtPr>
            <w:rPr>
              <w:b/>
              <w:bCs/>
              <w:color w:val="009666" w:themeColor="accent5"/>
              <w:sz w:val="20"/>
              <w:szCs w:val="32"/>
            </w:rPr>
            <w:id w:val="162388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35DCE23B" w14:textId="77777777" w:rsidR="008B19DC" w:rsidRPr="008B19DC" w:rsidRDefault="00706CC8" w:rsidP="008B19DC">
                <w:pPr>
                  <w:jc w:val="center"/>
                  <w:rPr>
                    <w:b/>
                    <w:bCs/>
                    <w:color w:val="009666" w:themeColor="accent5"/>
                    <w:sz w:val="20"/>
                    <w:szCs w:val="32"/>
                  </w:rPr>
                </w:pPr>
                <w:r w:rsidRPr="008B19DC">
                  <w:rPr>
                    <w:rFonts w:ascii="MS Gothic" w:eastAsia="MS Gothic" w:hAnsi="MS Gothic" w:hint="eastAsia"/>
                    <w:b/>
                    <w:bCs/>
                    <w:color w:val="009666" w:themeColor="accent5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75DFB4F1" w14:textId="77777777" w:rsidR="008B19DC" w:rsidRDefault="008B19DC" w:rsidP="00AE322A"/>
        </w:tc>
        <w:tc>
          <w:tcPr>
            <w:tcW w:w="8615" w:type="dxa"/>
          </w:tcPr>
          <w:p w14:paraId="222D74A5" w14:textId="77777777" w:rsidR="008B19DC" w:rsidRDefault="008B19DC" w:rsidP="00AE322A"/>
        </w:tc>
      </w:tr>
      <w:tr w:rsidR="00C41EBE" w14:paraId="7C0D92F3" w14:textId="77777777" w:rsidTr="00C41EBE">
        <w:trPr>
          <w:trHeight w:val="1474"/>
        </w:trPr>
        <w:tc>
          <w:tcPr>
            <w:tcW w:w="3369" w:type="dxa"/>
          </w:tcPr>
          <w:p w14:paraId="7637878A" w14:textId="77777777" w:rsidR="008B19DC" w:rsidRDefault="00706CC8" w:rsidP="00682D2C">
            <w:r>
              <w:t>Sicherstellung der Einhaltung des maximalen Umfangs von Distanzunterricht für den Bildungsgang</w:t>
            </w:r>
          </w:p>
        </w:tc>
        <w:sdt>
          <w:sdtPr>
            <w:rPr>
              <w:b/>
              <w:bCs/>
              <w:color w:val="009666" w:themeColor="accent5"/>
              <w:sz w:val="20"/>
              <w:szCs w:val="32"/>
            </w:rPr>
            <w:id w:val="145343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4B57B8E3" w14:textId="77777777" w:rsidR="008B19DC" w:rsidRPr="008B19DC" w:rsidRDefault="00706CC8" w:rsidP="008B19DC">
                <w:pPr>
                  <w:jc w:val="center"/>
                  <w:rPr>
                    <w:b/>
                    <w:bCs/>
                    <w:color w:val="009666" w:themeColor="accent5"/>
                    <w:sz w:val="20"/>
                    <w:szCs w:val="32"/>
                  </w:rPr>
                </w:pPr>
                <w:r w:rsidRPr="008B19DC">
                  <w:rPr>
                    <w:rFonts w:ascii="MS Gothic" w:eastAsia="MS Gothic" w:hAnsi="MS Gothic" w:hint="eastAsia"/>
                    <w:b/>
                    <w:bCs/>
                    <w:color w:val="009666" w:themeColor="accent5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7F5CAAC3" w14:textId="77777777" w:rsidR="008B19DC" w:rsidRDefault="008B19DC" w:rsidP="00AE322A"/>
        </w:tc>
        <w:tc>
          <w:tcPr>
            <w:tcW w:w="8615" w:type="dxa"/>
          </w:tcPr>
          <w:p w14:paraId="210FF3ED" w14:textId="77777777" w:rsidR="008B19DC" w:rsidRDefault="008B19DC" w:rsidP="00AE322A"/>
        </w:tc>
      </w:tr>
    </w:tbl>
    <w:p w14:paraId="2FCB7BE6" w14:textId="77777777" w:rsidR="008B19DC" w:rsidRDefault="008B19DC"/>
    <w:p w14:paraId="2C5CF7B4" w14:textId="77777777" w:rsidR="00682D2C" w:rsidRDefault="00706CC8" w:rsidP="00682D2C">
      <w:pPr>
        <w:pStyle w:val="berschrift2"/>
      </w:pPr>
      <w:r w:rsidRPr="008722BA">
        <w:lastRenderedPageBreak/>
        <w:t>Voraussetzungen zur Umsetzung des bildungsgangspezifischen PoKs</w:t>
      </w:r>
    </w:p>
    <w:tbl>
      <w:tblPr>
        <w:tblStyle w:val="Dunkelgrn"/>
        <w:tblW w:w="0" w:type="auto"/>
        <w:tblLayout w:type="fixed"/>
        <w:tblLook w:val="0620" w:firstRow="1" w:lastRow="0" w:firstColumn="0" w:lastColumn="0" w:noHBand="1" w:noVBand="1"/>
      </w:tblPr>
      <w:tblGrid>
        <w:gridCol w:w="3369"/>
        <w:gridCol w:w="1011"/>
        <w:gridCol w:w="1969"/>
        <w:gridCol w:w="8615"/>
      </w:tblGrid>
      <w:tr w:rsidR="00C41EBE" w14:paraId="79A8AD59" w14:textId="77777777" w:rsidTr="00C4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64" w:type="dxa"/>
            <w:gridSpan w:val="4"/>
          </w:tcPr>
          <w:p w14:paraId="0597835E" w14:textId="77777777" w:rsidR="00682D2C" w:rsidRPr="008B19DC" w:rsidRDefault="00706CC8" w:rsidP="00AE322A">
            <w:pPr>
              <w:rPr>
                <w:rStyle w:val="Fett"/>
              </w:rPr>
            </w:pPr>
            <w:r w:rsidRPr="008B19DC">
              <w:rPr>
                <w:rStyle w:val="Fett"/>
              </w:rPr>
              <w:t>Formular</w:t>
            </w:r>
          </w:p>
          <w:p w14:paraId="209771DC" w14:textId="77777777" w:rsidR="00682D2C" w:rsidRPr="00FA7AEE" w:rsidRDefault="00706CC8" w:rsidP="00AE322A">
            <w:pPr>
              <w:rPr>
                <w:rStyle w:val="Fett"/>
              </w:rPr>
            </w:pPr>
            <w:r w:rsidRPr="008B19DC">
              <w:rPr>
                <w:rStyle w:val="Fett"/>
              </w:rPr>
              <w:t>Bildungsgangübergreifendes pädagogisch-organisatorisches K</w:t>
            </w:r>
            <w:r w:rsidRPr="008B19DC">
              <w:rPr>
                <w:rStyle w:val="Fett"/>
              </w:rPr>
              <w:t>onzept</w:t>
            </w:r>
          </w:p>
          <w:p w14:paraId="6CF7CE0D" w14:textId="77777777" w:rsidR="00682D2C" w:rsidRPr="005C4D8D" w:rsidRDefault="00706CC8" w:rsidP="00AE322A">
            <w:r w:rsidRPr="008B19DC">
              <w:rPr>
                <w:rFonts w:asciiTheme="minorHAnsi" w:hAnsiTheme="minorHAnsi"/>
              </w:rPr>
              <w:t>Dieses Formular enthält diejenigen Informationen zum pädagogisch-organisatorischen Konzept, die bei der oberen Schulaufsicht (Bezirksregierung) angezeigt werden sollen.</w:t>
            </w:r>
          </w:p>
        </w:tc>
      </w:tr>
      <w:tr w:rsidR="00C41EBE" w14:paraId="39462FE5" w14:textId="77777777" w:rsidTr="00C41EBE">
        <w:tc>
          <w:tcPr>
            <w:tcW w:w="3369" w:type="dxa"/>
          </w:tcPr>
          <w:p w14:paraId="570F2D6F" w14:textId="77777777" w:rsidR="00682D2C" w:rsidRPr="006308CE" w:rsidRDefault="00706CC8" w:rsidP="00AE322A">
            <w:pPr>
              <w:rPr>
                <w:rStyle w:val="Fett"/>
              </w:rPr>
            </w:pPr>
            <w:r w:rsidRPr="008B19DC">
              <w:rPr>
                <w:rStyle w:val="Fett"/>
              </w:rPr>
              <w:t>Voraussetzungen</w:t>
            </w:r>
          </w:p>
        </w:tc>
        <w:tc>
          <w:tcPr>
            <w:tcW w:w="1011" w:type="dxa"/>
          </w:tcPr>
          <w:p w14:paraId="7C4EF022" w14:textId="77777777" w:rsidR="00682D2C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erfolgt/</w:t>
            </w:r>
          </w:p>
          <w:p w14:paraId="7B5F4F5E" w14:textId="77777777" w:rsidR="00682D2C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vorhanden</w:t>
            </w:r>
          </w:p>
        </w:tc>
        <w:tc>
          <w:tcPr>
            <w:tcW w:w="1969" w:type="dxa"/>
          </w:tcPr>
          <w:p w14:paraId="1274D5A4" w14:textId="77777777" w:rsidR="00682D2C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Stand</w:t>
            </w:r>
          </w:p>
          <w:p w14:paraId="2734BE3C" w14:textId="77777777" w:rsidR="00682D2C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(Datum)</w:t>
            </w:r>
            <w:r>
              <w:t xml:space="preserve"> </w:t>
            </w:r>
            <w:r>
              <w:br/>
            </w:r>
            <w:r w:rsidRPr="00FA7AEE">
              <w:rPr>
                <w:rStyle w:val="Fett"/>
              </w:rPr>
              <w:t>ggf.</w:t>
            </w:r>
          </w:p>
        </w:tc>
        <w:tc>
          <w:tcPr>
            <w:tcW w:w="8615" w:type="dxa"/>
          </w:tcPr>
          <w:p w14:paraId="2D72CC7B" w14:textId="77777777" w:rsidR="00682D2C" w:rsidRPr="00FA7AEE" w:rsidRDefault="00706CC8" w:rsidP="00AE322A">
            <w:pPr>
              <w:rPr>
                <w:rStyle w:val="Fett"/>
              </w:rPr>
            </w:pPr>
            <w:r w:rsidRPr="008B19DC">
              <w:rPr>
                <w:rStyle w:val="Fett"/>
              </w:rPr>
              <w:t>Bemerkung/Verweis zu/Quelle</w:t>
            </w:r>
          </w:p>
          <w:p w14:paraId="281B4581" w14:textId="77777777" w:rsidR="00682D2C" w:rsidRDefault="00706CC8" w:rsidP="00AE322A">
            <w:r w:rsidRPr="008B19DC">
              <w:t>(z.</w:t>
            </w:r>
            <w:r w:rsidRPr="008B19DC">
              <w:rPr>
                <w:rFonts w:ascii="Cambria Math" w:hAnsi="Cambria Math" w:cs="Cambria Math"/>
              </w:rPr>
              <w:t> </w:t>
            </w:r>
            <w:r w:rsidRPr="008B19DC">
              <w:t>B.</w:t>
            </w:r>
            <w:r w:rsidRPr="008B19DC">
              <w:rPr>
                <w:rFonts w:ascii="Cambria Math" w:hAnsi="Cambria Math" w:cs="Cambria Math"/>
              </w:rPr>
              <w:t> </w:t>
            </w:r>
            <w:r w:rsidRPr="008B19DC">
              <w:t>didaktische Begr</w:t>
            </w:r>
            <w:r w:rsidRPr="008B19DC">
              <w:rPr>
                <w:rFonts w:ascii="BentonSans Regular" w:hAnsi="BentonSans Regular" w:cs="BentonSans Regular"/>
              </w:rPr>
              <w:t>ü</w:t>
            </w:r>
            <w:r w:rsidRPr="008B19DC">
              <w:t>ndung, Didaktische Jahresplanung, Medienkonzept, Schulprogramm)</w:t>
            </w:r>
          </w:p>
        </w:tc>
      </w:tr>
      <w:tr w:rsidR="00C41EBE" w14:paraId="4E3BF963" w14:textId="77777777" w:rsidTr="00C41EBE">
        <w:trPr>
          <w:trHeight w:val="1474"/>
        </w:trPr>
        <w:tc>
          <w:tcPr>
            <w:tcW w:w="3369" w:type="dxa"/>
          </w:tcPr>
          <w:p w14:paraId="54A82959" w14:textId="77777777" w:rsidR="00682D2C" w:rsidRDefault="00706CC8" w:rsidP="00682D2C">
            <w:r>
              <w:t>Information und Abstimmung mit den Schülerinnen und Schülern, Eltern, Betrieben und Einrichtungen</w:t>
            </w:r>
          </w:p>
        </w:tc>
        <w:sdt>
          <w:sdtPr>
            <w:rPr>
              <w:b/>
              <w:bCs/>
              <w:color w:val="009666" w:themeColor="accent5"/>
              <w:sz w:val="20"/>
              <w:szCs w:val="32"/>
            </w:rPr>
            <w:id w:val="4480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52472E45" w14:textId="77777777" w:rsidR="00682D2C" w:rsidRPr="008B19DC" w:rsidRDefault="00706CC8" w:rsidP="00AE322A">
                <w:pPr>
                  <w:jc w:val="center"/>
                  <w:rPr>
                    <w:b/>
                    <w:bCs/>
                    <w:color w:val="009666" w:themeColor="accent5"/>
                    <w:sz w:val="20"/>
                    <w:szCs w:val="32"/>
                  </w:rPr>
                </w:pPr>
                <w:r w:rsidRPr="008B19DC">
                  <w:rPr>
                    <w:rFonts w:ascii="MS Gothic" w:eastAsia="MS Gothic" w:hAnsi="MS Gothic" w:hint="eastAsia"/>
                    <w:b/>
                    <w:bCs/>
                    <w:color w:val="009666" w:themeColor="accent5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0FC6FF56" w14:textId="77777777" w:rsidR="00682D2C" w:rsidRDefault="00682D2C" w:rsidP="00AE322A"/>
        </w:tc>
        <w:tc>
          <w:tcPr>
            <w:tcW w:w="8615" w:type="dxa"/>
          </w:tcPr>
          <w:p w14:paraId="603E39CB" w14:textId="77777777" w:rsidR="00682D2C" w:rsidRDefault="00682D2C" w:rsidP="00AE322A"/>
        </w:tc>
      </w:tr>
      <w:tr w:rsidR="00C41EBE" w14:paraId="26BF5543" w14:textId="77777777" w:rsidTr="00C41EBE">
        <w:trPr>
          <w:trHeight w:val="1474"/>
        </w:trPr>
        <w:tc>
          <w:tcPr>
            <w:tcW w:w="3369" w:type="dxa"/>
          </w:tcPr>
          <w:p w14:paraId="6DDB203B" w14:textId="77777777" w:rsidR="00682D2C" w:rsidRDefault="00706CC8" w:rsidP="00682D2C">
            <w:r>
              <w:t xml:space="preserve">Hinweise zu einer </w:t>
            </w:r>
            <w:r>
              <w:t>ordnungsgemäßen Leistungsbewertung</w:t>
            </w:r>
            <w:r>
              <w:rPr>
                <w:rStyle w:val="Funotenzeichen"/>
              </w:rPr>
              <w:footnoteReference w:id="1"/>
            </w:r>
          </w:p>
        </w:tc>
        <w:sdt>
          <w:sdtPr>
            <w:rPr>
              <w:b/>
              <w:bCs/>
              <w:color w:val="009666" w:themeColor="accent5"/>
              <w:sz w:val="20"/>
              <w:szCs w:val="32"/>
            </w:rPr>
            <w:id w:val="23343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A706C66" w14:textId="77777777" w:rsidR="00682D2C" w:rsidRPr="008B19DC" w:rsidRDefault="00706CC8" w:rsidP="00AE322A">
                <w:pPr>
                  <w:jc w:val="center"/>
                  <w:rPr>
                    <w:b/>
                    <w:bCs/>
                    <w:color w:val="009666" w:themeColor="accent5"/>
                    <w:sz w:val="20"/>
                    <w:szCs w:val="32"/>
                  </w:rPr>
                </w:pPr>
                <w:r w:rsidRPr="008B19DC">
                  <w:rPr>
                    <w:rFonts w:ascii="MS Gothic" w:eastAsia="MS Gothic" w:hAnsi="MS Gothic" w:hint="eastAsia"/>
                    <w:b/>
                    <w:bCs/>
                    <w:color w:val="009666" w:themeColor="accent5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15FB4D5D" w14:textId="77777777" w:rsidR="00682D2C" w:rsidRDefault="00682D2C" w:rsidP="00AE322A"/>
        </w:tc>
        <w:tc>
          <w:tcPr>
            <w:tcW w:w="8615" w:type="dxa"/>
          </w:tcPr>
          <w:p w14:paraId="64D3A720" w14:textId="77777777" w:rsidR="00682D2C" w:rsidRDefault="00682D2C" w:rsidP="00AE322A"/>
        </w:tc>
      </w:tr>
      <w:tr w:rsidR="00C41EBE" w14:paraId="3D03912F" w14:textId="77777777" w:rsidTr="00C41EBE">
        <w:trPr>
          <w:trHeight w:val="1474"/>
        </w:trPr>
        <w:tc>
          <w:tcPr>
            <w:tcW w:w="3369" w:type="dxa"/>
          </w:tcPr>
          <w:p w14:paraId="1536AEA1" w14:textId="77777777" w:rsidR="00682D2C" w:rsidRDefault="00706CC8" w:rsidP="00682D2C">
            <w:r>
              <w:t>Hinweise zu einer ordnungsgemäßen Prüfungsvorbereitung</w:t>
            </w:r>
            <w:r>
              <w:rPr>
                <w:rStyle w:val="Funotenzeichen"/>
              </w:rPr>
              <w:footnoteReference w:id="2"/>
            </w:r>
          </w:p>
        </w:tc>
        <w:sdt>
          <w:sdtPr>
            <w:rPr>
              <w:b/>
              <w:bCs/>
              <w:color w:val="009666" w:themeColor="accent5"/>
              <w:sz w:val="20"/>
              <w:szCs w:val="32"/>
            </w:rPr>
            <w:id w:val="75640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6DD60E4F" w14:textId="77777777" w:rsidR="00682D2C" w:rsidRPr="008B19DC" w:rsidRDefault="00706CC8" w:rsidP="00AE322A">
                <w:pPr>
                  <w:jc w:val="center"/>
                  <w:rPr>
                    <w:b/>
                    <w:bCs/>
                    <w:color w:val="009666" w:themeColor="accent5"/>
                    <w:sz w:val="20"/>
                    <w:szCs w:val="32"/>
                  </w:rPr>
                </w:pPr>
                <w:r w:rsidRPr="008B19DC">
                  <w:rPr>
                    <w:rFonts w:ascii="MS Gothic" w:eastAsia="MS Gothic" w:hAnsi="MS Gothic" w:hint="eastAsia"/>
                    <w:b/>
                    <w:bCs/>
                    <w:color w:val="009666" w:themeColor="accent5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47EFD2E7" w14:textId="77777777" w:rsidR="00682D2C" w:rsidRDefault="00682D2C" w:rsidP="00AE322A"/>
        </w:tc>
        <w:tc>
          <w:tcPr>
            <w:tcW w:w="8615" w:type="dxa"/>
          </w:tcPr>
          <w:p w14:paraId="567AB877" w14:textId="77777777" w:rsidR="00682D2C" w:rsidRDefault="00682D2C" w:rsidP="00AE322A"/>
        </w:tc>
      </w:tr>
    </w:tbl>
    <w:p w14:paraId="4CE59DC0" w14:textId="77777777" w:rsidR="00C0263E" w:rsidRDefault="00C0263E"/>
    <w:p w14:paraId="1FE1BB40" w14:textId="77777777" w:rsidR="005E00D7" w:rsidRDefault="00706CC8">
      <w:pPr>
        <w:spacing w:after="160" w:line="278" w:lineRule="auto"/>
      </w:pPr>
      <w:r>
        <w:br w:type="page"/>
      </w:r>
    </w:p>
    <w:p w14:paraId="31D93A54" w14:textId="77777777" w:rsidR="005E00D7" w:rsidRDefault="00706CC8" w:rsidP="005E00D7">
      <w:pPr>
        <w:pStyle w:val="berschrift2"/>
      </w:pPr>
      <w:r w:rsidRPr="005E00D7">
        <w:lastRenderedPageBreak/>
        <w:t>Checkliste zur Prüfung weiterer Aspekte zur Umsetzung des bildungsgangspezifischen PoKs</w:t>
      </w:r>
    </w:p>
    <w:tbl>
      <w:tblPr>
        <w:tblStyle w:val="Dunkelgrn"/>
        <w:tblW w:w="0" w:type="auto"/>
        <w:tblLayout w:type="fixed"/>
        <w:tblLook w:val="0620" w:firstRow="1" w:lastRow="0" w:firstColumn="0" w:lastColumn="0" w:noHBand="1" w:noVBand="1"/>
      </w:tblPr>
      <w:tblGrid>
        <w:gridCol w:w="3369"/>
        <w:gridCol w:w="1011"/>
        <w:gridCol w:w="1969"/>
        <w:gridCol w:w="2268"/>
        <w:gridCol w:w="6347"/>
      </w:tblGrid>
      <w:tr w:rsidR="00C41EBE" w14:paraId="722FE072" w14:textId="77777777" w:rsidTr="00C4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64" w:type="dxa"/>
            <w:gridSpan w:val="5"/>
          </w:tcPr>
          <w:p w14:paraId="759F6534" w14:textId="77777777" w:rsidR="005E00D7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Checkliste</w:t>
            </w:r>
          </w:p>
          <w:p w14:paraId="7EFA8109" w14:textId="77777777" w:rsidR="005E00D7" w:rsidRPr="00FA7AEE" w:rsidRDefault="00706CC8" w:rsidP="00AE322A">
            <w:pPr>
              <w:rPr>
                <w:rStyle w:val="Fett"/>
              </w:rPr>
            </w:pPr>
            <w:r w:rsidRPr="00FD6A88">
              <w:rPr>
                <w:rStyle w:val="Fett"/>
              </w:rPr>
              <w:t xml:space="preserve">Bildungsgangspezifisches pädagogisch-organisatorisches Konzept  </w:t>
            </w:r>
          </w:p>
          <w:p w14:paraId="6B352DED" w14:textId="77777777" w:rsidR="005E00D7" w:rsidRPr="005C4D8D" w:rsidRDefault="00706CC8" w:rsidP="00AE322A">
            <w:r w:rsidRPr="00FD6A88">
              <w:rPr>
                <w:rFonts w:asciiTheme="minorHAnsi" w:hAnsiTheme="minorHAnsi"/>
              </w:rPr>
              <w:t>Hinweis: Diese interne Checkliste dient den schulinternen Planungen und Vorbereitungen zur Unterstützung.</w:t>
            </w:r>
          </w:p>
        </w:tc>
      </w:tr>
      <w:tr w:rsidR="00C41EBE" w14:paraId="20057371" w14:textId="77777777" w:rsidTr="00C41EBE">
        <w:tc>
          <w:tcPr>
            <w:tcW w:w="3369" w:type="dxa"/>
          </w:tcPr>
          <w:p w14:paraId="31C25F4A" w14:textId="77777777" w:rsidR="005E00D7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Weitere Aspekte</w:t>
            </w:r>
          </w:p>
        </w:tc>
        <w:tc>
          <w:tcPr>
            <w:tcW w:w="1011" w:type="dxa"/>
          </w:tcPr>
          <w:p w14:paraId="08CE66B0" w14:textId="77777777" w:rsidR="005E00D7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erfolgt/</w:t>
            </w:r>
          </w:p>
          <w:p w14:paraId="71462861" w14:textId="77777777" w:rsidR="005E00D7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vorhanden</w:t>
            </w:r>
          </w:p>
        </w:tc>
        <w:tc>
          <w:tcPr>
            <w:tcW w:w="1969" w:type="dxa"/>
          </w:tcPr>
          <w:p w14:paraId="2B880527" w14:textId="77777777" w:rsidR="005E00D7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Stand</w:t>
            </w:r>
          </w:p>
          <w:p w14:paraId="1C3A8302" w14:textId="77777777" w:rsidR="005E00D7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(Datum)</w:t>
            </w:r>
            <w:r>
              <w:t xml:space="preserve"> </w:t>
            </w:r>
            <w:r>
              <w:br/>
            </w:r>
            <w:r w:rsidRPr="00FA7AEE">
              <w:rPr>
                <w:rStyle w:val="Fett"/>
              </w:rPr>
              <w:t>ggf.</w:t>
            </w:r>
          </w:p>
        </w:tc>
        <w:tc>
          <w:tcPr>
            <w:tcW w:w="2268" w:type="dxa"/>
          </w:tcPr>
          <w:p w14:paraId="0BC0B567" w14:textId="77777777" w:rsidR="005E00D7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 xml:space="preserve">Ansprechperson </w:t>
            </w:r>
          </w:p>
          <w:p w14:paraId="7AFBE371" w14:textId="77777777" w:rsidR="005E00D7" w:rsidRPr="00FA7AEE" w:rsidRDefault="00706CC8" w:rsidP="00AE322A">
            <w:r w:rsidRPr="00FA7AEE">
              <w:t>für die innerschulische Steuerung</w:t>
            </w:r>
          </w:p>
          <w:p w14:paraId="2C515AA4" w14:textId="77777777" w:rsidR="005E00D7" w:rsidRPr="006308CE" w:rsidRDefault="00706CC8" w:rsidP="00AE322A">
            <w:pPr>
              <w:rPr>
                <w:rStyle w:val="Fett"/>
              </w:rPr>
            </w:pPr>
            <w:r w:rsidRPr="00FA7AEE">
              <w:t>ggf.</w:t>
            </w:r>
          </w:p>
        </w:tc>
        <w:tc>
          <w:tcPr>
            <w:tcW w:w="6347" w:type="dxa"/>
          </w:tcPr>
          <w:p w14:paraId="480F1155" w14:textId="77777777" w:rsidR="005E00D7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Bemerkung/Verweis zu/Quelle</w:t>
            </w:r>
          </w:p>
          <w:p w14:paraId="0518B5DC" w14:textId="77777777" w:rsidR="005E00D7" w:rsidRDefault="00706CC8" w:rsidP="00FD6A88">
            <w:r>
              <w:t>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didaktische Begr</w:t>
            </w:r>
            <w:r>
              <w:rPr>
                <w:rFonts w:ascii="BentonSans Regular" w:hAnsi="BentonSans Regular" w:cs="BentonSans Regular"/>
              </w:rPr>
              <w:t>ü</w:t>
            </w:r>
            <w:r>
              <w:t>ndung, Didaktische Jahresplanung, Medienkonzept, Schulprogramm)</w:t>
            </w:r>
          </w:p>
        </w:tc>
      </w:tr>
      <w:tr w:rsidR="00C41EBE" w14:paraId="5712D8AE" w14:textId="77777777" w:rsidTr="00C41EBE">
        <w:tc>
          <w:tcPr>
            <w:tcW w:w="14964" w:type="dxa"/>
            <w:gridSpan w:val="5"/>
            <w:shd w:val="clear" w:color="auto" w:fill="EBF5F0" w:themeFill="accent6"/>
          </w:tcPr>
          <w:p w14:paraId="0C2A8A93" w14:textId="77777777" w:rsidR="005E00D7" w:rsidRPr="0095052B" w:rsidRDefault="00706CC8" w:rsidP="00AE322A">
            <w:pPr>
              <w:rPr>
                <w:rStyle w:val="Fett"/>
              </w:rPr>
            </w:pPr>
            <w:r w:rsidRPr="00FD6A88">
              <w:rPr>
                <w:rStyle w:val="Fett"/>
              </w:rPr>
              <w:t xml:space="preserve">Phase vor Beginn des neuen Schuljahres bzw. einmalig – Perspektive </w:t>
            </w:r>
            <w:r w:rsidRPr="00FD6A88">
              <w:rPr>
                <w:rStyle w:val="Fett"/>
              </w:rPr>
              <w:t>Bildungsgangleitung/Organisation</w:t>
            </w:r>
          </w:p>
        </w:tc>
      </w:tr>
      <w:tr w:rsidR="00C41EBE" w14:paraId="207C61B9" w14:textId="77777777" w:rsidTr="00C41EBE">
        <w:trPr>
          <w:trHeight w:val="1418"/>
        </w:trPr>
        <w:tc>
          <w:tcPr>
            <w:tcW w:w="3369" w:type="dxa"/>
          </w:tcPr>
          <w:p w14:paraId="090F7CA8" w14:textId="77777777" w:rsidR="005E00D7" w:rsidRDefault="00706CC8" w:rsidP="00AE322A">
            <w:r>
              <w:t>Festlegung des Umfangs von Distanz</w:t>
            </w:r>
            <w:r>
              <w:softHyphen/>
              <w:t>unterricht für den Bildungsgang in Prozent unter Berücksichtigung des Höchstmaßes an Distanzunterricht</w:t>
            </w:r>
          </w:p>
        </w:tc>
        <w:sdt>
          <w:sdtPr>
            <w:rPr>
              <w:b/>
              <w:bCs/>
              <w:color w:val="009666" w:themeColor="accent5"/>
              <w:sz w:val="20"/>
              <w:szCs w:val="32"/>
            </w:rPr>
            <w:id w:val="18595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322DECA8" w14:textId="77777777" w:rsidR="005E00D7" w:rsidRPr="005E00D7" w:rsidRDefault="00706CC8" w:rsidP="005E00D7">
                <w:pPr>
                  <w:jc w:val="center"/>
                  <w:rPr>
                    <w:b/>
                    <w:bCs/>
                    <w:color w:val="009666" w:themeColor="accent5"/>
                    <w:sz w:val="20"/>
                    <w:szCs w:val="32"/>
                  </w:rPr>
                </w:pPr>
                <w:r w:rsidRPr="005E00D7">
                  <w:rPr>
                    <w:rFonts w:ascii="MS Gothic" w:eastAsia="MS Gothic" w:hAnsi="MS Gothic" w:hint="eastAsia"/>
                    <w:b/>
                    <w:bCs/>
                    <w:color w:val="009666" w:themeColor="accent5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26DCC8A4" w14:textId="77777777" w:rsidR="005E00D7" w:rsidRDefault="005E00D7" w:rsidP="00AE322A"/>
        </w:tc>
        <w:tc>
          <w:tcPr>
            <w:tcW w:w="2268" w:type="dxa"/>
          </w:tcPr>
          <w:p w14:paraId="7F0A0CB9" w14:textId="77777777" w:rsidR="005E00D7" w:rsidRDefault="005E00D7" w:rsidP="00AE322A"/>
        </w:tc>
        <w:tc>
          <w:tcPr>
            <w:tcW w:w="6347" w:type="dxa"/>
          </w:tcPr>
          <w:p w14:paraId="3F970A8C" w14:textId="77777777" w:rsidR="005E00D7" w:rsidRDefault="005E00D7" w:rsidP="00AE322A"/>
        </w:tc>
      </w:tr>
      <w:tr w:rsidR="00C41EBE" w14:paraId="28B8E4A1" w14:textId="77777777" w:rsidTr="00C41EBE">
        <w:trPr>
          <w:trHeight w:val="1418"/>
        </w:trPr>
        <w:tc>
          <w:tcPr>
            <w:tcW w:w="3369" w:type="dxa"/>
          </w:tcPr>
          <w:p w14:paraId="5EBDA6E9" w14:textId="77777777" w:rsidR="005E00D7" w:rsidRDefault="00706CC8" w:rsidP="00AE322A">
            <w:r>
              <w:t>Anpassung der Didaktischen Jahres</w:t>
            </w:r>
            <w:r>
              <w:softHyphen/>
              <w:t>planung laut Handreichung bzw. Didak</w:t>
            </w:r>
            <w:r>
              <w:softHyphen/>
              <w:t>tisch</w:t>
            </w:r>
            <w:r>
              <w:t>er Wizard Online (DWO) im Hinblick auf die Verkn</w:t>
            </w:r>
            <w:r>
              <w:rPr>
                <w:rFonts w:ascii="BentonSans Regular" w:hAnsi="BentonSans Regular" w:cs="BentonSans Regular"/>
              </w:rPr>
              <w:t>ü</w:t>
            </w:r>
            <w:r>
              <w:t>pfung von Pr</w:t>
            </w:r>
            <w:r>
              <w:rPr>
                <w:rFonts w:ascii="BentonSans Regular" w:hAnsi="BentonSans Regular" w:cs="BentonSans Regular"/>
              </w:rPr>
              <w:t>ä</w:t>
            </w:r>
            <w:r>
              <w:t>senz- und Distanzphasen 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bei den digitalen Schl</w:t>
            </w:r>
            <w:r>
              <w:rPr>
                <w:rFonts w:ascii="BentonSans Regular" w:hAnsi="BentonSans Regular" w:cs="BentonSans Regular"/>
              </w:rPr>
              <w:t>ü</w:t>
            </w:r>
            <w:r>
              <w:t>ssel</w:t>
            </w:r>
            <w:r>
              <w:rPr>
                <w:rFonts w:ascii="Calibri" w:hAnsi="Calibri" w:cs="Calibri"/>
              </w:rPr>
              <w:t>­</w:t>
            </w:r>
            <w:r>
              <w:t>kompetenzen)</w:t>
            </w:r>
          </w:p>
        </w:tc>
        <w:sdt>
          <w:sdtPr>
            <w:rPr>
              <w:b/>
              <w:bCs/>
              <w:color w:val="009666" w:themeColor="accent5"/>
              <w:sz w:val="20"/>
              <w:szCs w:val="32"/>
            </w:rPr>
            <w:id w:val="-49341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2CB91508" w14:textId="77777777" w:rsidR="005E00D7" w:rsidRPr="005E00D7" w:rsidRDefault="00706CC8" w:rsidP="005E00D7">
                <w:pPr>
                  <w:jc w:val="center"/>
                  <w:rPr>
                    <w:b/>
                    <w:bCs/>
                    <w:color w:val="009666" w:themeColor="accent5"/>
                    <w:sz w:val="20"/>
                    <w:szCs w:val="32"/>
                  </w:rPr>
                </w:pPr>
                <w:r w:rsidRPr="005E00D7">
                  <w:rPr>
                    <w:rFonts w:ascii="MS Gothic" w:eastAsia="MS Gothic" w:hAnsi="MS Gothic" w:hint="eastAsia"/>
                    <w:b/>
                    <w:bCs/>
                    <w:color w:val="009666" w:themeColor="accent5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5368AC52" w14:textId="77777777" w:rsidR="005E00D7" w:rsidRDefault="005E00D7" w:rsidP="00AE322A"/>
        </w:tc>
        <w:tc>
          <w:tcPr>
            <w:tcW w:w="2268" w:type="dxa"/>
          </w:tcPr>
          <w:p w14:paraId="71A7AC83" w14:textId="77777777" w:rsidR="005E00D7" w:rsidRDefault="005E00D7" w:rsidP="00AE322A"/>
        </w:tc>
        <w:tc>
          <w:tcPr>
            <w:tcW w:w="6347" w:type="dxa"/>
          </w:tcPr>
          <w:p w14:paraId="48921EEA" w14:textId="77777777" w:rsidR="005E00D7" w:rsidRDefault="005E00D7" w:rsidP="00AE322A"/>
        </w:tc>
      </w:tr>
      <w:tr w:rsidR="00C41EBE" w14:paraId="29B2E65D" w14:textId="77777777" w:rsidTr="00C41EBE">
        <w:trPr>
          <w:trHeight w:val="1418"/>
        </w:trPr>
        <w:tc>
          <w:tcPr>
            <w:tcW w:w="3369" w:type="dxa"/>
          </w:tcPr>
          <w:p w14:paraId="5827C45C" w14:textId="77777777" w:rsidR="005E00D7" w:rsidRDefault="00706CC8" w:rsidP="00AE322A">
            <w:r>
              <w:t>Überarbeitung des Leistungsbewertungs</w:t>
            </w:r>
            <w:r>
              <w:softHyphen/>
              <w:t>konzeptes nach den Vorgaben des Schulgesetzes und der APO-BK (v.</w:t>
            </w:r>
            <w:r>
              <w:rPr>
                <w:rFonts w:ascii="Cambria Math" w:hAnsi="Cambria Math" w:cs="Cambria Math"/>
              </w:rPr>
              <w:t> </w:t>
            </w:r>
            <w:r>
              <w:t>a.</w:t>
            </w:r>
            <w:r>
              <w:rPr>
                <w:rFonts w:ascii="Cambria Math" w:hAnsi="Cambria Math" w:cs="Cambria Math"/>
              </w:rPr>
              <w:t> </w:t>
            </w:r>
            <w:r>
              <w:t>Bewertungen der Sonstigen Leistungen)</w:t>
            </w:r>
          </w:p>
        </w:tc>
        <w:sdt>
          <w:sdtPr>
            <w:rPr>
              <w:b/>
              <w:bCs/>
              <w:color w:val="009666" w:themeColor="accent5"/>
              <w:sz w:val="20"/>
              <w:szCs w:val="32"/>
            </w:rPr>
            <w:id w:val="41844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8A4EF64" w14:textId="77777777" w:rsidR="005E00D7" w:rsidRPr="005E00D7" w:rsidRDefault="00706CC8" w:rsidP="005E00D7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009666" w:themeColor="accent5"/>
                    <w:sz w:val="20"/>
                    <w:szCs w:val="32"/>
                  </w:rPr>
                </w:pPr>
                <w:r w:rsidRPr="005E00D7">
                  <w:rPr>
                    <w:rFonts w:ascii="MS Gothic" w:eastAsia="MS Gothic" w:hAnsi="MS Gothic" w:hint="eastAsia"/>
                    <w:b/>
                    <w:bCs/>
                    <w:color w:val="009666" w:themeColor="accent5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3A808D5F" w14:textId="77777777" w:rsidR="005E00D7" w:rsidRDefault="005E00D7" w:rsidP="00AE322A"/>
        </w:tc>
        <w:tc>
          <w:tcPr>
            <w:tcW w:w="2268" w:type="dxa"/>
          </w:tcPr>
          <w:p w14:paraId="70BC3845" w14:textId="77777777" w:rsidR="005E00D7" w:rsidRDefault="005E00D7" w:rsidP="00AE322A"/>
        </w:tc>
        <w:tc>
          <w:tcPr>
            <w:tcW w:w="6347" w:type="dxa"/>
          </w:tcPr>
          <w:p w14:paraId="7FC7A932" w14:textId="77777777" w:rsidR="005E00D7" w:rsidRDefault="005E00D7" w:rsidP="00AE322A"/>
        </w:tc>
      </w:tr>
      <w:tr w:rsidR="00C41EBE" w14:paraId="2281E583" w14:textId="77777777" w:rsidTr="00C41EBE">
        <w:trPr>
          <w:trHeight w:val="1418"/>
        </w:trPr>
        <w:tc>
          <w:tcPr>
            <w:tcW w:w="3369" w:type="dxa"/>
          </w:tcPr>
          <w:p w14:paraId="4F3C59B9" w14:textId="77777777" w:rsidR="005E00D7" w:rsidRDefault="00706CC8" w:rsidP="00FD6A88">
            <w:r>
              <w:t>Festlegung von Kommunikationsspezifika im Bildungsgang ergänzend zu den schulischen Vereinbarungen 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Nutzung des Lern</w:t>
            </w:r>
            <w:r>
              <w:rPr>
                <w:rFonts w:ascii="Calibri" w:hAnsi="Calibri" w:cs="Calibri"/>
              </w:rPr>
              <w:t>­</w:t>
            </w:r>
            <w:r>
              <w:t>managementsystems)</w:t>
            </w:r>
          </w:p>
        </w:tc>
        <w:sdt>
          <w:sdtPr>
            <w:rPr>
              <w:b/>
              <w:bCs/>
              <w:color w:val="009666" w:themeColor="accent5"/>
              <w:sz w:val="20"/>
              <w:szCs w:val="32"/>
            </w:rPr>
            <w:id w:val="-26892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594AE32D" w14:textId="77777777" w:rsidR="005E00D7" w:rsidRPr="005E00D7" w:rsidRDefault="00706CC8" w:rsidP="005E00D7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009666" w:themeColor="accent5"/>
                    <w:sz w:val="20"/>
                    <w:szCs w:val="32"/>
                  </w:rPr>
                </w:pPr>
                <w:r w:rsidRPr="005E00D7">
                  <w:rPr>
                    <w:rFonts w:ascii="MS Gothic" w:eastAsia="MS Gothic" w:hAnsi="MS Gothic" w:hint="eastAsia"/>
                    <w:b/>
                    <w:bCs/>
                    <w:color w:val="009666" w:themeColor="accent5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28FA0E70" w14:textId="77777777" w:rsidR="005E00D7" w:rsidRDefault="005E00D7" w:rsidP="00AE322A"/>
        </w:tc>
        <w:tc>
          <w:tcPr>
            <w:tcW w:w="2268" w:type="dxa"/>
          </w:tcPr>
          <w:p w14:paraId="1C08B768" w14:textId="77777777" w:rsidR="005E00D7" w:rsidRDefault="005E00D7" w:rsidP="00AE322A"/>
        </w:tc>
        <w:tc>
          <w:tcPr>
            <w:tcW w:w="6347" w:type="dxa"/>
          </w:tcPr>
          <w:p w14:paraId="1570C6A8" w14:textId="77777777" w:rsidR="005E00D7" w:rsidRDefault="005E00D7" w:rsidP="00AE322A"/>
        </w:tc>
      </w:tr>
    </w:tbl>
    <w:p w14:paraId="6C4E9B31" w14:textId="77777777" w:rsidR="00C0263E" w:rsidRDefault="00C0263E"/>
    <w:p w14:paraId="1EA4A761" w14:textId="77777777" w:rsidR="00FD6A88" w:rsidRDefault="00706CC8" w:rsidP="00FD6A88">
      <w:pPr>
        <w:pStyle w:val="berschrift2"/>
      </w:pPr>
      <w:r w:rsidRPr="00FD6A88">
        <w:lastRenderedPageBreak/>
        <w:t>Checkliste zur Prüfung weiterer Aspekte zur Umsetzung des b</w:t>
      </w:r>
      <w:r w:rsidRPr="00FD6A88">
        <w:t>ildungsgangspezifischen PoKs</w:t>
      </w:r>
    </w:p>
    <w:tbl>
      <w:tblPr>
        <w:tblStyle w:val="Dunkelgrn"/>
        <w:tblW w:w="0" w:type="auto"/>
        <w:tblLayout w:type="fixed"/>
        <w:tblLook w:val="0620" w:firstRow="1" w:lastRow="0" w:firstColumn="0" w:lastColumn="0" w:noHBand="1" w:noVBand="1"/>
      </w:tblPr>
      <w:tblGrid>
        <w:gridCol w:w="3369"/>
        <w:gridCol w:w="1011"/>
        <w:gridCol w:w="1969"/>
        <w:gridCol w:w="2268"/>
        <w:gridCol w:w="6347"/>
      </w:tblGrid>
      <w:tr w:rsidR="00C41EBE" w14:paraId="7DB6425B" w14:textId="77777777" w:rsidTr="00C4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64" w:type="dxa"/>
            <w:gridSpan w:val="5"/>
          </w:tcPr>
          <w:p w14:paraId="2DB60264" w14:textId="77777777" w:rsidR="00FD6A88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Checkliste</w:t>
            </w:r>
          </w:p>
          <w:p w14:paraId="3A867B1D" w14:textId="77777777" w:rsidR="00FD6A88" w:rsidRPr="00FA7AEE" w:rsidRDefault="00706CC8" w:rsidP="00AE322A">
            <w:pPr>
              <w:rPr>
                <w:rStyle w:val="Fett"/>
              </w:rPr>
            </w:pPr>
            <w:r w:rsidRPr="00FD6A88">
              <w:rPr>
                <w:rStyle w:val="Fett"/>
              </w:rPr>
              <w:t xml:space="preserve">Bildungsgangspezifisches pädagogisch-organisatorisches Konzept  </w:t>
            </w:r>
          </w:p>
          <w:p w14:paraId="542DD7A2" w14:textId="77777777" w:rsidR="00FD6A88" w:rsidRPr="005C4D8D" w:rsidRDefault="00706CC8" w:rsidP="00AE322A">
            <w:r w:rsidRPr="00FD6A88">
              <w:rPr>
                <w:rFonts w:asciiTheme="minorHAnsi" w:hAnsiTheme="minorHAnsi"/>
              </w:rPr>
              <w:t>Hinweis: Diese interne Checkliste dient den schulinternen Planungen und Vorbereitungen zur Unterstützung.</w:t>
            </w:r>
          </w:p>
        </w:tc>
      </w:tr>
      <w:tr w:rsidR="00C41EBE" w14:paraId="2FC04289" w14:textId="77777777" w:rsidTr="00C41EBE">
        <w:tc>
          <w:tcPr>
            <w:tcW w:w="3369" w:type="dxa"/>
          </w:tcPr>
          <w:p w14:paraId="541C9B76" w14:textId="77777777" w:rsidR="00FD6A88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Weitere Aspekte</w:t>
            </w:r>
          </w:p>
        </w:tc>
        <w:tc>
          <w:tcPr>
            <w:tcW w:w="1011" w:type="dxa"/>
          </w:tcPr>
          <w:p w14:paraId="6884E830" w14:textId="77777777" w:rsidR="00FD6A88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erfolgt/</w:t>
            </w:r>
          </w:p>
          <w:p w14:paraId="4DCC6FF9" w14:textId="77777777" w:rsidR="00FD6A88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vorhanden</w:t>
            </w:r>
          </w:p>
        </w:tc>
        <w:tc>
          <w:tcPr>
            <w:tcW w:w="1969" w:type="dxa"/>
          </w:tcPr>
          <w:p w14:paraId="36F08AEF" w14:textId="77777777" w:rsidR="00FD6A88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Stand</w:t>
            </w:r>
          </w:p>
          <w:p w14:paraId="450EC6BE" w14:textId="77777777" w:rsidR="00FD6A88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(Datum)</w:t>
            </w:r>
            <w:r>
              <w:t xml:space="preserve"> </w:t>
            </w:r>
            <w:r>
              <w:br/>
            </w:r>
            <w:r w:rsidRPr="00FA7AEE">
              <w:rPr>
                <w:rStyle w:val="Fett"/>
              </w:rPr>
              <w:t>ggf.</w:t>
            </w:r>
          </w:p>
        </w:tc>
        <w:tc>
          <w:tcPr>
            <w:tcW w:w="2268" w:type="dxa"/>
          </w:tcPr>
          <w:p w14:paraId="62EB51A5" w14:textId="77777777" w:rsidR="00FD6A88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 xml:space="preserve">Ansprechperson </w:t>
            </w:r>
          </w:p>
          <w:p w14:paraId="78A812FC" w14:textId="77777777" w:rsidR="00FD6A88" w:rsidRPr="00FA7AEE" w:rsidRDefault="00706CC8" w:rsidP="00AE322A">
            <w:r w:rsidRPr="00FA7AEE">
              <w:t>für die innerschulische Steuerung</w:t>
            </w:r>
          </w:p>
          <w:p w14:paraId="62ED4AE6" w14:textId="77777777" w:rsidR="00FD6A88" w:rsidRPr="006308CE" w:rsidRDefault="00706CC8" w:rsidP="00AE322A">
            <w:pPr>
              <w:rPr>
                <w:rStyle w:val="Fett"/>
              </w:rPr>
            </w:pPr>
            <w:r w:rsidRPr="00FA7AEE">
              <w:t>ggf.</w:t>
            </w:r>
          </w:p>
        </w:tc>
        <w:tc>
          <w:tcPr>
            <w:tcW w:w="6347" w:type="dxa"/>
          </w:tcPr>
          <w:p w14:paraId="445F5569" w14:textId="77777777" w:rsidR="00FD6A88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Bemerkung/Verweis zu/Quelle</w:t>
            </w:r>
          </w:p>
          <w:p w14:paraId="185C80A7" w14:textId="77777777" w:rsidR="00FD6A88" w:rsidRDefault="00706CC8" w:rsidP="00AE322A">
            <w:r>
              <w:t>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didaktische Begr</w:t>
            </w:r>
            <w:r>
              <w:rPr>
                <w:rFonts w:ascii="BentonSans Regular" w:hAnsi="BentonSans Regular" w:cs="BentonSans Regular"/>
              </w:rPr>
              <w:t>ü</w:t>
            </w:r>
            <w:r>
              <w:t>ndung, Didaktische Jahresplanung, Medienkonzept, Schulprogramm)</w:t>
            </w:r>
          </w:p>
        </w:tc>
      </w:tr>
      <w:tr w:rsidR="00C41EBE" w14:paraId="1818D8AF" w14:textId="77777777" w:rsidTr="00C41EBE">
        <w:tc>
          <w:tcPr>
            <w:tcW w:w="14964" w:type="dxa"/>
            <w:gridSpan w:val="5"/>
            <w:shd w:val="clear" w:color="auto" w:fill="EBF5F0" w:themeFill="accent6"/>
          </w:tcPr>
          <w:p w14:paraId="7DC560A0" w14:textId="77777777" w:rsidR="00FD6A88" w:rsidRPr="0095052B" w:rsidRDefault="00706CC8" w:rsidP="00AE322A">
            <w:pPr>
              <w:rPr>
                <w:rStyle w:val="Fett"/>
              </w:rPr>
            </w:pPr>
            <w:r w:rsidRPr="00FD6A88">
              <w:rPr>
                <w:rStyle w:val="Fett"/>
              </w:rPr>
              <w:t>Phase vor Beginn des neuen Schuljahres bzw. einmalig – Perspekti</w:t>
            </w:r>
            <w:r w:rsidRPr="00FD6A88">
              <w:rPr>
                <w:rStyle w:val="Fett"/>
              </w:rPr>
              <w:t>ve Bildungsgangleitung/Organisation</w:t>
            </w:r>
          </w:p>
        </w:tc>
      </w:tr>
      <w:tr w:rsidR="00C41EBE" w14:paraId="49E659F5" w14:textId="77777777" w:rsidTr="00C41EBE">
        <w:trPr>
          <w:trHeight w:val="1304"/>
        </w:trPr>
        <w:tc>
          <w:tcPr>
            <w:tcW w:w="3369" w:type="dxa"/>
          </w:tcPr>
          <w:p w14:paraId="0C3D5D1C" w14:textId="77777777" w:rsidR="00FD6A88" w:rsidRDefault="00706CC8" w:rsidP="00AE322A">
            <w:r>
              <w:t>Bildungsgangspezifische Vorbereitung der Lernenden auf notwendige Software</w:t>
            </w:r>
            <w:r>
              <w:rPr>
                <w:rFonts w:ascii="Calibri" w:hAnsi="Calibri" w:cs="Calibri"/>
              </w:rPr>
              <w:softHyphen/>
            </w:r>
            <w:r>
              <w:t>anwendungen</w:t>
            </w:r>
          </w:p>
        </w:tc>
        <w:sdt>
          <w:sdtPr>
            <w:rPr>
              <w:b/>
              <w:bCs/>
              <w:color w:val="009666" w:themeColor="accent5"/>
              <w:sz w:val="20"/>
              <w:szCs w:val="32"/>
            </w:rPr>
            <w:id w:val="-136042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2929C31B" w14:textId="77777777" w:rsidR="00FD6A88" w:rsidRPr="005E00D7" w:rsidRDefault="00706CC8" w:rsidP="00AE322A">
                <w:pPr>
                  <w:jc w:val="center"/>
                  <w:rPr>
                    <w:b/>
                    <w:bCs/>
                    <w:color w:val="009666" w:themeColor="accent5"/>
                    <w:sz w:val="20"/>
                    <w:szCs w:val="32"/>
                  </w:rPr>
                </w:pPr>
                <w:r w:rsidRPr="005E00D7">
                  <w:rPr>
                    <w:rFonts w:ascii="MS Gothic" w:eastAsia="MS Gothic" w:hAnsi="MS Gothic" w:hint="eastAsia"/>
                    <w:b/>
                    <w:bCs/>
                    <w:color w:val="009666" w:themeColor="accent5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422EA4AC" w14:textId="77777777" w:rsidR="00FD6A88" w:rsidRDefault="00FD6A88" w:rsidP="00AE322A"/>
        </w:tc>
        <w:tc>
          <w:tcPr>
            <w:tcW w:w="2268" w:type="dxa"/>
          </w:tcPr>
          <w:p w14:paraId="1270275D" w14:textId="77777777" w:rsidR="00FD6A88" w:rsidRDefault="00FD6A88" w:rsidP="00AE322A"/>
        </w:tc>
        <w:tc>
          <w:tcPr>
            <w:tcW w:w="6347" w:type="dxa"/>
          </w:tcPr>
          <w:p w14:paraId="73A2DC32" w14:textId="77777777" w:rsidR="00FD6A88" w:rsidRDefault="00FD6A88" w:rsidP="00AE322A"/>
        </w:tc>
      </w:tr>
      <w:tr w:rsidR="00C41EBE" w14:paraId="79D56999" w14:textId="77777777" w:rsidTr="00C41EBE">
        <w:trPr>
          <w:trHeight w:val="1304"/>
        </w:trPr>
        <w:tc>
          <w:tcPr>
            <w:tcW w:w="3369" w:type="dxa"/>
          </w:tcPr>
          <w:p w14:paraId="2515E625" w14:textId="77777777" w:rsidR="00FD6A88" w:rsidRDefault="00706CC8" w:rsidP="00AE322A">
            <w:r>
              <w:t>Vorbereitung des Präsenz- und Distanzunterrichts im Bildungsgang 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selbstst</w:t>
            </w:r>
            <w:r>
              <w:rPr>
                <w:rFonts w:ascii="BentonSans Regular" w:hAnsi="BentonSans Regular" w:cs="BentonSans Regular"/>
              </w:rPr>
              <w:t>ä</w:t>
            </w:r>
            <w:r>
              <w:t xml:space="preserve">ndiges, kooperatives Lernen </w:t>
            </w:r>
            <w:r>
              <w:t>initiieren, erm</w:t>
            </w:r>
            <w:r>
              <w:rPr>
                <w:rFonts w:ascii="BentonSans Regular" w:hAnsi="BentonSans Regular" w:cs="BentonSans Regular"/>
              </w:rPr>
              <w:t>ö</w:t>
            </w:r>
            <w:r>
              <w:t>glichen und reflektieren)</w:t>
            </w:r>
          </w:p>
        </w:tc>
        <w:sdt>
          <w:sdtPr>
            <w:rPr>
              <w:b/>
              <w:bCs/>
              <w:color w:val="009666" w:themeColor="accent5"/>
              <w:sz w:val="20"/>
              <w:szCs w:val="32"/>
            </w:rPr>
            <w:id w:val="192553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542AE09F" w14:textId="77777777" w:rsidR="00FD6A88" w:rsidRPr="005E00D7" w:rsidRDefault="00706CC8" w:rsidP="00AE322A">
                <w:pPr>
                  <w:jc w:val="center"/>
                  <w:rPr>
                    <w:b/>
                    <w:bCs/>
                    <w:color w:val="009666" w:themeColor="accent5"/>
                    <w:sz w:val="20"/>
                    <w:szCs w:val="32"/>
                  </w:rPr>
                </w:pPr>
                <w:r w:rsidRPr="005E00D7">
                  <w:rPr>
                    <w:rFonts w:ascii="MS Gothic" w:eastAsia="MS Gothic" w:hAnsi="MS Gothic" w:hint="eastAsia"/>
                    <w:b/>
                    <w:bCs/>
                    <w:color w:val="009666" w:themeColor="accent5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0BF82309" w14:textId="77777777" w:rsidR="00FD6A88" w:rsidRDefault="00FD6A88" w:rsidP="00AE322A"/>
        </w:tc>
        <w:tc>
          <w:tcPr>
            <w:tcW w:w="2268" w:type="dxa"/>
          </w:tcPr>
          <w:p w14:paraId="4964B9A1" w14:textId="77777777" w:rsidR="00FD6A88" w:rsidRDefault="00FD6A88" w:rsidP="00AE322A"/>
        </w:tc>
        <w:tc>
          <w:tcPr>
            <w:tcW w:w="6347" w:type="dxa"/>
          </w:tcPr>
          <w:p w14:paraId="38323985" w14:textId="77777777" w:rsidR="00FD6A88" w:rsidRDefault="00FD6A88" w:rsidP="00AE322A"/>
        </w:tc>
      </w:tr>
      <w:tr w:rsidR="00C41EBE" w14:paraId="779DB034" w14:textId="77777777" w:rsidTr="00C41EBE">
        <w:trPr>
          <w:trHeight w:val="1304"/>
        </w:trPr>
        <w:tc>
          <w:tcPr>
            <w:tcW w:w="3369" w:type="dxa"/>
          </w:tcPr>
          <w:p w14:paraId="0B40FAF6" w14:textId="77777777" w:rsidR="00FD6A88" w:rsidRDefault="00706CC8" w:rsidP="007379FF">
            <w:r>
              <w:t>Organisation der sonderpädagogischen Unterstützung im Bildungsgang</w:t>
            </w:r>
          </w:p>
        </w:tc>
        <w:sdt>
          <w:sdtPr>
            <w:rPr>
              <w:b/>
              <w:bCs/>
              <w:color w:val="009666" w:themeColor="accent5"/>
              <w:sz w:val="20"/>
              <w:szCs w:val="32"/>
            </w:rPr>
            <w:id w:val="-1745474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56E863E4" w14:textId="77777777" w:rsidR="00FD6A88" w:rsidRPr="005E00D7" w:rsidRDefault="00706CC8" w:rsidP="00AE322A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009666" w:themeColor="accent5"/>
                    <w:sz w:val="20"/>
                    <w:szCs w:val="32"/>
                  </w:rPr>
                </w:pPr>
                <w:r w:rsidRPr="005E00D7">
                  <w:rPr>
                    <w:rFonts w:ascii="MS Gothic" w:eastAsia="MS Gothic" w:hAnsi="MS Gothic" w:hint="eastAsia"/>
                    <w:b/>
                    <w:bCs/>
                    <w:color w:val="009666" w:themeColor="accent5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2C4D0855" w14:textId="77777777" w:rsidR="00FD6A88" w:rsidRDefault="00FD6A88" w:rsidP="00AE322A"/>
        </w:tc>
        <w:tc>
          <w:tcPr>
            <w:tcW w:w="2268" w:type="dxa"/>
          </w:tcPr>
          <w:p w14:paraId="22456AF0" w14:textId="77777777" w:rsidR="00FD6A88" w:rsidRDefault="00FD6A88" w:rsidP="00AE322A"/>
        </w:tc>
        <w:tc>
          <w:tcPr>
            <w:tcW w:w="6347" w:type="dxa"/>
          </w:tcPr>
          <w:p w14:paraId="5C244CA8" w14:textId="77777777" w:rsidR="00FD6A88" w:rsidRDefault="00FD6A88" w:rsidP="00AE322A"/>
        </w:tc>
      </w:tr>
      <w:tr w:rsidR="00C41EBE" w14:paraId="2E2EB181" w14:textId="77777777" w:rsidTr="00C41EBE">
        <w:tc>
          <w:tcPr>
            <w:tcW w:w="14964" w:type="dxa"/>
            <w:gridSpan w:val="5"/>
            <w:shd w:val="clear" w:color="auto" w:fill="EBF5F0" w:themeFill="accent6"/>
          </w:tcPr>
          <w:p w14:paraId="777DBFA9" w14:textId="77777777" w:rsidR="00FD6A88" w:rsidRDefault="00706CC8" w:rsidP="00AE322A">
            <w:r w:rsidRPr="00FD6A88">
              <w:rPr>
                <w:rStyle w:val="Fett"/>
              </w:rPr>
              <w:t>Phase des laufenden Schuljahres – Perspektive Lernende</w:t>
            </w:r>
          </w:p>
        </w:tc>
      </w:tr>
      <w:tr w:rsidR="00C41EBE" w14:paraId="031F6598" w14:textId="77777777" w:rsidTr="00C41EBE">
        <w:trPr>
          <w:trHeight w:val="1304"/>
        </w:trPr>
        <w:tc>
          <w:tcPr>
            <w:tcW w:w="3369" w:type="dxa"/>
          </w:tcPr>
          <w:p w14:paraId="505C661F" w14:textId="77777777" w:rsidR="00FD6A88" w:rsidRDefault="00706CC8" w:rsidP="00AE322A">
            <w:r w:rsidRPr="00497D58">
              <w:t>Entwicklung einer bildungsgangspezifi</w:t>
            </w:r>
            <w:r>
              <w:softHyphen/>
            </w:r>
            <w:r w:rsidRPr="00497D58">
              <w:t xml:space="preserve">schen Sammlung digitaler </w:t>
            </w:r>
            <w:r w:rsidRPr="00497D58">
              <w:t>Methoden/Szenarien</w:t>
            </w:r>
          </w:p>
        </w:tc>
        <w:sdt>
          <w:sdtPr>
            <w:rPr>
              <w:b/>
              <w:bCs/>
              <w:color w:val="009666" w:themeColor="accent5"/>
              <w:sz w:val="20"/>
              <w:szCs w:val="32"/>
            </w:rPr>
            <w:id w:val="-115151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3C69F50" w14:textId="77777777" w:rsidR="00FD6A88" w:rsidRPr="005E00D7" w:rsidRDefault="00706CC8" w:rsidP="00AE322A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009666" w:themeColor="accent5"/>
                    <w:sz w:val="20"/>
                    <w:szCs w:val="32"/>
                  </w:rPr>
                </w:pPr>
                <w:r w:rsidRPr="005E00D7">
                  <w:rPr>
                    <w:rFonts w:ascii="MS Gothic" w:eastAsia="MS Gothic" w:hAnsi="MS Gothic" w:hint="eastAsia"/>
                    <w:b/>
                    <w:bCs/>
                    <w:color w:val="009666" w:themeColor="accent5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75DA70B0" w14:textId="77777777" w:rsidR="00FD6A88" w:rsidRDefault="00FD6A88" w:rsidP="00AE322A"/>
        </w:tc>
        <w:tc>
          <w:tcPr>
            <w:tcW w:w="2268" w:type="dxa"/>
          </w:tcPr>
          <w:p w14:paraId="58220BB8" w14:textId="77777777" w:rsidR="00FD6A88" w:rsidRDefault="00FD6A88" w:rsidP="00AE322A"/>
        </w:tc>
        <w:tc>
          <w:tcPr>
            <w:tcW w:w="6347" w:type="dxa"/>
          </w:tcPr>
          <w:p w14:paraId="2D286E62" w14:textId="77777777" w:rsidR="00FD6A88" w:rsidRDefault="00FD6A88" w:rsidP="00AE322A"/>
        </w:tc>
      </w:tr>
    </w:tbl>
    <w:p w14:paraId="66893057" w14:textId="77777777" w:rsidR="00C0263E" w:rsidRDefault="00C0263E"/>
    <w:p w14:paraId="38105552" w14:textId="77777777" w:rsidR="00497D58" w:rsidRDefault="00497D58">
      <w:pPr>
        <w:sectPr w:rsidR="00497D58" w:rsidSect="00D520AA">
          <w:pgSz w:w="16838" w:h="11906" w:orient="landscape"/>
          <w:pgMar w:top="1859" w:right="907" w:bottom="340" w:left="907" w:header="881" w:footer="569" w:gutter="0"/>
          <w:cols w:space="708"/>
          <w:titlePg/>
          <w:docGrid w:linePitch="360"/>
        </w:sectPr>
      </w:pPr>
    </w:p>
    <w:p w14:paraId="65A601DB" w14:textId="77777777" w:rsidR="00497D58" w:rsidRDefault="00706CC8" w:rsidP="00497D58">
      <w:pPr>
        <w:pStyle w:val="berschrift1"/>
        <w:rPr>
          <w:rStyle w:val="Hervorhebung"/>
        </w:rPr>
      </w:pPr>
      <w:r w:rsidRPr="00A4539A">
        <w:lastRenderedPageBreak/>
        <w:t>I</w:t>
      </w:r>
      <w:r>
        <w:t>II</w:t>
      </w:r>
      <w:r w:rsidRPr="00A4539A">
        <w:t xml:space="preserve"> </w:t>
      </w:r>
      <w:r w:rsidRPr="00497D58">
        <w:t>Schulübergreifendes</w:t>
      </w:r>
      <w:r>
        <w:t xml:space="preserve"> </w:t>
      </w:r>
      <w:r w:rsidRPr="00497D58">
        <w:rPr>
          <w:rStyle w:val="Hervorhebung"/>
        </w:rPr>
        <w:t>bildungsgangspezifisches pädagogisch-organisatorisches Konzept</w:t>
      </w:r>
    </w:p>
    <w:tbl>
      <w:tblPr>
        <w:tblStyle w:val="Hellgrn"/>
        <w:tblW w:w="0" w:type="auto"/>
        <w:tblLayout w:type="fixed"/>
        <w:tblLook w:val="0620" w:firstRow="1" w:lastRow="0" w:firstColumn="0" w:lastColumn="0" w:noHBand="1" w:noVBand="1"/>
      </w:tblPr>
      <w:tblGrid>
        <w:gridCol w:w="3369"/>
        <w:gridCol w:w="11595"/>
      </w:tblGrid>
      <w:tr w:rsidR="00C41EBE" w14:paraId="5F8ABE54" w14:textId="77777777" w:rsidTr="00C4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64" w:type="dxa"/>
            <w:gridSpan w:val="2"/>
          </w:tcPr>
          <w:p w14:paraId="2CA20AF2" w14:textId="77777777" w:rsidR="00497D58" w:rsidRPr="00FE777E" w:rsidRDefault="00706CC8" w:rsidP="00AE322A">
            <w:pPr>
              <w:rPr>
                <w:bCs/>
              </w:rPr>
            </w:pPr>
            <w:r w:rsidRPr="00236AD2">
              <w:rPr>
                <w:rStyle w:val="Fett"/>
              </w:rPr>
              <w:t xml:space="preserve">Hinweis: Dieses Formular enthält diejenigen Informationen zum </w:t>
            </w:r>
            <w:r w:rsidRPr="00236AD2">
              <w:rPr>
                <w:rStyle w:val="Fett"/>
              </w:rPr>
              <w:t>pädagogisch-organisatorischen Konzept, die bei der oberen Schulaufsicht (Bezirksregierung) angezeigt werden sollen.</w:t>
            </w:r>
          </w:p>
        </w:tc>
      </w:tr>
      <w:tr w:rsidR="00C41EBE" w14:paraId="731ACE84" w14:textId="77777777" w:rsidTr="00C41EBE">
        <w:trPr>
          <w:trHeight w:val="1191"/>
        </w:trPr>
        <w:tc>
          <w:tcPr>
            <w:tcW w:w="3369" w:type="dxa"/>
          </w:tcPr>
          <w:p w14:paraId="68B4833D" w14:textId="77777777" w:rsidR="00497D58" w:rsidRPr="006308CE" w:rsidRDefault="00706CC8" w:rsidP="00AE322A">
            <w:pPr>
              <w:rPr>
                <w:rStyle w:val="Fett"/>
              </w:rPr>
            </w:pPr>
            <w:r w:rsidRPr="00497D58">
              <w:rPr>
                <w:rStyle w:val="Fett"/>
              </w:rPr>
              <w:t>Name des Berufskollegs</w:t>
            </w:r>
          </w:p>
        </w:tc>
        <w:tc>
          <w:tcPr>
            <w:tcW w:w="11595" w:type="dxa"/>
          </w:tcPr>
          <w:p w14:paraId="701BBC7C" w14:textId="77777777" w:rsidR="00497D58" w:rsidRDefault="00497D58" w:rsidP="00AE322A"/>
        </w:tc>
      </w:tr>
      <w:tr w:rsidR="00C41EBE" w14:paraId="733098EB" w14:textId="77777777" w:rsidTr="00C41EBE">
        <w:trPr>
          <w:trHeight w:val="1191"/>
        </w:trPr>
        <w:tc>
          <w:tcPr>
            <w:tcW w:w="3369" w:type="dxa"/>
          </w:tcPr>
          <w:p w14:paraId="66718654" w14:textId="77777777" w:rsidR="00497D58" w:rsidRPr="00FE777E" w:rsidRDefault="00706CC8" w:rsidP="00497D58">
            <w:pPr>
              <w:rPr>
                <w:rStyle w:val="Fett"/>
              </w:rPr>
            </w:pPr>
            <w:r w:rsidRPr="00497D58">
              <w:rPr>
                <w:rStyle w:val="Fett"/>
              </w:rPr>
              <w:t>Name des bzw. der kooperierenden Berufskollegs</w:t>
            </w:r>
          </w:p>
        </w:tc>
        <w:tc>
          <w:tcPr>
            <w:tcW w:w="11595" w:type="dxa"/>
          </w:tcPr>
          <w:p w14:paraId="2C3B1F68" w14:textId="77777777" w:rsidR="00497D58" w:rsidRDefault="00497D58" w:rsidP="00AE322A"/>
        </w:tc>
      </w:tr>
      <w:tr w:rsidR="00C41EBE" w14:paraId="637D5B07" w14:textId="77777777" w:rsidTr="00C41EBE">
        <w:trPr>
          <w:trHeight w:val="1191"/>
        </w:trPr>
        <w:tc>
          <w:tcPr>
            <w:tcW w:w="3369" w:type="dxa"/>
          </w:tcPr>
          <w:p w14:paraId="2A675BCB" w14:textId="77777777" w:rsidR="00497D58" w:rsidRPr="00FE777E" w:rsidRDefault="00706CC8" w:rsidP="00AE322A">
            <w:pPr>
              <w:rPr>
                <w:rStyle w:val="Fett"/>
              </w:rPr>
            </w:pPr>
            <w:r w:rsidRPr="00497D58">
              <w:rPr>
                <w:rStyle w:val="Fett"/>
              </w:rPr>
              <w:t>Name der Schulleitung</w:t>
            </w:r>
          </w:p>
        </w:tc>
        <w:tc>
          <w:tcPr>
            <w:tcW w:w="11595" w:type="dxa"/>
          </w:tcPr>
          <w:p w14:paraId="5A394E4A" w14:textId="77777777" w:rsidR="00497D58" w:rsidRDefault="00497D58" w:rsidP="00AE322A"/>
        </w:tc>
      </w:tr>
      <w:tr w:rsidR="00C41EBE" w14:paraId="1B240C2A" w14:textId="77777777" w:rsidTr="00C41EBE">
        <w:trPr>
          <w:trHeight w:val="1191"/>
        </w:trPr>
        <w:tc>
          <w:tcPr>
            <w:tcW w:w="3369" w:type="dxa"/>
          </w:tcPr>
          <w:p w14:paraId="5B19F5D5" w14:textId="77777777" w:rsidR="00497D58" w:rsidRPr="00FE777E" w:rsidRDefault="00706CC8" w:rsidP="00AE322A">
            <w:pPr>
              <w:rPr>
                <w:rStyle w:val="Fett"/>
              </w:rPr>
            </w:pPr>
            <w:r w:rsidRPr="00497D58">
              <w:rPr>
                <w:rStyle w:val="Fett"/>
              </w:rPr>
              <w:t>Stand vom</w:t>
            </w:r>
          </w:p>
        </w:tc>
        <w:tc>
          <w:tcPr>
            <w:tcW w:w="11595" w:type="dxa"/>
          </w:tcPr>
          <w:p w14:paraId="0DF8C180" w14:textId="77777777" w:rsidR="00497D58" w:rsidRDefault="00497D58" w:rsidP="00AE322A"/>
        </w:tc>
      </w:tr>
      <w:tr w:rsidR="00C41EBE" w14:paraId="2199AA2C" w14:textId="77777777" w:rsidTr="00C41EBE">
        <w:trPr>
          <w:trHeight w:val="1191"/>
        </w:trPr>
        <w:tc>
          <w:tcPr>
            <w:tcW w:w="3369" w:type="dxa"/>
          </w:tcPr>
          <w:p w14:paraId="50F377BB" w14:textId="77777777" w:rsidR="00497D58" w:rsidRPr="00FE777E" w:rsidRDefault="00706CC8" w:rsidP="00497D58">
            <w:pPr>
              <w:rPr>
                <w:rStyle w:val="Fett"/>
              </w:rPr>
            </w:pPr>
            <w:r w:rsidRPr="00497D58">
              <w:rPr>
                <w:rStyle w:val="Fett"/>
              </w:rPr>
              <w:t xml:space="preserve">Pädagogische </w:t>
            </w:r>
            <w:r w:rsidRPr="00497D58">
              <w:rPr>
                <w:rStyle w:val="Fett"/>
              </w:rPr>
              <w:t>Begründung für die Umsetzung der Verknüpfung von Präsenz- und Distanzunterricht</w:t>
            </w:r>
          </w:p>
        </w:tc>
        <w:tc>
          <w:tcPr>
            <w:tcW w:w="11595" w:type="dxa"/>
          </w:tcPr>
          <w:p w14:paraId="27451DEC" w14:textId="77777777" w:rsidR="00497D58" w:rsidRDefault="00497D58" w:rsidP="00AE322A"/>
        </w:tc>
      </w:tr>
      <w:tr w:rsidR="00C41EBE" w14:paraId="5FA829D8" w14:textId="77777777" w:rsidTr="00C41EBE">
        <w:trPr>
          <w:trHeight w:val="1191"/>
        </w:trPr>
        <w:tc>
          <w:tcPr>
            <w:tcW w:w="3369" w:type="dxa"/>
          </w:tcPr>
          <w:p w14:paraId="1F221FBF" w14:textId="77777777" w:rsidR="00497D58" w:rsidRPr="00FE777E" w:rsidRDefault="00706CC8" w:rsidP="00497D58">
            <w:pPr>
              <w:rPr>
                <w:rStyle w:val="Fett"/>
              </w:rPr>
            </w:pPr>
            <w:r w:rsidRPr="00497D58">
              <w:rPr>
                <w:rStyle w:val="Fett"/>
              </w:rPr>
              <w:t>Organisatorische Gestaltungshinweise zur Verknüpfung von Präsenz- und Distanzunterricht, inklusive der Regelung zur Aufsicht</w:t>
            </w:r>
          </w:p>
        </w:tc>
        <w:tc>
          <w:tcPr>
            <w:tcW w:w="11595" w:type="dxa"/>
          </w:tcPr>
          <w:p w14:paraId="7B2899FB" w14:textId="77777777" w:rsidR="00497D58" w:rsidRDefault="00497D58" w:rsidP="00AE322A"/>
        </w:tc>
      </w:tr>
    </w:tbl>
    <w:p w14:paraId="515A2074" w14:textId="77777777" w:rsidR="00497D58" w:rsidRDefault="00497D58"/>
    <w:p w14:paraId="099BEBF1" w14:textId="77777777" w:rsidR="00236AD2" w:rsidRDefault="00706CC8" w:rsidP="00236AD2">
      <w:pPr>
        <w:pStyle w:val="berschrift2"/>
      </w:pPr>
      <w:r w:rsidRPr="00236AD2">
        <w:lastRenderedPageBreak/>
        <w:t>Voraussetzungen zur Umsetzung des schulübergre</w:t>
      </w:r>
      <w:r w:rsidRPr="00236AD2">
        <w:t>ifenden bildungsgangspezifischen PoKs</w:t>
      </w:r>
    </w:p>
    <w:tbl>
      <w:tblPr>
        <w:tblStyle w:val="Hellgrn"/>
        <w:tblW w:w="0" w:type="auto"/>
        <w:tblLayout w:type="fixed"/>
        <w:tblLook w:val="0620" w:firstRow="1" w:lastRow="0" w:firstColumn="0" w:lastColumn="0" w:noHBand="1" w:noVBand="1"/>
      </w:tblPr>
      <w:tblGrid>
        <w:gridCol w:w="3369"/>
        <w:gridCol w:w="1011"/>
        <w:gridCol w:w="1969"/>
        <w:gridCol w:w="8615"/>
      </w:tblGrid>
      <w:tr w:rsidR="00C41EBE" w14:paraId="36C81536" w14:textId="77777777" w:rsidTr="00C4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64" w:type="dxa"/>
            <w:gridSpan w:val="4"/>
          </w:tcPr>
          <w:p w14:paraId="3DB7424F" w14:textId="77777777" w:rsidR="00236AD2" w:rsidRPr="008B19DC" w:rsidRDefault="00706CC8" w:rsidP="00AE322A">
            <w:pPr>
              <w:rPr>
                <w:rStyle w:val="Fett"/>
              </w:rPr>
            </w:pPr>
            <w:r w:rsidRPr="008B19DC">
              <w:rPr>
                <w:rStyle w:val="Fett"/>
              </w:rPr>
              <w:t>Formular</w:t>
            </w:r>
          </w:p>
          <w:p w14:paraId="3A77AEA9" w14:textId="77777777" w:rsidR="00236AD2" w:rsidRPr="00FA7AEE" w:rsidRDefault="00706CC8" w:rsidP="00AE322A">
            <w:pPr>
              <w:rPr>
                <w:rStyle w:val="Fett"/>
              </w:rPr>
            </w:pPr>
            <w:r w:rsidRPr="00236AD2">
              <w:rPr>
                <w:rStyle w:val="Fett"/>
              </w:rPr>
              <w:t>Schulübergreifendes bildungsgangspezifisches pädagogisch-organisatorisches Konzept</w:t>
            </w:r>
          </w:p>
          <w:p w14:paraId="1C745AB2" w14:textId="77777777" w:rsidR="00236AD2" w:rsidRPr="005C4D8D" w:rsidRDefault="00706CC8" w:rsidP="00AE322A">
            <w:r w:rsidRPr="00236AD2">
              <w:rPr>
                <w:rFonts w:asciiTheme="minorHAnsi" w:hAnsiTheme="minorHAnsi"/>
              </w:rPr>
              <w:t xml:space="preserve">Dieses Formular enthält diejenigen Informationen zum pädagogisch-organisatorischen Konzept, die bei der oberen </w:t>
            </w:r>
            <w:r w:rsidRPr="00236AD2">
              <w:rPr>
                <w:rFonts w:asciiTheme="minorHAnsi" w:hAnsiTheme="minorHAnsi"/>
              </w:rPr>
              <w:t>Schulaufsicht (Bezirksregierung) angezeigt werden sollen.</w:t>
            </w:r>
          </w:p>
        </w:tc>
      </w:tr>
      <w:tr w:rsidR="00C41EBE" w14:paraId="49323225" w14:textId="77777777" w:rsidTr="00C41EBE">
        <w:tc>
          <w:tcPr>
            <w:tcW w:w="3369" w:type="dxa"/>
          </w:tcPr>
          <w:p w14:paraId="34E29B73" w14:textId="77777777" w:rsidR="00236AD2" w:rsidRPr="006308CE" w:rsidRDefault="00706CC8" w:rsidP="00AE322A">
            <w:pPr>
              <w:rPr>
                <w:rStyle w:val="Fett"/>
              </w:rPr>
            </w:pPr>
            <w:r w:rsidRPr="008B19DC">
              <w:rPr>
                <w:rStyle w:val="Fett"/>
              </w:rPr>
              <w:t>Voraussetzungen</w:t>
            </w:r>
          </w:p>
        </w:tc>
        <w:tc>
          <w:tcPr>
            <w:tcW w:w="1011" w:type="dxa"/>
          </w:tcPr>
          <w:p w14:paraId="747254A7" w14:textId="77777777" w:rsidR="00236AD2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erfolgt/</w:t>
            </w:r>
          </w:p>
          <w:p w14:paraId="61268E9D" w14:textId="77777777" w:rsidR="00236AD2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vorhanden</w:t>
            </w:r>
          </w:p>
        </w:tc>
        <w:tc>
          <w:tcPr>
            <w:tcW w:w="1969" w:type="dxa"/>
          </w:tcPr>
          <w:p w14:paraId="1F3A184B" w14:textId="77777777" w:rsidR="00236AD2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Stand</w:t>
            </w:r>
          </w:p>
          <w:p w14:paraId="12C2C75F" w14:textId="77777777" w:rsidR="00236AD2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(Datum)</w:t>
            </w:r>
            <w:r>
              <w:t xml:space="preserve"> </w:t>
            </w:r>
            <w:r>
              <w:br/>
            </w:r>
            <w:r w:rsidRPr="00FA7AEE">
              <w:rPr>
                <w:rStyle w:val="Fett"/>
              </w:rPr>
              <w:t>ggf.</w:t>
            </w:r>
          </w:p>
        </w:tc>
        <w:tc>
          <w:tcPr>
            <w:tcW w:w="8615" w:type="dxa"/>
          </w:tcPr>
          <w:p w14:paraId="55673DFC" w14:textId="77777777" w:rsidR="00236AD2" w:rsidRPr="00FA7AEE" w:rsidRDefault="00706CC8" w:rsidP="00AE322A">
            <w:pPr>
              <w:rPr>
                <w:rStyle w:val="Fett"/>
              </w:rPr>
            </w:pPr>
            <w:r w:rsidRPr="008B19DC">
              <w:rPr>
                <w:rStyle w:val="Fett"/>
              </w:rPr>
              <w:t>Bemerkung/Verweis zu/Quelle</w:t>
            </w:r>
          </w:p>
          <w:p w14:paraId="74C1C868" w14:textId="77777777" w:rsidR="00236AD2" w:rsidRDefault="00706CC8" w:rsidP="00AE322A">
            <w:r w:rsidRPr="00236AD2">
              <w:t>(z.</w:t>
            </w:r>
            <w:r w:rsidRPr="00236AD2">
              <w:rPr>
                <w:rFonts w:ascii="Cambria Math" w:hAnsi="Cambria Math" w:cs="Cambria Math"/>
              </w:rPr>
              <w:t> </w:t>
            </w:r>
            <w:r w:rsidRPr="00236AD2">
              <w:t>B.</w:t>
            </w:r>
            <w:r w:rsidRPr="00236AD2">
              <w:rPr>
                <w:rFonts w:ascii="Cambria Math" w:hAnsi="Cambria Math" w:cs="Cambria Math"/>
              </w:rPr>
              <w:t> </w:t>
            </w:r>
            <w:r w:rsidRPr="00236AD2">
              <w:t>didaktische Begr</w:t>
            </w:r>
            <w:r w:rsidRPr="00236AD2">
              <w:rPr>
                <w:rFonts w:ascii="BentonSans Regular" w:hAnsi="BentonSans Regular" w:cs="BentonSans Regular"/>
              </w:rPr>
              <w:t>ü</w:t>
            </w:r>
            <w:r w:rsidRPr="00236AD2">
              <w:t>ndung, Didaktische Jahresplanung, Medienkonzept, Schulprogramm)</w:t>
            </w:r>
          </w:p>
        </w:tc>
      </w:tr>
      <w:tr w:rsidR="00C41EBE" w14:paraId="7B2FFEEA" w14:textId="77777777" w:rsidTr="00C41EBE">
        <w:trPr>
          <w:trHeight w:val="1191"/>
        </w:trPr>
        <w:tc>
          <w:tcPr>
            <w:tcW w:w="3369" w:type="dxa"/>
          </w:tcPr>
          <w:p w14:paraId="25BA92BB" w14:textId="77777777" w:rsidR="00236AD2" w:rsidRDefault="00706CC8" w:rsidP="00AE322A">
            <w:r>
              <w:t xml:space="preserve">Förderung der </w:t>
            </w:r>
            <w:r>
              <w:t>Bildungsziele der Berufs</w:t>
            </w:r>
            <w:r>
              <w:softHyphen/>
              <w:t>kollegs unter Beachtung der individuellen Voraussetzungen der Schülerinnen und Schüler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-198052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19BC8E2" w14:textId="77777777" w:rsidR="00236AD2" w:rsidRPr="00236AD2" w:rsidRDefault="00706CC8" w:rsidP="00236AD2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50763B60" w14:textId="77777777" w:rsidR="00236AD2" w:rsidRDefault="00236AD2" w:rsidP="00AE322A"/>
        </w:tc>
        <w:tc>
          <w:tcPr>
            <w:tcW w:w="8615" w:type="dxa"/>
          </w:tcPr>
          <w:p w14:paraId="62D0B155" w14:textId="77777777" w:rsidR="00236AD2" w:rsidRDefault="00236AD2" w:rsidP="00AE322A"/>
        </w:tc>
      </w:tr>
      <w:tr w:rsidR="00C41EBE" w14:paraId="2D907F7B" w14:textId="77777777" w:rsidTr="00C41EBE">
        <w:trPr>
          <w:trHeight w:val="1191"/>
        </w:trPr>
        <w:tc>
          <w:tcPr>
            <w:tcW w:w="3369" w:type="dxa"/>
          </w:tcPr>
          <w:p w14:paraId="7B534C91" w14:textId="77777777" w:rsidR="00236AD2" w:rsidRDefault="00706CC8" w:rsidP="00AE322A">
            <w:r>
              <w:t>Abstimmung des bildungsgangspezifi</w:t>
            </w:r>
            <w:r>
              <w:softHyphen/>
              <w:t>schen PoKs</w:t>
            </w:r>
            <w:r>
              <w:t xml:space="preserve"> mit den Didaktischen Jahresplanungen des jeweiligen Bildungsgangs der Berufskollegs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131715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45AD56BA" w14:textId="77777777" w:rsidR="00236AD2" w:rsidRPr="00236AD2" w:rsidRDefault="00706CC8" w:rsidP="00236AD2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236AD2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25E507BF" w14:textId="77777777" w:rsidR="00236AD2" w:rsidRDefault="00236AD2" w:rsidP="00AE322A"/>
        </w:tc>
        <w:tc>
          <w:tcPr>
            <w:tcW w:w="8615" w:type="dxa"/>
          </w:tcPr>
          <w:p w14:paraId="5E66EC9F" w14:textId="77777777" w:rsidR="00236AD2" w:rsidRDefault="00236AD2" w:rsidP="00AE322A"/>
        </w:tc>
      </w:tr>
      <w:tr w:rsidR="00C41EBE" w14:paraId="0EEB2142" w14:textId="77777777" w:rsidTr="00C41EBE">
        <w:trPr>
          <w:trHeight w:val="1191"/>
        </w:trPr>
        <w:tc>
          <w:tcPr>
            <w:tcW w:w="3369" w:type="dxa"/>
          </w:tcPr>
          <w:p w14:paraId="1B7764DB" w14:textId="77777777" w:rsidR="00236AD2" w:rsidRDefault="00706CC8" w:rsidP="00AE322A">
            <w:r>
              <w:t>Inhaltlich-methodische Verknüpfung von Präsenz- und Distanzunterricht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-78472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4E64F0DC" w14:textId="77777777" w:rsidR="00236AD2" w:rsidRPr="00236AD2" w:rsidRDefault="00706CC8" w:rsidP="00236AD2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236AD2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117916D2" w14:textId="77777777" w:rsidR="00236AD2" w:rsidRDefault="00236AD2" w:rsidP="00AE322A"/>
        </w:tc>
        <w:tc>
          <w:tcPr>
            <w:tcW w:w="8615" w:type="dxa"/>
          </w:tcPr>
          <w:p w14:paraId="6D6D232B" w14:textId="77777777" w:rsidR="00236AD2" w:rsidRDefault="00236AD2" w:rsidP="00AE322A"/>
        </w:tc>
      </w:tr>
      <w:tr w:rsidR="00C41EBE" w14:paraId="0AEBD177" w14:textId="77777777" w:rsidTr="00C41EBE">
        <w:trPr>
          <w:trHeight w:val="1191"/>
        </w:trPr>
        <w:tc>
          <w:tcPr>
            <w:tcW w:w="3369" w:type="dxa"/>
          </w:tcPr>
          <w:p w14:paraId="6D67A589" w14:textId="77777777" w:rsidR="00236AD2" w:rsidRDefault="00706CC8" w:rsidP="00AE322A">
            <w:r w:rsidRPr="00935017">
              <w:rPr>
                <w:spacing w:val="-2"/>
              </w:rPr>
              <w:t>Sicherstellung der Einhaltung der Vorgaben</w:t>
            </w:r>
            <w:r>
              <w:t xml:space="preserve"> für den Unterrichtsumfang, für die Unterrich</w:t>
            </w:r>
            <w:r>
              <w:t>tsfächer und Lernfelder/Anforde</w:t>
            </w:r>
            <w:r w:rsidR="00935017">
              <w:softHyphen/>
            </w:r>
            <w:r>
              <w:t>rungssituationen nach den geltenden Stundentafeln und Bildungsplänen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185985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3C465A54" w14:textId="77777777" w:rsidR="00236AD2" w:rsidRPr="00236AD2" w:rsidRDefault="00706CC8" w:rsidP="00236AD2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236AD2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72040F2C" w14:textId="77777777" w:rsidR="00236AD2" w:rsidRDefault="00236AD2" w:rsidP="00AE322A"/>
        </w:tc>
        <w:tc>
          <w:tcPr>
            <w:tcW w:w="8615" w:type="dxa"/>
          </w:tcPr>
          <w:p w14:paraId="20C6EFD7" w14:textId="77777777" w:rsidR="00236AD2" w:rsidRDefault="00236AD2" w:rsidP="00AE322A"/>
        </w:tc>
      </w:tr>
      <w:tr w:rsidR="00C41EBE" w14:paraId="3C80AD5F" w14:textId="77777777" w:rsidTr="00C41EBE">
        <w:trPr>
          <w:trHeight w:val="1191"/>
        </w:trPr>
        <w:tc>
          <w:tcPr>
            <w:tcW w:w="3369" w:type="dxa"/>
          </w:tcPr>
          <w:p w14:paraId="13CF8B37" w14:textId="77777777" w:rsidR="00236AD2" w:rsidRDefault="00706CC8" w:rsidP="00236AD2">
            <w:r>
              <w:t>Sicherstellung der Einhaltung des maxi</w:t>
            </w:r>
            <w:r>
              <w:softHyphen/>
              <w:t>malen Umfangs von Distanzunterricht f</w:t>
            </w:r>
            <w:r>
              <w:rPr>
                <w:rFonts w:ascii="BentonSans Regular" w:hAnsi="BentonSans Regular" w:cs="BentonSans Regular"/>
              </w:rPr>
              <w:t>ü</w:t>
            </w:r>
            <w:r>
              <w:t>r den Bildungsgang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181297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1C1C6D50" w14:textId="77777777" w:rsidR="00236AD2" w:rsidRPr="00236AD2" w:rsidRDefault="00706CC8" w:rsidP="00236AD2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236AD2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099A4F9C" w14:textId="77777777" w:rsidR="00236AD2" w:rsidRDefault="00236AD2" w:rsidP="00AE322A"/>
        </w:tc>
        <w:tc>
          <w:tcPr>
            <w:tcW w:w="8615" w:type="dxa"/>
          </w:tcPr>
          <w:p w14:paraId="7FECDA53" w14:textId="77777777" w:rsidR="00236AD2" w:rsidRDefault="00236AD2" w:rsidP="00AE322A"/>
        </w:tc>
      </w:tr>
    </w:tbl>
    <w:p w14:paraId="2F87DBDF" w14:textId="77777777" w:rsidR="00C0263E" w:rsidRDefault="00C0263E"/>
    <w:p w14:paraId="0A0AC2FF" w14:textId="77777777" w:rsidR="00236AD2" w:rsidRDefault="00706CC8" w:rsidP="00236AD2">
      <w:pPr>
        <w:pStyle w:val="berschrift2"/>
      </w:pPr>
      <w:r w:rsidRPr="00236AD2">
        <w:lastRenderedPageBreak/>
        <w:t>Voraussetzungen zur Umsetzung des schulübergreifenden bildungsgangspezifischen PoKs</w:t>
      </w:r>
    </w:p>
    <w:tbl>
      <w:tblPr>
        <w:tblStyle w:val="Hellgrn"/>
        <w:tblW w:w="0" w:type="auto"/>
        <w:tblLayout w:type="fixed"/>
        <w:tblLook w:val="0620" w:firstRow="1" w:lastRow="0" w:firstColumn="0" w:lastColumn="0" w:noHBand="1" w:noVBand="1"/>
      </w:tblPr>
      <w:tblGrid>
        <w:gridCol w:w="3369"/>
        <w:gridCol w:w="1011"/>
        <w:gridCol w:w="1969"/>
        <w:gridCol w:w="8615"/>
      </w:tblGrid>
      <w:tr w:rsidR="00C41EBE" w14:paraId="334AAFA7" w14:textId="77777777" w:rsidTr="00C4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64" w:type="dxa"/>
            <w:gridSpan w:val="4"/>
          </w:tcPr>
          <w:p w14:paraId="59E760F7" w14:textId="77777777" w:rsidR="00236AD2" w:rsidRPr="008B19DC" w:rsidRDefault="00706CC8" w:rsidP="00AE322A">
            <w:pPr>
              <w:rPr>
                <w:rStyle w:val="Fett"/>
              </w:rPr>
            </w:pPr>
            <w:r w:rsidRPr="008B19DC">
              <w:rPr>
                <w:rStyle w:val="Fett"/>
              </w:rPr>
              <w:t>Formular</w:t>
            </w:r>
          </w:p>
          <w:p w14:paraId="1C7FC3A4" w14:textId="77777777" w:rsidR="00236AD2" w:rsidRPr="00FA7AEE" w:rsidRDefault="00706CC8" w:rsidP="00AE322A">
            <w:pPr>
              <w:rPr>
                <w:rStyle w:val="Fett"/>
              </w:rPr>
            </w:pPr>
            <w:r w:rsidRPr="00236AD2">
              <w:rPr>
                <w:rStyle w:val="Fett"/>
              </w:rPr>
              <w:t>Schulübergreifendes bildungsgangspezifisches pädagogisch-organisatorisches Konzept</w:t>
            </w:r>
          </w:p>
          <w:p w14:paraId="6C81313C" w14:textId="77777777" w:rsidR="00236AD2" w:rsidRPr="005C4D8D" w:rsidRDefault="00706CC8" w:rsidP="00AE322A">
            <w:r w:rsidRPr="00236AD2">
              <w:rPr>
                <w:rFonts w:asciiTheme="minorHAnsi" w:hAnsiTheme="minorHAnsi"/>
              </w:rPr>
              <w:t>Dieses Formular enthält diejenigen Informationen zum pädagogisch-organisatorisch</w:t>
            </w:r>
            <w:r w:rsidRPr="00236AD2">
              <w:rPr>
                <w:rFonts w:asciiTheme="minorHAnsi" w:hAnsiTheme="minorHAnsi"/>
              </w:rPr>
              <w:t>en Konzept, die bei der oberen Schulaufsicht (Bezirksregierung) angezeigt werden sollen.</w:t>
            </w:r>
          </w:p>
        </w:tc>
      </w:tr>
      <w:tr w:rsidR="00C41EBE" w14:paraId="38082524" w14:textId="77777777" w:rsidTr="00C41EBE">
        <w:tc>
          <w:tcPr>
            <w:tcW w:w="3369" w:type="dxa"/>
          </w:tcPr>
          <w:p w14:paraId="53416006" w14:textId="77777777" w:rsidR="00236AD2" w:rsidRPr="006308CE" w:rsidRDefault="00706CC8" w:rsidP="00AE322A">
            <w:pPr>
              <w:rPr>
                <w:rStyle w:val="Fett"/>
              </w:rPr>
            </w:pPr>
            <w:r w:rsidRPr="008B19DC">
              <w:rPr>
                <w:rStyle w:val="Fett"/>
              </w:rPr>
              <w:t>Voraussetzungen</w:t>
            </w:r>
          </w:p>
        </w:tc>
        <w:tc>
          <w:tcPr>
            <w:tcW w:w="1011" w:type="dxa"/>
          </w:tcPr>
          <w:p w14:paraId="0E0DB587" w14:textId="77777777" w:rsidR="00236AD2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erfolgt/</w:t>
            </w:r>
          </w:p>
          <w:p w14:paraId="3EF9AC5F" w14:textId="77777777" w:rsidR="00236AD2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vorhanden</w:t>
            </w:r>
          </w:p>
        </w:tc>
        <w:tc>
          <w:tcPr>
            <w:tcW w:w="1969" w:type="dxa"/>
          </w:tcPr>
          <w:p w14:paraId="0B56986C" w14:textId="77777777" w:rsidR="00236AD2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Stand</w:t>
            </w:r>
          </w:p>
          <w:p w14:paraId="14222DE5" w14:textId="77777777" w:rsidR="00236AD2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(Datum)</w:t>
            </w:r>
            <w:r>
              <w:t xml:space="preserve"> </w:t>
            </w:r>
            <w:r>
              <w:br/>
            </w:r>
            <w:r w:rsidRPr="00FA7AEE">
              <w:rPr>
                <w:rStyle w:val="Fett"/>
              </w:rPr>
              <w:t>ggf.</w:t>
            </w:r>
          </w:p>
        </w:tc>
        <w:tc>
          <w:tcPr>
            <w:tcW w:w="8615" w:type="dxa"/>
          </w:tcPr>
          <w:p w14:paraId="7E4768AE" w14:textId="77777777" w:rsidR="00236AD2" w:rsidRPr="00FA7AEE" w:rsidRDefault="00706CC8" w:rsidP="00AE322A">
            <w:pPr>
              <w:rPr>
                <w:rStyle w:val="Fett"/>
              </w:rPr>
            </w:pPr>
            <w:r w:rsidRPr="008B19DC">
              <w:rPr>
                <w:rStyle w:val="Fett"/>
              </w:rPr>
              <w:t>Bemerkung/Verweis zu/Quelle</w:t>
            </w:r>
          </w:p>
          <w:p w14:paraId="1487C7C9" w14:textId="77777777" w:rsidR="00236AD2" w:rsidRDefault="00706CC8" w:rsidP="00AE322A">
            <w:r w:rsidRPr="00236AD2">
              <w:t>(z.</w:t>
            </w:r>
            <w:r w:rsidRPr="00236AD2">
              <w:rPr>
                <w:rFonts w:ascii="Cambria Math" w:hAnsi="Cambria Math" w:cs="Cambria Math"/>
              </w:rPr>
              <w:t> </w:t>
            </w:r>
            <w:r w:rsidRPr="00236AD2">
              <w:t>B.</w:t>
            </w:r>
            <w:r w:rsidRPr="00236AD2">
              <w:rPr>
                <w:rFonts w:ascii="Cambria Math" w:hAnsi="Cambria Math" w:cs="Cambria Math"/>
              </w:rPr>
              <w:t> </w:t>
            </w:r>
            <w:r w:rsidRPr="00236AD2">
              <w:t>didaktische Begr</w:t>
            </w:r>
            <w:r w:rsidRPr="00236AD2">
              <w:rPr>
                <w:rFonts w:ascii="BentonSans Regular" w:hAnsi="BentonSans Regular" w:cs="BentonSans Regular"/>
              </w:rPr>
              <w:t>ü</w:t>
            </w:r>
            <w:r w:rsidRPr="00236AD2">
              <w:t xml:space="preserve">ndung, Didaktische Jahresplanung, </w:t>
            </w:r>
            <w:r w:rsidRPr="00236AD2">
              <w:t>Medienkonzept, Schulprogramm)</w:t>
            </w:r>
          </w:p>
        </w:tc>
      </w:tr>
      <w:tr w:rsidR="00C41EBE" w14:paraId="56993009" w14:textId="77777777" w:rsidTr="00C41EBE">
        <w:trPr>
          <w:trHeight w:val="1191"/>
        </w:trPr>
        <w:tc>
          <w:tcPr>
            <w:tcW w:w="3369" w:type="dxa"/>
          </w:tcPr>
          <w:p w14:paraId="2B85959E" w14:textId="77777777" w:rsidR="00236AD2" w:rsidRDefault="00706CC8" w:rsidP="00236AD2">
            <w:r>
              <w:t>ggf. Hinweise zur Abstimmung der schul</w:t>
            </w:r>
            <w:r>
              <w:softHyphen/>
              <w:t>übergreifenden bildungsgangspezifischen PoKs zwischen beteiligten Schulen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-62723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3EC9A970" w14:textId="77777777" w:rsidR="00236AD2" w:rsidRPr="00236AD2" w:rsidRDefault="00706CC8" w:rsidP="00AE322A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5975FBC3" w14:textId="77777777" w:rsidR="00236AD2" w:rsidRDefault="00236AD2" w:rsidP="00AE322A"/>
        </w:tc>
        <w:tc>
          <w:tcPr>
            <w:tcW w:w="8615" w:type="dxa"/>
          </w:tcPr>
          <w:p w14:paraId="1E484C05" w14:textId="77777777" w:rsidR="00236AD2" w:rsidRDefault="00236AD2" w:rsidP="00AE322A"/>
        </w:tc>
      </w:tr>
      <w:tr w:rsidR="00C41EBE" w14:paraId="76D7476C" w14:textId="77777777" w:rsidTr="00C41EBE">
        <w:trPr>
          <w:trHeight w:val="1191"/>
        </w:trPr>
        <w:tc>
          <w:tcPr>
            <w:tcW w:w="3369" w:type="dxa"/>
          </w:tcPr>
          <w:p w14:paraId="4DD4A967" w14:textId="77777777" w:rsidR="00236AD2" w:rsidRDefault="00706CC8" w:rsidP="00236AD2">
            <w:r>
              <w:t>Information und Abstimmung mit den Schülerinnen und Schülern, Eltern und Lernortpartnern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-29375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7273AFFA" w14:textId="77777777" w:rsidR="00236AD2" w:rsidRPr="00236AD2" w:rsidRDefault="00706CC8" w:rsidP="00AE322A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236AD2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5B3308AC" w14:textId="77777777" w:rsidR="00236AD2" w:rsidRDefault="00236AD2" w:rsidP="00AE322A"/>
        </w:tc>
        <w:tc>
          <w:tcPr>
            <w:tcW w:w="8615" w:type="dxa"/>
          </w:tcPr>
          <w:p w14:paraId="4FE09C41" w14:textId="77777777" w:rsidR="00236AD2" w:rsidRDefault="00236AD2" w:rsidP="00AE322A"/>
        </w:tc>
      </w:tr>
      <w:tr w:rsidR="00C41EBE" w14:paraId="45848161" w14:textId="77777777" w:rsidTr="00C41EBE">
        <w:trPr>
          <w:trHeight w:val="1191"/>
        </w:trPr>
        <w:tc>
          <w:tcPr>
            <w:tcW w:w="3369" w:type="dxa"/>
          </w:tcPr>
          <w:p w14:paraId="3BDBE3F5" w14:textId="77777777" w:rsidR="00236AD2" w:rsidRDefault="00706CC8" w:rsidP="00236AD2">
            <w:r>
              <w:t>Hinweise zu einer ordnungsgemäßen Leistungsbewertung</w:t>
            </w:r>
            <w:r>
              <w:rPr>
                <w:rStyle w:val="Funotenzeichen"/>
              </w:rPr>
              <w:footnoteReference w:id="3"/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-26354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7DC5133B" w14:textId="77777777" w:rsidR="00236AD2" w:rsidRPr="00236AD2" w:rsidRDefault="00706CC8" w:rsidP="00AE322A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236AD2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0C7FA77D" w14:textId="77777777" w:rsidR="00236AD2" w:rsidRDefault="00236AD2" w:rsidP="00AE322A"/>
        </w:tc>
        <w:tc>
          <w:tcPr>
            <w:tcW w:w="8615" w:type="dxa"/>
          </w:tcPr>
          <w:p w14:paraId="18490D00" w14:textId="77777777" w:rsidR="00236AD2" w:rsidRDefault="00236AD2" w:rsidP="00AE322A"/>
        </w:tc>
      </w:tr>
      <w:tr w:rsidR="00C41EBE" w14:paraId="14FCE4DA" w14:textId="77777777" w:rsidTr="00C41EBE">
        <w:trPr>
          <w:trHeight w:val="1191"/>
        </w:trPr>
        <w:tc>
          <w:tcPr>
            <w:tcW w:w="3369" w:type="dxa"/>
          </w:tcPr>
          <w:p w14:paraId="076451EA" w14:textId="77777777" w:rsidR="00236AD2" w:rsidRDefault="00706CC8" w:rsidP="00236AD2">
            <w:r>
              <w:t>Hinweise zu einer ordnungsgemäßen Prüfungsvorbereitung</w:t>
            </w:r>
            <w:r>
              <w:rPr>
                <w:rStyle w:val="Funotenzeichen"/>
              </w:rPr>
              <w:footnoteReference w:id="4"/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102428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2EA73229" w14:textId="77777777" w:rsidR="00236AD2" w:rsidRPr="00236AD2" w:rsidRDefault="00706CC8" w:rsidP="00AE322A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236AD2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5F3C128E" w14:textId="77777777" w:rsidR="00236AD2" w:rsidRDefault="00236AD2" w:rsidP="00AE322A"/>
        </w:tc>
        <w:tc>
          <w:tcPr>
            <w:tcW w:w="8615" w:type="dxa"/>
          </w:tcPr>
          <w:p w14:paraId="1EA0AC40" w14:textId="77777777" w:rsidR="00236AD2" w:rsidRDefault="00236AD2" w:rsidP="00AE322A"/>
        </w:tc>
      </w:tr>
    </w:tbl>
    <w:p w14:paraId="44E42B41" w14:textId="77777777" w:rsidR="00C0263E" w:rsidRDefault="00C0263E"/>
    <w:p w14:paraId="005C2EF7" w14:textId="77777777" w:rsidR="00236AD2" w:rsidRDefault="00706CC8">
      <w:pPr>
        <w:spacing w:after="160" w:line="278" w:lineRule="auto"/>
      </w:pPr>
      <w:r>
        <w:br w:type="page"/>
      </w:r>
    </w:p>
    <w:p w14:paraId="6B825EBE" w14:textId="77777777" w:rsidR="00236AD2" w:rsidRDefault="00706CC8" w:rsidP="00236AD2">
      <w:pPr>
        <w:pStyle w:val="berschrift2"/>
      </w:pPr>
      <w:r w:rsidRPr="00236AD2">
        <w:lastRenderedPageBreak/>
        <w:t>Checkliste zur Prüfung weiterer Aspekte zur Umsetzung des schulübergreifenden bildungsgangspezifischen PoKs</w:t>
      </w:r>
    </w:p>
    <w:tbl>
      <w:tblPr>
        <w:tblStyle w:val="Hellgrn"/>
        <w:tblW w:w="0" w:type="auto"/>
        <w:tblLayout w:type="fixed"/>
        <w:tblLook w:val="0620" w:firstRow="1" w:lastRow="0" w:firstColumn="0" w:lastColumn="0" w:noHBand="1" w:noVBand="1"/>
      </w:tblPr>
      <w:tblGrid>
        <w:gridCol w:w="3369"/>
        <w:gridCol w:w="1011"/>
        <w:gridCol w:w="1969"/>
        <w:gridCol w:w="2268"/>
        <w:gridCol w:w="6347"/>
      </w:tblGrid>
      <w:tr w:rsidR="00C41EBE" w14:paraId="3CB340A6" w14:textId="77777777" w:rsidTr="00C4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64" w:type="dxa"/>
            <w:gridSpan w:val="5"/>
          </w:tcPr>
          <w:p w14:paraId="037994E4" w14:textId="77777777" w:rsidR="00236AD2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Checkliste</w:t>
            </w:r>
          </w:p>
          <w:p w14:paraId="6A51A60C" w14:textId="77777777" w:rsidR="00236AD2" w:rsidRPr="00FA7AEE" w:rsidRDefault="00706CC8" w:rsidP="00AE322A">
            <w:pPr>
              <w:rPr>
                <w:rStyle w:val="Fett"/>
              </w:rPr>
            </w:pPr>
            <w:r w:rsidRPr="00236AD2">
              <w:rPr>
                <w:rStyle w:val="Fett"/>
              </w:rPr>
              <w:t>Schulübergreifendes bildungsgangspezifisches pädagogisch-organisatorisches Konzept</w:t>
            </w:r>
          </w:p>
          <w:p w14:paraId="595C158A" w14:textId="77777777" w:rsidR="00236AD2" w:rsidRPr="005C4D8D" w:rsidRDefault="00706CC8" w:rsidP="00AE322A">
            <w:r w:rsidRPr="00236AD2">
              <w:rPr>
                <w:rFonts w:asciiTheme="minorHAnsi" w:hAnsiTheme="minorHAnsi"/>
              </w:rPr>
              <w:t>Hinweis: Diese interne Checkliste dient den schulinter</w:t>
            </w:r>
            <w:r w:rsidRPr="00236AD2">
              <w:rPr>
                <w:rFonts w:asciiTheme="minorHAnsi" w:hAnsiTheme="minorHAnsi"/>
              </w:rPr>
              <w:t>nen Planungen und Vorbereitungen zur Unterstützung.</w:t>
            </w:r>
          </w:p>
        </w:tc>
      </w:tr>
      <w:tr w:rsidR="00C41EBE" w14:paraId="48162E8C" w14:textId="77777777" w:rsidTr="00C41EBE">
        <w:tc>
          <w:tcPr>
            <w:tcW w:w="3369" w:type="dxa"/>
          </w:tcPr>
          <w:p w14:paraId="43C40143" w14:textId="77777777" w:rsidR="00236AD2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Weitere Aspekte</w:t>
            </w:r>
          </w:p>
        </w:tc>
        <w:tc>
          <w:tcPr>
            <w:tcW w:w="1011" w:type="dxa"/>
          </w:tcPr>
          <w:p w14:paraId="517142D4" w14:textId="77777777" w:rsidR="00236AD2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erfolgt/</w:t>
            </w:r>
          </w:p>
          <w:p w14:paraId="011D908B" w14:textId="77777777" w:rsidR="00236AD2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vorhanden</w:t>
            </w:r>
          </w:p>
        </w:tc>
        <w:tc>
          <w:tcPr>
            <w:tcW w:w="1969" w:type="dxa"/>
          </w:tcPr>
          <w:p w14:paraId="663EC995" w14:textId="77777777" w:rsidR="00236AD2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Stand</w:t>
            </w:r>
          </w:p>
          <w:p w14:paraId="11C855F7" w14:textId="77777777" w:rsidR="00236AD2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(Datum)</w:t>
            </w:r>
            <w:r>
              <w:t xml:space="preserve"> </w:t>
            </w:r>
            <w:r>
              <w:br/>
            </w:r>
            <w:r w:rsidRPr="00FA7AEE">
              <w:rPr>
                <w:rStyle w:val="Fett"/>
              </w:rPr>
              <w:t>ggf.</w:t>
            </w:r>
          </w:p>
        </w:tc>
        <w:tc>
          <w:tcPr>
            <w:tcW w:w="2268" w:type="dxa"/>
          </w:tcPr>
          <w:p w14:paraId="4D9694D5" w14:textId="77777777" w:rsidR="00236AD2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 xml:space="preserve">Ansprechperson </w:t>
            </w:r>
          </w:p>
          <w:p w14:paraId="24D8A0BF" w14:textId="77777777" w:rsidR="00236AD2" w:rsidRDefault="00706CC8" w:rsidP="00236AD2">
            <w:r>
              <w:t>für die innerschulische Steuerung</w:t>
            </w:r>
          </w:p>
          <w:p w14:paraId="259B9269" w14:textId="77777777" w:rsidR="00236AD2" w:rsidRPr="006308CE" w:rsidRDefault="00706CC8" w:rsidP="00236AD2">
            <w:pPr>
              <w:rPr>
                <w:rStyle w:val="Fett"/>
              </w:rPr>
            </w:pPr>
            <w:r>
              <w:t>ggf.</w:t>
            </w:r>
          </w:p>
        </w:tc>
        <w:tc>
          <w:tcPr>
            <w:tcW w:w="6347" w:type="dxa"/>
          </w:tcPr>
          <w:p w14:paraId="5C4C8382" w14:textId="77777777" w:rsidR="00236AD2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Bemerkung/Verweis zu/Quelle</w:t>
            </w:r>
          </w:p>
          <w:p w14:paraId="7E5E095C" w14:textId="77777777" w:rsidR="00236AD2" w:rsidRDefault="00706CC8" w:rsidP="00236AD2">
            <w:r>
              <w:t>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didaktische Begr</w:t>
            </w:r>
            <w:r>
              <w:rPr>
                <w:rFonts w:ascii="BentonSans Regular" w:hAnsi="BentonSans Regular" w:cs="BentonSans Regular"/>
              </w:rPr>
              <w:t>ü</w:t>
            </w:r>
            <w:r>
              <w:t xml:space="preserve">ndung, Didaktische Jahresplanung, Medienkonzept, </w:t>
            </w:r>
          </w:p>
          <w:p w14:paraId="789A0747" w14:textId="77777777" w:rsidR="00236AD2" w:rsidRDefault="00706CC8" w:rsidP="00236AD2">
            <w:r>
              <w:t>Schulprogramm)</w:t>
            </w:r>
          </w:p>
        </w:tc>
      </w:tr>
      <w:tr w:rsidR="00C41EBE" w14:paraId="458F1A9E" w14:textId="77777777" w:rsidTr="00C41EBE">
        <w:tc>
          <w:tcPr>
            <w:tcW w:w="14964" w:type="dxa"/>
            <w:gridSpan w:val="5"/>
            <w:shd w:val="clear" w:color="auto" w:fill="F4F7E3" w:themeFill="accent4"/>
          </w:tcPr>
          <w:p w14:paraId="16047F2A" w14:textId="77777777" w:rsidR="00236AD2" w:rsidRPr="0095052B" w:rsidRDefault="00706CC8" w:rsidP="00AE322A">
            <w:pPr>
              <w:rPr>
                <w:rStyle w:val="Fett"/>
              </w:rPr>
            </w:pPr>
            <w:r w:rsidRPr="00772815">
              <w:rPr>
                <w:rStyle w:val="Fett"/>
              </w:rPr>
              <w:t>Phase vor Beginn des neuen Schuljahres bzw. einmalig – Perspektive Lehrkräfte</w:t>
            </w:r>
          </w:p>
        </w:tc>
      </w:tr>
      <w:tr w:rsidR="00C41EBE" w14:paraId="6C2EC4EE" w14:textId="77777777" w:rsidTr="00C41EBE">
        <w:trPr>
          <w:trHeight w:val="1021"/>
        </w:trPr>
        <w:tc>
          <w:tcPr>
            <w:tcW w:w="3369" w:type="dxa"/>
          </w:tcPr>
          <w:p w14:paraId="1DFCE742" w14:textId="77777777" w:rsidR="00236AD2" w:rsidRDefault="00706CC8" w:rsidP="00AE322A">
            <w:r>
              <w:t>Abstimmung der digitalen Tools und Soft</w:t>
            </w:r>
            <w:r>
              <w:softHyphen/>
              <w:t>ware, Lizensierung bei mehreren beteilig</w:t>
            </w:r>
            <w:r>
              <w:softHyphen/>
              <w:t xml:space="preserve">ten </w:t>
            </w:r>
            <w:r>
              <w:t>Berufskollegs, Bücher/Medien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-142340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A4089E0" w14:textId="77777777" w:rsidR="00236AD2" w:rsidRPr="00772815" w:rsidRDefault="00706CC8" w:rsidP="00772815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68F60102" w14:textId="77777777" w:rsidR="00236AD2" w:rsidRDefault="00236AD2" w:rsidP="00AE322A"/>
        </w:tc>
        <w:tc>
          <w:tcPr>
            <w:tcW w:w="2268" w:type="dxa"/>
          </w:tcPr>
          <w:p w14:paraId="40919121" w14:textId="77777777" w:rsidR="00236AD2" w:rsidRDefault="00236AD2" w:rsidP="00AE322A"/>
        </w:tc>
        <w:tc>
          <w:tcPr>
            <w:tcW w:w="6347" w:type="dxa"/>
          </w:tcPr>
          <w:p w14:paraId="2B796BF1" w14:textId="77777777" w:rsidR="00236AD2" w:rsidRDefault="00236AD2" w:rsidP="00AE322A"/>
        </w:tc>
      </w:tr>
      <w:tr w:rsidR="00C41EBE" w14:paraId="5D4C0B43" w14:textId="77777777" w:rsidTr="00C41EBE">
        <w:trPr>
          <w:trHeight w:val="1021"/>
        </w:trPr>
        <w:tc>
          <w:tcPr>
            <w:tcW w:w="3369" w:type="dxa"/>
          </w:tcPr>
          <w:p w14:paraId="5945CA22" w14:textId="77777777" w:rsidR="00236AD2" w:rsidRDefault="00706CC8" w:rsidP="00C81C53">
            <w:r>
              <w:t>Sicherstellung eines Anlaufpunkts bei technischen Problemen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112859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656854F0" w14:textId="77777777" w:rsidR="00236AD2" w:rsidRPr="00772815" w:rsidRDefault="00706CC8" w:rsidP="00772815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6E8F6C2D" w14:textId="77777777" w:rsidR="00236AD2" w:rsidRDefault="00236AD2" w:rsidP="00AE322A"/>
        </w:tc>
        <w:tc>
          <w:tcPr>
            <w:tcW w:w="2268" w:type="dxa"/>
          </w:tcPr>
          <w:p w14:paraId="0F35F742" w14:textId="77777777" w:rsidR="00236AD2" w:rsidRDefault="00236AD2" w:rsidP="00AE322A"/>
        </w:tc>
        <w:tc>
          <w:tcPr>
            <w:tcW w:w="6347" w:type="dxa"/>
          </w:tcPr>
          <w:p w14:paraId="245B4AA9" w14:textId="77777777" w:rsidR="00236AD2" w:rsidRDefault="00236AD2" w:rsidP="00AE322A"/>
        </w:tc>
      </w:tr>
      <w:tr w:rsidR="00C41EBE" w14:paraId="41C7E6CF" w14:textId="77777777" w:rsidTr="00C41EBE">
        <w:trPr>
          <w:trHeight w:val="1021"/>
        </w:trPr>
        <w:tc>
          <w:tcPr>
            <w:tcW w:w="3369" w:type="dxa"/>
          </w:tcPr>
          <w:p w14:paraId="4958E953" w14:textId="77777777" w:rsidR="00772815" w:rsidRDefault="00706CC8" w:rsidP="00C81C53">
            <w:r>
              <w:t>Fortbildungen zur Befähigung der Lehrenden (Softwareanwendungen, etc.)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-1650669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72FBE2C6" w14:textId="77777777" w:rsidR="00772815" w:rsidRPr="00772815" w:rsidRDefault="00706CC8" w:rsidP="00772815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4437CD07" w14:textId="77777777" w:rsidR="00772815" w:rsidRDefault="00772815" w:rsidP="00AE322A"/>
        </w:tc>
        <w:tc>
          <w:tcPr>
            <w:tcW w:w="2268" w:type="dxa"/>
          </w:tcPr>
          <w:p w14:paraId="2BC14C34" w14:textId="77777777" w:rsidR="00772815" w:rsidRDefault="00772815" w:rsidP="00AE322A"/>
        </w:tc>
        <w:tc>
          <w:tcPr>
            <w:tcW w:w="6347" w:type="dxa"/>
          </w:tcPr>
          <w:p w14:paraId="31952562" w14:textId="77777777" w:rsidR="00772815" w:rsidRDefault="00772815" w:rsidP="00AE322A"/>
        </w:tc>
      </w:tr>
      <w:tr w:rsidR="00C41EBE" w14:paraId="454EA4D0" w14:textId="77777777" w:rsidTr="00C41EBE">
        <w:trPr>
          <w:trHeight w:val="1021"/>
        </w:trPr>
        <w:tc>
          <w:tcPr>
            <w:tcW w:w="3369" w:type="dxa"/>
          </w:tcPr>
          <w:p w14:paraId="2CEE749C" w14:textId="77777777" w:rsidR="00236AD2" w:rsidRDefault="00706CC8" w:rsidP="00C81C53">
            <w:r>
              <w:t>Abstimmung der didaktischen Jahres</w:t>
            </w:r>
            <w:r>
              <w:rPr>
                <w:rFonts w:ascii="Calibri" w:hAnsi="Calibri" w:cs="Calibri"/>
              </w:rPr>
              <w:t>­</w:t>
            </w:r>
            <w:r>
              <w:t>planung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-24194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52FC3D3E" w14:textId="77777777" w:rsidR="00236AD2" w:rsidRPr="00772815" w:rsidRDefault="00706CC8" w:rsidP="00772815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31C652AF" w14:textId="77777777" w:rsidR="00236AD2" w:rsidRDefault="00236AD2" w:rsidP="00AE322A"/>
        </w:tc>
        <w:tc>
          <w:tcPr>
            <w:tcW w:w="2268" w:type="dxa"/>
          </w:tcPr>
          <w:p w14:paraId="205ED147" w14:textId="77777777" w:rsidR="00236AD2" w:rsidRDefault="00236AD2" w:rsidP="00AE322A"/>
        </w:tc>
        <w:tc>
          <w:tcPr>
            <w:tcW w:w="6347" w:type="dxa"/>
          </w:tcPr>
          <w:p w14:paraId="708F5221" w14:textId="77777777" w:rsidR="00236AD2" w:rsidRDefault="00236AD2" w:rsidP="00AE322A"/>
        </w:tc>
      </w:tr>
      <w:tr w:rsidR="00C41EBE" w14:paraId="59574E54" w14:textId="77777777" w:rsidTr="00C41EBE">
        <w:tc>
          <w:tcPr>
            <w:tcW w:w="14964" w:type="dxa"/>
            <w:gridSpan w:val="5"/>
            <w:shd w:val="clear" w:color="auto" w:fill="F4F7E3" w:themeFill="accent4"/>
          </w:tcPr>
          <w:p w14:paraId="75159DE5" w14:textId="77777777" w:rsidR="00236AD2" w:rsidRDefault="00706CC8" w:rsidP="00AE322A">
            <w:r w:rsidRPr="00772815">
              <w:rPr>
                <w:rStyle w:val="Fett"/>
              </w:rPr>
              <w:t xml:space="preserve">Phase vor </w:t>
            </w:r>
            <w:r w:rsidRPr="00772815">
              <w:rPr>
                <w:rStyle w:val="Fett"/>
              </w:rPr>
              <w:t>Beginn des neuen Schuljahres bzw. einmalig – Perspektive Bildungsgangleitung/Organisation</w:t>
            </w:r>
          </w:p>
        </w:tc>
      </w:tr>
      <w:tr w:rsidR="00C41EBE" w14:paraId="7A05990D" w14:textId="77777777" w:rsidTr="00C41EBE">
        <w:trPr>
          <w:trHeight w:val="1021"/>
        </w:trPr>
        <w:tc>
          <w:tcPr>
            <w:tcW w:w="3369" w:type="dxa"/>
          </w:tcPr>
          <w:p w14:paraId="0564DB57" w14:textId="77777777" w:rsidR="00236AD2" w:rsidRDefault="00706CC8" w:rsidP="00AE322A">
            <w:r w:rsidRPr="00C81C53">
              <w:t>Festlegung des Umfangs von Distanzunterricht für den Bildungsgang in Prozent unter Berücksichtigung des Höchstmaßes an Distanzunterricht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2044854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93F3E86" w14:textId="77777777" w:rsidR="00236AD2" w:rsidRPr="00772815" w:rsidRDefault="00706CC8" w:rsidP="00772815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5A4E4AB5" w14:textId="77777777" w:rsidR="00236AD2" w:rsidRDefault="00236AD2" w:rsidP="00AE322A"/>
        </w:tc>
        <w:tc>
          <w:tcPr>
            <w:tcW w:w="2268" w:type="dxa"/>
          </w:tcPr>
          <w:p w14:paraId="0894EC28" w14:textId="77777777" w:rsidR="00236AD2" w:rsidRDefault="00236AD2" w:rsidP="00AE322A"/>
        </w:tc>
        <w:tc>
          <w:tcPr>
            <w:tcW w:w="6347" w:type="dxa"/>
          </w:tcPr>
          <w:p w14:paraId="54346B4F" w14:textId="77777777" w:rsidR="00236AD2" w:rsidRDefault="00236AD2" w:rsidP="00AE322A"/>
        </w:tc>
      </w:tr>
    </w:tbl>
    <w:p w14:paraId="43CD8261" w14:textId="77777777" w:rsidR="00C0263E" w:rsidRDefault="00C0263E"/>
    <w:p w14:paraId="3E0FAA6A" w14:textId="77777777" w:rsidR="002620CD" w:rsidRDefault="00706CC8" w:rsidP="002620CD">
      <w:pPr>
        <w:pStyle w:val="berschrift2"/>
      </w:pPr>
      <w:r w:rsidRPr="002620CD">
        <w:lastRenderedPageBreak/>
        <w:t>Checkliste zur Prüf</w:t>
      </w:r>
      <w:r w:rsidRPr="002620CD">
        <w:t>ung weiterer Aspekte zur Umsetzung des schulübergreifenden bildungsgangspezifischen PoKs</w:t>
      </w:r>
    </w:p>
    <w:tbl>
      <w:tblPr>
        <w:tblStyle w:val="Hellgrn"/>
        <w:tblW w:w="0" w:type="auto"/>
        <w:tblLayout w:type="fixed"/>
        <w:tblLook w:val="0620" w:firstRow="1" w:lastRow="0" w:firstColumn="0" w:lastColumn="0" w:noHBand="1" w:noVBand="1"/>
      </w:tblPr>
      <w:tblGrid>
        <w:gridCol w:w="3369"/>
        <w:gridCol w:w="1011"/>
        <w:gridCol w:w="1969"/>
        <w:gridCol w:w="2268"/>
        <w:gridCol w:w="6347"/>
      </w:tblGrid>
      <w:tr w:rsidR="00C41EBE" w14:paraId="3B9F3794" w14:textId="77777777" w:rsidTr="00C4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64" w:type="dxa"/>
            <w:gridSpan w:val="5"/>
          </w:tcPr>
          <w:p w14:paraId="7A0982EA" w14:textId="77777777" w:rsidR="00935017" w:rsidRPr="008B19DC" w:rsidRDefault="00706CC8" w:rsidP="00935017">
            <w:pPr>
              <w:rPr>
                <w:rStyle w:val="Fett"/>
              </w:rPr>
            </w:pPr>
            <w:r w:rsidRPr="002620CD">
              <w:rPr>
                <w:rStyle w:val="Fett"/>
              </w:rPr>
              <w:t>Checkliste</w:t>
            </w:r>
          </w:p>
          <w:p w14:paraId="59F0461D" w14:textId="77777777" w:rsidR="00935017" w:rsidRPr="00FA7AEE" w:rsidRDefault="00706CC8" w:rsidP="00935017">
            <w:pPr>
              <w:rPr>
                <w:rStyle w:val="Fett"/>
              </w:rPr>
            </w:pPr>
            <w:r w:rsidRPr="002620CD">
              <w:rPr>
                <w:rStyle w:val="Fett"/>
              </w:rPr>
              <w:t xml:space="preserve">Schulübergreifendes bildungsgangspezifisches pädagogisch-organisatorisches Konzept  </w:t>
            </w:r>
          </w:p>
          <w:p w14:paraId="71BEB128" w14:textId="77777777" w:rsidR="00935017" w:rsidRPr="005C4D8D" w:rsidRDefault="00706CC8" w:rsidP="00935017">
            <w:r w:rsidRPr="002620CD">
              <w:rPr>
                <w:rFonts w:asciiTheme="minorHAnsi" w:hAnsiTheme="minorHAnsi"/>
              </w:rPr>
              <w:t>Hinweis: Diese interne Checkliste dient den schulinternen Planungen und Vorbereitungen zur Unterstützung.</w:t>
            </w:r>
          </w:p>
        </w:tc>
      </w:tr>
      <w:tr w:rsidR="00C41EBE" w14:paraId="31549568" w14:textId="77777777" w:rsidTr="00C41EBE">
        <w:tc>
          <w:tcPr>
            <w:tcW w:w="3369" w:type="dxa"/>
          </w:tcPr>
          <w:p w14:paraId="6623FFE8" w14:textId="77777777" w:rsidR="00935017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Weitere Aspekte</w:t>
            </w:r>
          </w:p>
        </w:tc>
        <w:tc>
          <w:tcPr>
            <w:tcW w:w="1011" w:type="dxa"/>
          </w:tcPr>
          <w:p w14:paraId="0E1D4AA4" w14:textId="77777777" w:rsidR="00935017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erfolgt/</w:t>
            </w:r>
          </w:p>
          <w:p w14:paraId="14C52383" w14:textId="77777777" w:rsidR="00935017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vorhanden</w:t>
            </w:r>
          </w:p>
        </w:tc>
        <w:tc>
          <w:tcPr>
            <w:tcW w:w="1969" w:type="dxa"/>
          </w:tcPr>
          <w:p w14:paraId="69F01953" w14:textId="77777777" w:rsidR="00935017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Stand</w:t>
            </w:r>
          </w:p>
          <w:p w14:paraId="3B0882F5" w14:textId="77777777" w:rsidR="00935017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(Datum)</w:t>
            </w:r>
            <w:r>
              <w:t xml:space="preserve"> </w:t>
            </w:r>
            <w:r>
              <w:br/>
            </w:r>
            <w:r w:rsidRPr="00FA7AEE">
              <w:rPr>
                <w:rStyle w:val="Fett"/>
              </w:rPr>
              <w:t>ggf.</w:t>
            </w:r>
          </w:p>
        </w:tc>
        <w:tc>
          <w:tcPr>
            <w:tcW w:w="2268" w:type="dxa"/>
          </w:tcPr>
          <w:p w14:paraId="5094C9DE" w14:textId="77777777" w:rsidR="00935017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Ansprechp</w:t>
            </w:r>
            <w:r w:rsidRPr="00FA7AEE">
              <w:rPr>
                <w:rStyle w:val="Fett"/>
              </w:rPr>
              <w:t xml:space="preserve">erson </w:t>
            </w:r>
          </w:p>
          <w:p w14:paraId="771133D2" w14:textId="77777777" w:rsidR="00935017" w:rsidRDefault="00706CC8" w:rsidP="00AE322A">
            <w:r>
              <w:t>für die innerschulische Steuerung</w:t>
            </w:r>
          </w:p>
          <w:p w14:paraId="69FDE7E3" w14:textId="77777777" w:rsidR="00935017" w:rsidRPr="006308CE" w:rsidRDefault="00706CC8" w:rsidP="00AE322A">
            <w:pPr>
              <w:rPr>
                <w:rStyle w:val="Fett"/>
              </w:rPr>
            </w:pPr>
            <w:r>
              <w:t>ggf.</w:t>
            </w:r>
          </w:p>
        </w:tc>
        <w:tc>
          <w:tcPr>
            <w:tcW w:w="6347" w:type="dxa"/>
          </w:tcPr>
          <w:p w14:paraId="4CB5DF2F" w14:textId="77777777" w:rsidR="00935017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Bemerkung/Verweis zu/Quelle</w:t>
            </w:r>
          </w:p>
          <w:p w14:paraId="783FE13E" w14:textId="77777777" w:rsidR="00935017" w:rsidRDefault="00706CC8" w:rsidP="00AE322A">
            <w:r>
              <w:t>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didaktische Begr</w:t>
            </w:r>
            <w:r>
              <w:rPr>
                <w:rFonts w:ascii="BentonSans Regular" w:hAnsi="BentonSans Regular" w:cs="BentonSans Regular"/>
              </w:rPr>
              <w:t>ü</w:t>
            </w:r>
            <w:r>
              <w:t xml:space="preserve">ndung, Didaktische Jahresplanung, Medienkonzept, </w:t>
            </w:r>
          </w:p>
          <w:p w14:paraId="45B0F931" w14:textId="77777777" w:rsidR="00935017" w:rsidRDefault="00706CC8" w:rsidP="00AE322A">
            <w:r>
              <w:t>Schulprogramm)</w:t>
            </w:r>
          </w:p>
        </w:tc>
      </w:tr>
      <w:tr w:rsidR="00C41EBE" w14:paraId="730BF63C" w14:textId="77777777" w:rsidTr="00C41EBE">
        <w:trPr>
          <w:trHeight w:val="1474"/>
        </w:trPr>
        <w:tc>
          <w:tcPr>
            <w:tcW w:w="3369" w:type="dxa"/>
          </w:tcPr>
          <w:p w14:paraId="14F490FF" w14:textId="77777777" w:rsidR="00935017" w:rsidRDefault="00706CC8" w:rsidP="00935017">
            <w:r>
              <w:t>Anpassung der Didaktischen Jahrespla</w:t>
            </w:r>
            <w:r>
              <w:softHyphen/>
              <w:t xml:space="preserve">nung laut Handreichung bzw. Didaktischer Wizard </w:t>
            </w:r>
            <w:r>
              <w:t>Online (DWO) im Hinblick auf die Verknüpfung von Präsenz- und Distanz</w:t>
            </w:r>
            <w:r>
              <w:softHyphen/>
              <w:t>phasen 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bei den digitalen Schl</w:t>
            </w:r>
            <w:r>
              <w:rPr>
                <w:rFonts w:ascii="BentonSans Regular" w:hAnsi="BentonSans Regular" w:cs="BentonSans Regular"/>
              </w:rPr>
              <w:t>ü</w:t>
            </w:r>
            <w:r>
              <w:t>ssel</w:t>
            </w:r>
            <w:r>
              <w:softHyphen/>
              <w:t>kompetenzen)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-5385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56B54CA" w14:textId="77777777" w:rsidR="00935017" w:rsidRPr="00772815" w:rsidRDefault="00706CC8" w:rsidP="00935017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01A08E2C" w14:textId="77777777" w:rsidR="00935017" w:rsidRDefault="00935017" w:rsidP="00935017"/>
        </w:tc>
        <w:tc>
          <w:tcPr>
            <w:tcW w:w="2268" w:type="dxa"/>
          </w:tcPr>
          <w:p w14:paraId="077AD7B9" w14:textId="77777777" w:rsidR="00935017" w:rsidRDefault="00935017" w:rsidP="00935017"/>
        </w:tc>
        <w:tc>
          <w:tcPr>
            <w:tcW w:w="6347" w:type="dxa"/>
          </w:tcPr>
          <w:p w14:paraId="0EB28E5B" w14:textId="77777777" w:rsidR="00935017" w:rsidRDefault="00935017" w:rsidP="00935017"/>
        </w:tc>
      </w:tr>
      <w:tr w:rsidR="00C41EBE" w14:paraId="6DA9114F" w14:textId="77777777" w:rsidTr="00C41EBE">
        <w:trPr>
          <w:trHeight w:val="1474"/>
        </w:trPr>
        <w:tc>
          <w:tcPr>
            <w:tcW w:w="3369" w:type="dxa"/>
          </w:tcPr>
          <w:p w14:paraId="2CF254B2" w14:textId="77777777" w:rsidR="00935017" w:rsidRDefault="00706CC8" w:rsidP="00935017">
            <w:r>
              <w:t>Überarbeitung des Leistungsbewertungs</w:t>
            </w:r>
            <w:r>
              <w:softHyphen/>
              <w:t>konzeptes nach den Vorgaben des Schul</w:t>
            </w:r>
            <w:r>
              <w:softHyphen/>
              <w:t>gesetzes und der APO-BK (v.</w:t>
            </w:r>
            <w:r>
              <w:rPr>
                <w:rFonts w:ascii="Cambria Math" w:hAnsi="Cambria Math" w:cs="Cambria Math"/>
              </w:rPr>
              <w:t> </w:t>
            </w:r>
            <w:r>
              <w:t>a.</w:t>
            </w:r>
            <w:r>
              <w:rPr>
                <w:rFonts w:ascii="Cambria Math" w:hAnsi="Cambria Math" w:cs="Cambria Math"/>
              </w:rPr>
              <w:t> </w:t>
            </w:r>
            <w:r>
              <w:t>Bewertung der So</w:t>
            </w:r>
            <w:r>
              <w:t>nstigen Leistungen)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-95833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67A7FA51" w14:textId="77777777" w:rsidR="00935017" w:rsidRPr="00772815" w:rsidRDefault="00706CC8" w:rsidP="00935017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323AE478" w14:textId="77777777" w:rsidR="00935017" w:rsidRDefault="00935017" w:rsidP="00935017"/>
        </w:tc>
        <w:tc>
          <w:tcPr>
            <w:tcW w:w="2268" w:type="dxa"/>
          </w:tcPr>
          <w:p w14:paraId="185BB0C7" w14:textId="77777777" w:rsidR="00935017" w:rsidRDefault="00935017" w:rsidP="00935017"/>
        </w:tc>
        <w:tc>
          <w:tcPr>
            <w:tcW w:w="6347" w:type="dxa"/>
          </w:tcPr>
          <w:p w14:paraId="10998C53" w14:textId="77777777" w:rsidR="00935017" w:rsidRDefault="00935017" w:rsidP="00935017"/>
        </w:tc>
      </w:tr>
      <w:tr w:rsidR="00C41EBE" w14:paraId="500EA228" w14:textId="77777777" w:rsidTr="00C41EBE">
        <w:trPr>
          <w:trHeight w:val="1474"/>
        </w:trPr>
        <w:tc>
          <w:tcPr>
            <w:tcW w:w="3369" w:type="dxa"/>
          </w:tcPr>
          <w:p w14:paraId="0A09F6A5" w14:textId="77777777" w:rsidR="00935017" w:rsidRDefault="00706CC8" w:rsidP="00935017">
            <w:r>
              <w:t>Festlegung von Kommunikationsspezifika im Bildungsgang ergänzend zu den schuli</w:t>
            </w:r>
            <w:r>
              <w:softHyphen/>
              <w:t>schen Vereinbarungen 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Nutzung des Lern</w:t>
            </w:r>
            <w:r>
              <w:rPr>
                <w:rFonts w:ascii="Calibri" w:hAnsi="Calibri" w:cs="Calibri"/>
              </w:rPr>
              <w:t>­</w:t>
            </w:r>
            <w:r>
              <w:t>managementsystems)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-67264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3B47BDA2" w14:textId="77777777" w:rsidR="00935017" w:rsidRPr="00772815" w:rsidRDefault="00706CC8" w:rsidP="00935017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4A42B157" w14:textId="77777777" w:rsidR="00935017" w:rsidRDefault="00935017" w:rsidP="00935017"/>
        </w:tc>
        <w:tc>
          <w:tcPr>
            <w:tcW w:w="2268" w:type="dxa"/>
          </w:tcPr>
          <w:p w14:paraId="7B9A2700" w14:textId="77777777" w:rsidR="00935017" w:rsidRDefault="00935017" w:rsidP="00935017"/>
        </w:tc>
        <w:tc>
          <w:tcPr>
            <w:tcW w:w="6347" w:type="dxa"/>
          </w:tcPr>
          <w:p w14:paraId="63D72761" w14:textId="77777777" w:rsidR="00935017" w:rsidRDefault="00935017" w:rsidP="00935017"/>
        </w:tc>
      </w:tr>
      <w:tr w:rsidR="00C41EBE" w14:paraId="6ACC51BE" w14:textId="77777777" w:rsidTr="00C41EBE">
        <w:trPr>
          <w:trHeight w:val="1474"/>
        </w:trPr>
        <w:tc>
          <w:tcPr>
            <w:tcW w:w="3369" w:type="dxa"/>
          </w:tcPr>
          <w:p w14:paraId="5C6FC447" w14:textId="77777777" w:rsidR="00935017" w:rsidRDefault="00706CC8" w:rsidP="00935017">
            <w:r>
              <w:t xml:space="preserve">Festlegung von beteiligten Berufskollegs, Bildungsgängen und </w:t>
            </w:r>
            <w:r>
              <w:t>Lernfeldern/Hand</w:t>
            </w:r>
            <w:r>
              <w:softHyphen/>
              <w:t>lungsfeldern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140163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46C9B946" w14:textId="77777777" w:rsidR="00935017" w:rsidRPr="00772815" w:rsidRDefault="00706CC8" w:rsidP="00935017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43D59855" w14:textId="77777777" w:rsidR="00935017" w:rsidRDefault="00935017" w:rsidP="00935017"/>
        </w:tc>
        <w:tc>
          <w:tcPr>
            <w:tcW w:w="2268" w:type="dxa"/>
          </w:tcPr>
          <w:p w14:paraId="7441CFEA" w14:textId="77777777" w:rsidR="00935017" w:rsidRDefault="00935017" w:rsidP="00935017"/>
        </w:tc>
        <w:tc>
          <w:tcPr>
            <w:tcW w:w="6347" w:type="dxa"/>
          </w:tcPr>
          <w:p w14:paraId="1BD23873" w14:textId="77777777" w:rsidR="00935017" w:rsidRDefault="00935017" w:rsidP="00935017"/>
        </w:tc>
      </w:tr>
    </w:tbl>
    <w:p w14:paraId="3B68C82E" w14:textId="77777777" w:rsidR="00935017" w:rsidRDefault="00935017" w:rsidP="00935017"/>
    <w:p w14:paraId="3DD464C1" w14:textId="77777777" w:rsidR="00EB6529" w:rsidRDefault="00706CC8" w:rsidP="00EB6529">
      <w:pPr>
        <w:pStyle w:val="berschrift2"/>
      </w:pPr>
      <w:r w:rsidRPr="00EB6529">
        <w:lastRenderedPageBreak/>
        <w:t>Checkliste zur Prüfung weiterer Aspekte zur Umsetzung des schulübergreifenden bildungsgangspezifischen PoKs</w:t>
      </w:r>
    </w:p>
    <w:tbl>
      <w:tblPr>
        <w:tblStyle w:val="Hellgrn"/>
        <w:tblW w:w="0" w:type="auto"/>
        <w:tblLayout w:type="fixed"/>
        <w:tblLook w:val="0620" w:firstRow="1" w:lastRow="0" w:firstColumn="0" w:lastColumn="0" w:noHBand="1" w:noVBand="1"/>
      </w:tblPr>
      <w:tblGrid>
        <w:gridCol w:w="3369"/>
        <w:gridCol w:w="1011"/>
        <w:gridCol w:w="1969"/>
        <w:gridCol w:w="2268"/>
        <w:gridCol w:w="6347"/>
      </w:tblGrid>
      <w:tr w:rsidR="00C41EBE" w14:paraId="410A91F5" w14:textId="77777777" w:rsidTr="00C4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64" w:type="dxa"/>
            <w:gridSpan w:val="5"/>
          </w:tcPr>
          <w:p w14:paraId="182A0400" w14:textId="77777777" w:rsidR="00EB6529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Checkliste</w:t>
            </w:r>
          </w:p>
          <w:p w14:paraId="1EE83D35" w14:textId="77777777" w:rsidR="00EB6529" w:rsidRPr="00FA7AEE" w:rsidRDefault="00706CC8" w:rsidP="00AE322A">
            <w:pPr>
              <w:rPr>
                <w:rStyle w:val="Fett"/>
              </w:rPr>
            </w:pPr>
            <w:r w:rsidRPr="00EB6529">
              <w:rPr>
                <w:rStyle w:val="Fett"/>
              </w:rPr>
              <w:t xml:space="preserve">Schulübergreifendes bildungsgangspezifisches pädagogisch-organisatorisches Konzept  </w:t>
            </w:r>
          </w:p>
          <w:p w14:paraId="4E80DF7D" w14:textId="77777777" w:rsidR="00EB6529" w:rsidRPr="005C4D8D" w:rsidRDefault="00706CC8" w:rsidP="00AE322A">
            <w:r w:rsidRPr="00EB6529">
              <w:rPr>
                <w:rFonts w:asciiTheme="minorHAnsi" w:hAnsiTheme="minorHAnsi"/>
              </w:rPr>
              <w:t>Hinweis: Diese interne Checkliste dient den schulinternen Planungen und Vorbereitungen zur Unterstützung.</w:t>
            </w:r>
          </w:p>
        </w:tc>
      </w:tr>
      <w:tr w:rsidR="00C41EBE" w14:paraId="7989DE5C" w14:textId="77777777" w:rsidTr="00C41EBE">
        <w:tc>
          <w:tcPr>
            <w:tcW w:w="3369" w:type="dxa"/>
          </w:tcPr>
          <w:p w14:paraId="4D8E2BC9" w14:textId="77777777" w:rsidR="00EB6529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Weitere Aspekte</w:t>
            </w:r>
          </w:p>
        </w:tc>
        <w:tc>
          <w:tcPr>
            <w:tcW w:w="1011" w:type="dxa"/>
          </w:tcPr>
          <w:p w14:paraId="6232984E" w14:textId="77777777" w:rsidR="00EB6529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erfolgt/</w:t>
            </w:r>
          </w:p>
          <w:p w14:paraId="4A09E3D1" w14:textId="77777777" w:rsidR="00EB6529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vorhanden</w:t>
            </w:r>
          </w:p>
        </w:tc>
        <w:tc>
          <w:tcPr>
            <w:tcW w:w="1969" w:type="dxa"/>
          </w:tcPr>
          <w:p w14:paraId="7875AFF3" w14:textId="77777777" w:rsidR="00EB6529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Stand</w:t>
            </w:r>
          </w:p>
          <w:p w14:paraId="55EBF41D" w14:textId="77777777" w:rsidR="00EB6529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(Datum)</w:t>
            </w:r>
            <w:r>
              <w:t xml:space="preserve"> </w:t>
            </w:r>
            <w:r>
              <w:br/>
            </w:r>
            <w:r w:rsidRPr="00FA7AEE">
              <w:rPr>
                <w:rStyle w:val="Fett"/>
              </w:rPr>
              <w:t>ggf.</w:t>
            </w:r>
          </w:p>
        </w:tc>
        <w:tc>
          <w:tcPr>
            <w:tcW w:w="2268" w:type="dxa"/>
          </w:tcPr>
          <w:p w14:paraId="5800D9AB" w14:textId="77777777" w:rsidR="00EB6529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Ansprechp</w:t>
            </w:r>
            <w:r w:rsidRPr="00FA7AEE">
              <w:rPr>
                <w:rStyle w:val="Fett"/>
              </w:rPr>
              <w:t xml:space="preserve">erson </w:t>
            </w:r>
          </w:p>
          <w:p w14:paraId="33AB6CDC" w14:textId="77777777" w:rsidR="00EB6529" w:rsidRDefault="00706CC8" w:rsidP="00AE322A">
            <w:r>
              <w:t>für die innerschulische Steuerung</w:t>
            </w:r>
          </w:p>
          <w:p w14:paraId="527BF170" w14:textId="77777777" w:rsidR="00EB6529" w:rsidRPr="006308CE" w:rsidRDefault="00706CC8" w:rsidP="00AE322A">
            <w:pPr>
              <w:rPr>
                <w:rStyle w:val="Fett"/>
              </w:rPr>
            </w:pPr>
            <w:r>
              <w:t>ggf.</w:t>
            </w:r>
          </w:p>
        </w:tc>
        <w:tc>
          <w:tcPr>
            <w:tcW w:w="6347" w:type="dxa"/>
          </w:tcPr>
          <w:p w14:paraId="77EA3465" w14:textId="77777777" w:rsidR="00EB6529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Bemerkung/Verweis zu/Quelle</w:t>
            </w:r>
          </w:p>
          <w:p w14:paraId="6EE8F74E" w14:textId="77777777" w:rsidR="00EB6529" w:rsidRDefault="00706CC8" w:rsidP="00AE322A">
            <w:r>
              <w:t>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didaktische Begr</w:t>
            </w:r>
            <w:r>
              <w:rPr>
                <w:rFonts w:ascii="BentonSans Regular" w:hAnsi="BentonSans Regular" w:cs="BentonSans Regular"/>
              </w:rPr>
              <w:t>ü</w:t>
            </w:r>
            <w:r>
              <w:t xml:space="preserve">ndung, Didaktische Jahresplanung, Medienkonzept, </w:t>
            </w:r>
          </w:p>
          <w:p w14:paraId="7A646BD6" w14:textId="77777777" w:rsidR="00EB6529" w:rsidRDefault="00706CC8" w:rsidP="00AE322A">
            <w:r>
              <w:t>Schulprogramm)</w:t>
            </w:r>
          </w:p>
        </w:tc>
      </w:tr>
      <w:tr w:rsidR="00C41EBE" w14:paraId="36B723D9" w14:textId="77777777" w:rsidTr="00C41EBE">
        <w:trPr>
          <w:trHeight w:val="1077"/>
        </w:trPr>
        <w:tc>
          <w:tcPr>
            <w:tcW w:w="3369" w:type="dxa"/>
          </w:tcPr>
          <w:p w14:paraId="392465BC" w14:textId="77777777" w:rsidR="00EB6529" w:rsidRDefault="00706CC8" w:rsidP="00AE322A">
            <w:r>
              <w:t xml:space="preserve">Entwicklung eines schulübergreifenden Verständnisses über die Verknüpfung von </w:t>
            </w:r>
            <w:r>
              <w:t>Distanz- und/oder Präsenzunterricht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-11044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445FAFF1" w14:textId="77777777" w:rsidR="00EB6529" w:rsidRPr="00772815" w:rsidRDefault="00706CC8" w:rsidP="00AE322A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25ED97CE" w14:textId="77777777" w:rsidR="00EB6529" w:rsidRDefault="00EB6529" w:rsidP="00AE322A"/>
        </w:tc>
        <w:tc>
          <w:tcPr>
            <w:tcW w:w="2268" w:type="dxa"/>
          </w:tcPr>
          <w:p w14:paraId="26E578DA" w14:textId="77777777" w:rsidR="00EB6529" w:rsidRDefault="00EB6529" w:rsidP="00AE322A"/>
        </w:tc>
        <w:tc>
          <w:tcPr>
            <w:tcW w:w="6347" w:type="dxa"/>
          </w:tcPr>
          <w:p w14:paraId="4C5A13D1" w14:textId="77777777" w:rsidR="00EB6529" w:rsidRDefault="00EB6529" w:rsidP="00AE322A"/>
        </w:tc>
      </w:tr>
      <w:tr w:rsidR="00C41EBE" w14:paraId="514240C0" w14:textId="77777777" w:rsidTr="00C41EBE">
        <w:trPr>
          <w:trHeight w:val="1077"/>
        </w:trPr>
        <w:tc>
          <w:tcPr>
            <w:tcW w:w="3369" w:type="dxa"/>
          </w:tcPr>
          <w:p w14:paraId="2AE71D64" w14:textId="77777777" w:rsidR="00EB6529" w:rsidRDefault="00706CC8" w:rsidP="00EB6529">
            <w:r>
              <w:t>Einhaltung des Datenschutzes und der Datensicherheit 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Festlegung von Zugriffsrechten) bei der schulüber</w:t>
            </w:r>
            <w:r>
              <w:softHyphen/>
              <w:t>greifenden Nutzung von Daten</w:t>
            </w:r>
            <w:r>
              <w:softHyphen/>
              <w:t>verarbeitung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171508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7F5F4BD5" w14:textId="77777777" w:rsidR="00EB6529" w:rsidRPr="00772815" w:rsidRDefault="00706CC8" w:rsidP="00AE322A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05ED27AA" w14:textId="77777777" w:rsidR="00EB6529" w:rsidRDefault="00EB6529" w:rsidP="00AE322A"/>
        </w:tc>
        <w:tc>
          <w:tcPr>
            <w:tcW w:w="2268" w:type="dxa"/>
          </w:tcPr>
          <w:p w14:paraId="76174CD7" w14:textId="77777777" w:rsidR="00EB6529" w:rsidRDefault="00EB6529" w:rsidP="00AE322A"/>
        </w:tc>
        <w:tc>
          <w:tcPr>
            <w:tcW w:w="6347" w:type="dxa"/>
          </w:tcPr>
          <w:p w14:paraId="76EBDB20" w14:textId="77777777" w:rsidR="00EB6529" w:rsidRDefault="00EB6529" w:rsidP="00AE322A"/>
        </w:tc>
      </w:tr>
      <w:tr w:rsidR="00C41EBE" w14:paraId="2407EB84" w14:textId="77777777" w:rsidTr="00C41EBE">
        <w:trPr>
          <w:trHeight w:val="1077"/>
        </w:trPr>
        <w:tc>
          <w:tcPr>
            <w:tcW w:w="3369" w:type="dxa"/>
          </w:tcPr>
          <w:p w14:paraId="75BAF5C4" w14:textId="77777777" w:rsidR="00EB6529" w:rsidRDefault="00706CC8" w:rsidP="00AE322A">
            <w:r>
              <w:t>Koordination der Stundenpläne (Unter</w:t>
            </w:r>
            <w:r>
              <w:softHyphen/>
            </w:r>
            <w:r>
              <w:t>richtstage, Schultage, Stundenanzahl, Unterrichtszeiten, …)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134674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20734F40" w14:textId="77777777" w:rsidR="00EB6529" w:rsidRPr="00772815" w:rsidRDefault="00706CC8" w:rsidP="00AE322A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02B40539" w14:textId="77777777" w:rsidR="00EB6529" w:rsidRDefault="00EB6529" w:rsidP="00AE322A"/>
        </w:tc>
        <w:tc>
          <w:tcPr>
            <w:tcW w:w="2268" w:type="dxa"/>
          </w:tcPr>
          <w:p w14:paraId="4F390D4F" w14:textId="77777777" w:rsidR="00EB6529" w:rsidRDefault="00EB6529" w:rsidP="00AE322A"/>
        </w:tc>
        <w:tc>
          <w:tcPr>
            <w:tcW w:w="6347" w:type="dxa"/>
          </w:tcPr>
          <w:p w14:paraId="5AC072FB" w14:textId="77777777" w:rsidR="00EB6529" w:rsidRDefault="00EB6529" w:rsidP="00AE322A"/>
        </w:tc>
      </w:tr>
      <w:tr w:rsidR="00C41EBE" w14:paraId="16E3F775" w14:textId="77777777" w:rsidTr="00C41EBE">
        <w:trPr>
          <w:trHeight w:val="1077"/>
        </w:trPr>
        <w:tc>
          <w:tcPr>
            <w:tcW w:w="3369" w:type="dxa"/>
          </w:tcPr>
          <w:p w14:paraId="5EE2E2BF" w14:textId="77777777" w:rsidR="00EB6529" w:rsidRDefault="00706CC8" w:rsidP="00EB6529">
            <w:r>
              <w:t>Raum- und Ausstattungsmanagement an allen beteiligten Standorten 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Ein</w:t>
            </w:r>
            <w:r>
              <w:softHyphen/>
              <w:t xml:space="preserve">richtung von Study Halls mit Aufsichten, notwendiger Hard- und Software, </w:t>
            </w:r>
            <w:r>
              <w:t>Videokonferenzsysteme)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85445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41219147" w14:textId="77777777" w:rsidR="00EB6529" w:rsidRPr="00772815" w:rsidRDefault="00706CC8" w:rsidP="00AE322A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3FCF2D1B" w14:textId="77777777" w:rsidR="00EB6529" w:rsidRDefault="00EB6529" w:rsidP="00AE322A"/>
        </w:tc>
        <w:tc>
          <w:tcPr>
            <w:tcW w:w="2268" w:type="dxa"/>
          </w:tcPr>
          <w:p w14:paraId="0A023642" w14:textId="77777777" w:rsidR="00EB6529" w:rsidRDefault="00EB6529" w:rsidP="00AE322A"/>
        </w:tc>
        <w:tc>
          <w:tcPr>
            <w:tcW w:w="6347" w:type="dxa"/>
          </w:tcPr>
          <w:p w14:paraId="11E84677" w14:textId="77777777" w:rsidR="00EB6529" w:rsidRDefault="00EB6529" w:rsidP="00AE322A"/>
        </w:tc>
      </w:tr>
      <w:tr w:rsidR="00C41EBE" w14:paraId="04C004E6" w14:textId="77777777" w:rsidTr="00C41EBE">
        <w:tc>
          <w:tcPr>
            <w:tcW w:w="14964" w:type="dxa"/>
            <w:gridSpan w:val="5"/>
            <w:shd w:val="clear" w:color="auto" w:fill="F4F7E3" w:themeFill="accent4"/>
          </w:tcPr>
          <w:p w14:paraId="42990E22" w14:textId="77777777" w:rsidR="00EB6529" w:rsidRDefault="00706CC8" w:rsidP="00AE322A">
            <w:r w:rsidRPr="00EB6529">
              <w:rPr>
                <w:rStyle w:val="Fett"/>
              </w:rPr>
              <w:t>Phase am Schuljahresbeginn – Perspektive Lernende</w:t>
            </w:r>
          </w:p>
        </w:tc>
      </w:tr>
      <w:tr w:rsidR="00C41EBE" w14:paraId="4F227E1B" w14:textId="77777777" w:rsidTr="00C41EBE">
        <w:trPr>
          <w:trHeight w:val="1077"/>
        </w:trPr>
        <w:tc>
          <w:tcPr>
            <w:tcW w:w="3369" w:type="dxa"/>
          </w:tcPr>
          <w:p w14:paraId="55889729" w14:textId="77777777" w:rsidR="00EB6529" w:rsidRDefault="00706CC8" w:rsidP="00AE322A">
            <w:r w:rsidRPr="00EB6529">
              <w:t>Bildungsgangspezifische Vorbereitung der Lernenden auf notwendige Software</w:t>
            </w:r>
            <w:r>
              <w:rPr>
                <w:rFonts w:ascii="Calibri" w:hAnsi="Calibri" w:cs="Calibri"/>
              </w:rPr>
              <w:softHyphen/>
            </w:r>
            <w:r w:rsidRPr="00EB6529">
              <w:t>anwendungen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-183420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741BF528" w14:textId="77777777" w:rsidR="00EB6529" w:rsidRPr="00772815" w:rsidRDefault="00706CC8" w:rsidP="00AE322A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6F98E3A2" w14:textId="77777777" w:rsidR="00EB6529" w:rsidRDefault="00EB6529" w:rsidP="00AE322A"/>
        </w:tc>
        <w:tc>
          <w:tcPr>
            <w:tcW w:w="2268" w:type="dxa"/>
          </w:tcPr>
          <w:p w14:paraId="5761B177" w14:textId="77777777" w:rsidR="00EB6529" w:rsidRDefault="00EB6529" w:rsidP="00AE322A"/>
        </w:tc>
        <w:tc>
          <w:tcPr>
            <w:tcW w:w="6347" w:type="dxa"/>
          </w:tcPr>
          <w:p w14:paraId="59E2068F" w14:textId="77777777" w:rsidR="00EB6529" w:rsidRDefault="00EB6529" w:rsidP="00AE322A"/>
        </w:tc>
      </w:tr>
    </w:tbl>
    <w:p w14:paraId="794CA9B2" w14:textId="77777777" w:rsidR="00C0263E" w:rsidRDefault="00C0263E"/>
    <w:p w14:paraId="0D171458" w14:textId="77777777" w:rsidR="00EB6529" w:rsidRDefault="00706CC8" w:rsidP="00EB6529">
      <w:pPr>
        <w:pStyle w:val="berschrift2"/>
      </w:pPr>
      <w:r w:rsidRPr="00EB6529">
        <w:lastRenderedPageBreak/>
        <w:t>Checkliste zur Prüfung weiterer Aspekte zur Umsetzung des schulübergreifenden bildungsgangspezifischen PoKs</w:t>
      </w:r>
    </w:p>
    <w:tbl>
      <w:tblPr>
        <w:tblStyle w:val="Hellgrn"/>
        <w:tblW w:w="0" w:type="auto"/>
        <w:tblLayout w:type="fixed"/>
        <w:tblLook w:val="0620" w:firstRow="1" w:lastRow="0" w:firstColumn="0" w:lastColumn="0" w:noHBand="1" w:noVBand="1"/>
      </w:tblPr>
      <w:tblGrid>
        <w:gridCol w:w="3369"/>
        <w:gridCol w:w="1011"/>
        <w:gridCol w:w="1969"/>
        <w:gridCol w:w="2268"/>
        <w:gridCol w:w="6347"/>
      </w:tblGrid>
      <w:tr w:rsidR="00C41EBE" w14:paraId="6DD5FA1D" w14:textId="77777777" w:rsidTr="00C4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64" w:type="dxa"/>
            <w:gridSpan w:val="5"/>
          </w:tcPr>
          <w:p w14:paraId="49741F0D" w14:textId="77777777" w:rsidR="00EB6529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Checkliste</w:t>
            </w:r>
          </w:p>
          <w:p w14:paraId="06D82093" w14:textId="77777777" w:rsidR="00EB6529" w:rsidRPr="00FA7AEE" w:rsidRDefault="00706CC8" w:rsidP="00AE322A">
            <w:pPr>
              <w:rPr>
                <w:rStyle w:val="Fett"/>
              </w:rPr>
            </w:pPr>
            <w:r w:rsidRPr="00EB6529">
              <w:rPr>
                <w:rStyle w:val="Fett"/>
              </w:rPr>
              <w:t xml:space="preserve">Schulübergreifendes bildungsgangspezifisches pädagogisch-organisatorisches Konzept  </w:t>
            </w:r>
          </w:p>
          <w:p w14:paraId="2C665BA1" w14:textId="77777777" w:rsidR="00EB6529" w:rsidRPr="005C4D8D" w:rsidRDefault="00706CC8" w:rsidP="00AE322A">
            <w:r w:rsidRPr="00EB6529">
              <w:rPr>
                <w:rFonts w:asciiTheme="minorHAnsi" w:hAnsiTheme="minorHAnsi"/>
              </w:rPr>
              <w:t>Hinweis: Diese interne Checkliste dient den schulinternen Planungen und Vorbereitungen zur Unterstützung.</w:t>
            </w:r>
          </w:p>
        </w:tc>
      </w:tr>
      <w:tr w:rsidR="00C41EBE" w14:paraId="2DC9B3B5" w14:textId="77777777" w:rsidTr="00C41EBE">
        <w:tc>
          <w:tcPr>
            <w:tcW w:w="3369" w:type="dxa"/>
          </w:tcPr>
          <w:p w14:paraId="44E92771" w14:textId="77777777" w:rsidR="00EB6529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Weitere Aspekte</w:t>
            </w:r>
          </w:p>
        </w:tc>
        <w:tc>
          <w:tcPr>
            <w:tcW w:w="1011" w:type="dxa"/>
          </w:tcPr>
          <w:p w14:paraId="3F9AEC19" w14:textId="77777777" w:rsidR="00EB6529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erfolgt/</w:t>
            </w:r>
          </w:p>
          <w:p w14:paraId="356050F3" w14:textId="77777777" w:rsidR="00EB6529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vorhanden</w:t>
            </w:r>
          </w:p>
        </w:tc>
        <w:tc>
          <w:tcPr>
            <w:tcW w:w="1969" w:type="dxa"/>
          </w:tcPr>
          <w:p w14:paraId="4B0E5A43" w14:textId="77777777" w:rsidR="00EB6529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Stand</w:t>
            </w:r>
          </w:p>
          <w:p w14:paraId="00A989F8" w14:textId="77777777" w:rsidR="00EB6529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(Datum)</w:t>
            </w:r>
            <w:r>
              <w:t xml:space="preserve"> </w:t>
            </w:r>
            <w:r>
              <w:br/>
            </w:r>
            <w:r w:rsidRPr="00FA7AEE">
              <w:rPr>
                <w:rStyle w:val="Fett"/>
              </w:rPr>
              <w:t>ggf.</w:t>
            </w:r>
          </w:p>
        </w:tc>
        <w:tc>
          <w:tcPr>
            <w:tcW w:w="2268" w:type="dxa"/>
          </w:tcPr>
          <w:p w14:paraId="031EA978" w14:textId="77777777" w:rsidR="00EB6529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Ansprechp</w:t>
            </w:r>
            <w:r w:rsidRPr="00FA7AEE">
              <w:rPr>
                <w:rStyle w:val="Fett"/>
              </w:rPr>
              <w:t xml:space="preserve">erson </w:t>
            </w:r>
          </w:p>
          <w:p w14:paraId="4A5800D0" w14:textId="77777777" w:rsidR="00EB6529" w:rsidRDefault="00706CC8" w:rsidP="00AE322A">
            <w:r>
              <w:t>für die innerschulische Steuerung</w:t>
            </w:r>
          </w:p>
          <w:p w14:paraId="2D2414F3" w14:textId="77777777" w:rsidR="00EB6529" w:rsidRPr="006308CE" w:rsidRDefault="00706CC8" w:rsidP="00AE322A">
            <w:pPr>
              <w:rPr>
                <w:rStyle w:val="Fett"/>
              </w:rPr>
            </w:pPr>
            <w:r>
              <w:t>ggf.</w:t>
            </w:r>
          </w:p>
        </w:tc>
        <w:tc>
          <w:tcPr>
            <w:tcW w:w="6347" w:type="dxa"/>
          </w:tcPr>
          <w:p w14:paraId="5C44704A" w14:textId="77777777" w:rsidR="00EB6529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Bemerkung/Verweis zu/Quelle</w:t>
            </w:r>
          </w:p>
          <w:p w14:paraId="4894A1B2" w14:textId="77777777" w:rsidR="00EB6529" w:rsidRDefault="00706CC8" w:rsidP="00EB6529">
            <w:r>
              <w:t>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didaktische Begr</w:t>
            </w:r>
            <w:r>
              <w:rPr>
                <w:rFonts w:ascii="BentonSans Regular" w:hAnsi="BentonSans Regular" w:cs="BentonSans Regular"/>
              </w:rPr>
              <w:t>ü</w:t>
            </w:r>
            <w:r>
              <w:t xml:space="preserve">ndung, Didaktische Jahresplanung, Medienkonzept, </w:t>
            </w:r>
          </w:p>
          <w:p w14:paraId="090C0934" w14:textId="77777777" w:rsidR="00EB6529" w:rsidRDefault="00706CC8" w:rsidP="00EB6529">
            <w:r>
              <w:t>Schulprogramm)</w:t>
            </w:r>
          </w:p>
        </w:tc>
      </w:tr>
      <w:tr w:rsidR="00C41EBE" w14:paraId="7F289C24" w14:textId="77777777" w:rsidTr="00C41EBE">
        <w:trPr>
          <w:trHeight w:val="907"/>
        </w:trPr>
        <w:tc>
          <w:tcPr>
            <w:tcW w:w="3369" w:type="dxa"/>
          </w:tcPr>
          <w:p w14:paraId="2DFFF9DA" w14:textId="77777777" w:rsidR="00EB6529" w:rsidRDefault="00706CC8" w:rsidP="00EB6529">
            <w:r>
              <w:t>Vorbereitung der Verknüpfung des Präsenz- und Distanzunterrichts im Bildungsgang 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Selbstreguliertes Lernen initiieren, erm</w:t>
            </w:r>
            <w:r>
              <w:rPr>
                <w:rFonts w:ascii="BentonSans Regular" w:hAnsi="BentonSans Regular" w:cs="BentonSans Regular"/>
              </w:rPr>
              <w:t>ö</w:t>
            </w:r>
            <w:r>
              <w:t>glichen und reflektieren)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-63140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5020E487" w14:textId="77777777" w:rsidR="00EB6529" w:rsidRPr="00772815" w:rsidRDefault="00706CC8" w:rsidP="00AE322A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18EC0210" w14:textId="77777777" w:rsidR="00EB6529" w:rsidRDefault="00EB6529" w:rsidP="00AE322A"/>
        </w:tc>
        <w:tc>
          <w:tcPr>
            <w:tcW w:w="2268" w:type="dxa"/>
          </w:tcPr>
          <w:p w14:paraId="3117CC52" w14:textId="77777777" w:rsidR="00EB6529" w:rsidRDefault="00EB6529" w:rsidP="00AE322A"/>
        </w:tc>
        <w:tc>
          <w:tcPr>
            <w:tcW w:w="6347" w:type="dxa"/>
          </w:tcPr>
          <w:p w14:paraId="79063B94" w14:textId="77777777" w:rsidR="00EB6529" w:rsidRDefault="00EB6529" w:rsidP="00AE322A"/>
        </w:tc>
      </w:tr>
      <w:tr w:rsidR="00C41EBE" w14:paraId="7FE87221" w14:textId="77777777" w:rsidTr="00C41EBE">
        <w:trPr>
          <w:trHeight w:val="907"/>
        </w:trPr>
        <w:tc>
          <w:tcPr>
            <w:tcW w:w="3369" w:type="dxa"/>
          </w:tcPr>
          <w:p w14:paraId="53FB0930" w14:textId="77777777" w:rsidR="00EB6529" w:rsidRDefault="00706CC8" w:rsidP="00AE322A">
            <w:r>
              <w:t>Organisation der sonderpädagogischen Unterstützung im Bildungsgang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104950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609C56DE" w14:textId="77777777" w:rsidR="00EB6529" w:rsidRPr="00772815" w:rsidRDefault="00706CC8" w:rsidP="00AE322A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68BD7A15" w14:textId="77777777" w:rsidR="00EB6529" w:rsidRDefault="00EB6529" w:rsidP="00AE322A"/>
        </w:tc>
        <w:tc>
          <w:tcPr>
            <w:tcW w:w="2268" w:type="dxa"/>
          </w:tcPr>
          <w:p w14:paraId="48016600" w14:textId="77777777" w:rsidR="00EB6529" w:rsidRDefault="00EB6529" w:rsidP="00AE322A"/>
        </w:tc>
        <w:tc>
          <w:tcPr>
            <w:tcW w:w="6347" w:type="dxa"/>
          </w:tcPr>
          <w:p w14:paraId="78B2D6D4" w14:textId="77777777" w:rsidR="00EB6529" w:rsidRDefault="00EB6529" w:rsidP="00AE322A"/>
        </w:tc>
      </w:tr>
      <w:tr w:rsidR="00C41EBE" w14:paraId="10C94FC7" w14:textId="77777777" w:rsidTr="00C41EBE">
        <w:trPr>
          <w:trHeight w:val="907"/>
        </w:trPr>
        <w:tc>
          <w:tcPr>
            <w:tcW w:w="3369" w:type="dxa"/>
          </w:tcPr>
          <w:p w14:paraId="136F6A94" w14:textId="77777777" w:rsidR="00EB6529" w:rsidRDefault="00706CC8" w:rsidP="00AE322A">
            <w:r>
              <w:t>Einführungsphase (Dokumente, bspw. Einverständniserklärung, …)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175146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34587CB8" w14:textId="77777777" w:rsidR="00EB6529" w:rsidRPr="00772815" w:rsidRDefault="00706CC8" w:rsidP="00AE322A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41B5673A" w14:textId="77777777" w:rsidR="00EB6529" w:rsidRDefault="00EB6529" w:rsidP="00AE322A"/>
        </w:tc>
        <w:tc>
          <w:tcPr>
            <w:tcW w:w="2268" w:type="dxa"/>
          </w:tcPr>
          <w:p w14:paraId="6745E160" w14:textId="77777777" w:rsidR="00EB6529" w:rsidRDefault="00EB6529" w:rsidP="00AE322A"/>
        </w:tc>
        <w:tc>
          <w:tcPr>
            <w:tcW w:w="6347" w:type="dxa"/>
          </w:tcPr>
          <w:p w14:paraId="7EE420C0" w14:textId="77777777" w:rsidR="00EB6529" w:rsidRDefault="00EB6529" w:rsidP="00AE322A"/>
        </w:tc>
      </w:tr>
      <w:tr w:rsidR="00C41EBE" w14:paraId="1FE0A557" w14:textId="77777777" w:rsidTr="00C41EBE">
        <w:trPr>
          <w:trHeight w:val="907"/>
        </w:trPr>
        <w:tc>
          <w:tcPr>
            <w:tcW w:w="3369" w:type="dxa"/>
          </w:tcPr>
          <w:p w14:paraId="160639AC" w14:textId="77777777" w:rsidR="00EB6529" w:rsidRDefault="00706CC8" w:rsidP="00EB6529">
            <w:r>
              <w:t xml:space="preserve">Darstellung der Ausstattung der Lernenden mit ggf. schulübergreifend abgestimmten, zumindest aber kompatiblen digitalen </w:t>
            </w:r>
          </w:p>
          <w:p w14:paraId="07DF2DB1" w14:textId="77777777" w:rsidR="00EB6529" w:rsidRDefault="00706CC8" w:rsidP="00EB6529">
            <w:r>
              <w:t>Endgeräten an mehreren Schulstandorten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13107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17E8873E" w14:textId="77777777" w:rsidR="00EB6529" w:rsidRPr="00772815" w:rsidRDefault="00706CC8" w:rsidP="00AE322A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4E9901E1" w14:textId="77777777" w:rsidR="00EB6529" w:rsidRDefault="00EB6529" w:rsidP="00AE322A"/>
        </w:tc>
        <w:tc>
          <w:tcPr>
            <w:tcW w:w="2268" w:type="dxa"/>
          </w:tcPr>
          <w:p w14:paraId="5EEA02F5" w14:textId="77777777" w:rsidR="00EB6529" w:rsidRDefault="00EB6529" w:rsidP="00AE322A"/>
        </w:tc>
        <w:tc>
          <w:tcPr>
            <w:tcW w:w="6347" w:type="dxa"/>
          </w:tcPr>
          <w:p w14:paraId="52805243" w14:textId="77777777" w:rsidR="00EB6529" w:rsidRDefault="00EB6529" w:rsidP="00AE322A"/>
        </w:tc>
      </w:tr>
      <w:tr w:rsidR="00C41EBE" w14:paraId="409ED883" w14:textId="77777777" w:rsidTr="00C41EBE">
        <w:trPr>
          <w:trHeight w:val="907"/>
        </w:trPr>
        <w:tc>
          <w:tcPr>
            <w:tcW w:w="3369" w:type="dxa"/>
          </w:tcPr>
          <w:p w14:paraId="0833BBA6" w14:textId="77777777" w:rsidR="00EB6529" w:rsidRDefault="00706CC8" w:rsidP="00AE322A">
            <w:r>
              <w:t>Schulübergreifende Vorbereitung der Lernenden auf notwendige Software</w:t>
            </w:r>
            <w:r>
              <w:rPr>
                <w:rFonts w:ascii="Calibri" w:hAnsi="Calibri" w:cs="Calibri"/>
              </w:rPr>
              <w:softHyphen/>
            </w:r>
            <w:r>
              <w:t>anwendungen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-185001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43B275E5" w14:textId="77777777" w:rsidR="00EB6529" w:rsidRPr="00772815" w:rsidRDefault="00706CC8" w:rsidP="00AE322A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30619A93" w14:textId="77777777" w:rsidR="00EB6529" w:rsidRDefault="00EB6529" w:rsidP="00AE322A"/>
        </w:tc>
        <w:tc>
          <w:tcPr>
            <w:tcW w:w="2268" w:type="dxa"/>
          </w:tcPr>
          <w:p w14:paraId="2B73BEB6" w14:textId="77777777" w:rsidR="00EB6529" w:rsidRDefault="00EB6529" w:rsidP="00AE322A"/>
        </w:tc>
        <w:tc>
          <w:tcPr>
            <w:tcW w:w="6347" w:type="dxa"/>
          </w:tcPr>
          <w:p w14:paraId="126826A2" w14:textId="77777777" w:rsidR="00EB6529" w:rsidRDefault="00EB6529" w:rsidP="00AE322A"/>
        </w:tc>
      </w:tr>
      <w:tr w:rsidR="00C41EBE" w14:paraId="5B41D9C1" w14:textId="77777777" w:rsidTr="00C41EBE">
        <w:trPr>
          <w:trHeight w:val="907"/>
        </w:trPr>
        <w:tc>
          <w:tcPr>
            <w:tcW w:w="3369" w:type="dxa"/>
          </w:tcPr>
          <w:p w14:paraId="28E4F441" w14:textId="77777777" w:rsidR="00EB6529" w:rsidRDefault="00706CC8" w:rsidP="00EB6529">
            <w:r>
              <w:t>Schulübergreifende Maßnahmen zur Quali</w:t>
            </w:r>
            <w:r>
              <w:softHyphen/>
              <w:t>fizierung der Lernenden zur Verknüpfung von Präsenz- und Distanzunterricht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105288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727B3335" w14:textId="77777777" w:rsidR="00EB6529" w:rsidRPr="00772815" w:rsidRDefault="00706CC8" w:rsidP="00AE322A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AFCA00" w:themeColor="accent3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7B687109" w14:textId="77777777" w:rsidR="00EB6529" w:rsidRDefault="00EB6529" w:rsidP="00AE322A"/>
        </w:tc>
        <w:tc>
          <w:tcPr>
            <w:tcW w:w="2268" w:type="dxa"/>
          </w:tcPr>
          <w:p w14:paraId="70C55EFA" w14:textId="77777777" w:rsidR="00EB6529" w:rsidRDefault="00EB6529" w:rsidP="00AE322A"/>
        </w:tc>
        <w:tc>
          <w:tcPr>
            <w:tcW w:w="6347" w:type="dxa"/>
          </w:tcPr>
          <w:p w14:paraId="5ED98EA3" w14:textId="77777777" w:rsidR="00EB6529" w:rsidRDefault="00EB6529" w:rsidP="00AE322A"/>
        </w:tc>
      </w:tr>
    </w:tbl>
    <w:p w14:paraId="084BB974" w14:textId="77777777" w:rsidR="00EB6529" w:rsidRDefault="00EB6529" w:rsidP="00EB6529"/>
    <w:p w14:paraId="5C163FAD" w14:textId="77777777" w:rsidR="00EB6529" w:rsidRDefault="00706CC8" w:rsidP="00EB6529">
      <w:pPr>
        <w:pStyle w:val="berschrift2"/>
      </w:pPr>
      <w:r w:rsidRPr="00EB6529">
        <w:lastRenderedPageBreak/>
        <w:t>Checkliste zur Prüfung weiterer Aspekte zur Umsetzung des schulübergreifenden bildungsgangspezifischen PoKs</w:t>
      </w:r>
    </w:p>
    <w:tbl>
      <w:tblPr>
        <w:tblStyle w:val="Hellgrn"/>
        <w:tblW w:w="0" w:type="auto"/>
        <w:tblLayout w:type="fixed"/>
        <w:tblLook w:val="0620" w:firstRow="1" w:lastRow="0" w:firstColumn="0" w:lastColumn="0" w:noHBand="1" w:noVBand="1"/>
      </w:tblPr>
      <w:tblGrid>
        <w:gridCol w:w="3369"/>
        <w:gridCol w:w="1011"/>
        <w:gridCol w:w="1969"/>
        <w:gridCol w:w="2268"/>
        <w:gridCol w:w="6347"/>
      </w:tblGrid>
      <w:tr w:rsidR="00C41EBE" w14:paraId="7191F7F7" w14:textId="77777777" w:rsidTr="00C4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64" w:type="dxa"/>
            <w:gridSpan w:val="5"/>
          </w:tcPr>
          <w:p w14:paraId="5C95B3F3" w14:textId="77777777" w:rsidR="00EB6529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Checkliste</w:t>
            </w:r>
          </w:p>
          <w:p w14:paraId="762564E4" w14:textId="77777777" w:rsidR="00EB6529" w:rsidRPr="00FA7AEE" w:rsidRDefault="00706CC8" w:rsidP="00AE322A">
            <w:pPr>
              <w:rPr>
                <w:rStyle w:val="Fett"/>
              </w:rPr>
            </w:pPr>
            <w:r w:rsidRPr="00EB6529">
              <w:rPr>
                <w:rStyle w:val="Fett"/>
              </w:rPr>
              <w:t xml:space="preserve">Schulübergreifendes bildungsgangspezifisches pädagogisch-organisatorisches Konzept  </w:t>
            </w:r>
          </w:p>
          <w:p w14:paraId="139C6316" w14:textId="77777777" w:rsidR="00EB6529" w:rsidRPr="005C4D8D" w:rsidRDefault="00706CC8" w:rsidP="00AE322A">
            <w:r w:rsidRPr="00EB6529">
              <w:rPr>
                <w:rFonts w:asciiTheme="minorHAnsi" w:hAnsiTheme="minorHAnsi"/>
              </w:rPr>
              <w:t xml:space="preserve">Hinweis: Diese interne Checkliste dient den </w:t>
            </w:r>
            <w:r w:rsidRPr="00EB6529">
              <w:rPr>
                <w:rFonts w:asciiTheme="minorHAnsi" w:hAnsiTheme="minorHAnsi"/>
              </w:rPr>
              <w:t>schulinternen Planungen und Vorbereitungen zur Unterstützung.</w:t>
            </w:r>
          </w:p>
        </w:tc>
      </w:tr>
      <w:tr w:rsidR="00C41EBE" w14:paraId="590453AD" w14:textId="77777777" w:rsidTr="00C41EBE">
        <w:tc>
          <w:tcPr>
            <w:tcW w:w="3369" w:type="dxa"/>
          </w:tcPr>
          <w:p w14:paraId="07E2A8AF" w14:textId="77777777" w:rsidR="00EB6529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Weitere Aspekte</w:t>
            </w:r>
          </w:p>
        </w:tc>
        <w:tc>
          <w:tcPr>
            <w:tcW w:w="1011" w:type="dxa"/>
          </w:tcPr>
          <w:p w14:paraId="1D6DEF0F" w14:textId="77777777" w:rsidR="00EB6529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erfolgt/</w:t>
            </w:r>
          </w:p>
          <w:p w14:paraId="1D78CFBE" w14:textId="77777777" w:rsidR="00EB6529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vorhanden</w:t>
            </w:r>
          </w:p>
        </w:tc>
        <w:tc>
          <w:tcPr>
            <w:tcW w:w="1969" w:type="dxa"/>
          </w:tcPr>
          <w:p w14:paraId="3EC675D4" w14:textId="77777777" w:rsidR="00EB6529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Stand</w:t>
            </w:r>
          </w:p>
          <w:p w14:paraId="5EA31CA2" w14:textId="77777777" w:rsidR="00EB6529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(Datum)</w:t>
            </w:r>
            <w:r>
              <w:t xml:space="preserve"> </w:t>
            </w:r>
            <w:r>
              <w:br/>
            </w:r>
            <w:r w:rsidRPr="00FA7AEE">
              <w:rPr>
                <w:rStyle w:val="Fett"/>
              </w:rPr>
              <w:t>ggf.</w:t>
            </w:r>
          </w:p>
        </w:tc>
        <w:tc>
          <w:tcPr>
            <w:tcW w:w="2268" w:type="dxa"/>
          </w:tcPr>
          <w:p w14:paraId="328E4BCB" w14:textId="77777777" w:rsidR="00EB6529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 xml:space="preserve">Ansprechperson </w:t>
            </w:r>
          </w:p>
          <w:p w14:paraId="17FE7587" w14:textId="77777777" w:rsidR="00EB6529" w:rsidRDefault="00706CC8" w:rsidP="00AE322A">
            <w:r>
              <w:t>für die innerschulische Steuerung</w:t>
            </w:r>
          </w:p>
          <w:p w14:paraId="17EF7A29" w14:textId="77777777" w:rsidR="00EB6529" w:rsidRPr="006308CE" w:rsidRDefault="00706CC8" w:rsidP="00AE322A">
            <w:pPr>
              <w:rPr>
                <w:rStyle w:val="Fett"/>
              </w:rPr>
            </w:pPr>
            <w:r>
              <w:t>ggf.</w:t>
            </w:r>
          </w:p>
        </w:tc>
        <w:tc>
          <w:tcPr>
            <w:tcW w:w="6347" w:type="dxa"/>
          </w:tcPr>
          <w:p w14:paraId="592E409F" w14:textId="77777777" w:rsidR="00EB6529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Bemerkung/Verweis zu/Quelle</w:t>
            </w:r>
          </w:p>
          <w:p w14:paraId="5E7209C6" w14:textId="77777777" w:rsidR="00EB6529" w:rsidRDefault="00706CC8" w:rsidP="00AE322A">
            <w:r>
              <w:t>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didaktische Begr</w:t>
            </w:r>
            <w:r>
              <w:rPr>
                <w:rFonts w:ascii="BentonSans Regular" w:hAnsi="BentonSans Regular" w:cs="BentonSans Regular"/>
              </w:rPr>
              <w:t>ü</w:t>
            </w:r>
            <w:r>
              <w:t>ndung, Didaktische Jahresplanun</w:t>
            </w:r>
            <w:r>
              <w:t xml:space="preserve">g, Medienkonzept, </w:t>
            </w:r>
          </w:p>
          <w:p w14:paraId="57EDCDFD" w14:textId="77777777" w:rsidR="00EB6529" w:rsidRDefault="00706CC8" w:rsidP="00AE322A">
            <w:r>
              <w:t>Schulprogramm)</w:t>
            </w:r>
          </w:p>
        </w:tc>
      </w:tr>
      <w:tr w:rsidR="00C41EBE" w14:paraId="3E6C922B" w14:textId="77777777" w:rsidTr="00C41EBE">
        <w:tc>
          <w:tcPr>
            <w:tcW w:w="14964" w:type="dxa"/>
            <w:gridSpan w:val="5"/>
            <w:shd w:val="clear" w:color="auto" w:fill="F4F7E3" w:themeFill="accent4"/>
          </w:tcPr>
          <w:p w14:paraId="160AFBDA" w14:textId="77777777" w:rsidR="00EB6529" w:rsidRPr="00EB6529" w:rsidRDefault="00706CC8" w:rsidP="00AE322A">
            <w:pPr>
              <w:rPr>
                <w:rStyle w:val="Fett"/>
              </w:rPr>
            </w:pPr>
            <w:r w:rsidRPr="00EB6529">
              <w:rPr>
                <w:rStyle w:val="Fett"/>
              </w:rPr>
              <w:t>Phase am Schuljahresbeginn – Perspektive Lehrkräfte</w:t>
            </w:r>
          </w:p>
        </w:tc>
      </w:tr>
      <w:tr w:rsidR="00C41EBE" w14:paraId="7AC48741" w14:textId="77777777" w:rsidTr="00C41EBE">
        <w:trPr>
          <w:trHeight w:val="1247"/>
        </w:trPr>
        <w:tc>
          <w:tcPr>
            <w:tcW w:w="3369" w:type="dxa"/>
          </w:tcPr>
          <w:p w14:paraId="66304965" w14:textId="77777777" w:rsidR="00EB6529" w:rsidRDefault="00706CC8" w:rsidP="00AE322A">
            <w:r>
              <w:t>Sicherstellung eines einheitlichen Infor</w:t>
            </w:r>
            <w:r>
              <w:softHyphen/>
              <w:t>mations- und Kommunikationsflusses 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Anlegen von Adresslisten zur digi</w:t>
            </w:r>
            <w:r>
              <w:softHyphen/>
              <w:t xml:space="preserve">talen Erreichbarkeit, Vereinbarung der </w:t>
            </w:r>
            <w:r>
              <w:t>digitalen Kommunikationskan</w:t>
            </w:r>
            <w:r>
              <w:rPr>
                <w:rFonts w:ascii="BentonSans Regular" w:hAnsi="BentonSans Regular" w:cs="BentonSans Regular"/>
              </w:rPr>
              <w:t>ä</w:t>
            </w:r>
            <w:r>
              <w:t xml:space="preserve">le, </w:t>
            </w:r>
            <w:r>
              <w:rPr>
                <w:rFonts w:ascii="BentonSans Regular" w:hAnsi="BentonSans Regular" w:cs="BentonSans Regular"/>
              </w:rPr>
              <w:t>„</w:t>
            </w:r>
            <w:r>
              <w:t>Netiquette</w:t>
            </w:r>
            <w:r>
              <w:rPr>
                <w:rFonts w:ascii="BentonSans Regular" w:hAnsi="BentonSans Regular" w:cs="BentonSans Regular"/>
              </w:rPr>
              <w:t>“</w:t>
            </w:r>
            <w:r>
              <w:t>, Festlegung von Ansprech</w:t>
            </w:r>
            <w:r>
              <w:softHyphen/>
              <w:t>personen und Sprechzeiten, Ablageort von Unterrichtsmaterialien und Lernergebnissen)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1648168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657C965C" w14:textId="77777777" w:rsidR="00EB6529" w:rsidRPr="00772815" w:rsidRDefault="00706CC8" w:rsidP="00AE322A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77A12C1F" w14:textId="77777777" w:rsidR="00EB6529" w:rsidRDefault="00EB6529" w:rsidP="00AE322A"/>
        </w:tc>
        <w:tc>
          <w:tcPr>
            <w:tcW w:w="2268" w:type="dxa"/>
          </w:tcPr>
          <w:p w14:paraId="7D26A642" w14:textId="77777777" w:rsidR="00EB6529" w:rsidRDefault="00EB6529" w:rsidP="00AE322A"/>
        </w:tc>
        <w:tc>
          <w:tcPr>
            <w:tcW w:w="6347" w:type="dxa"/>
          </w:tcPr>
          <w:p w14:paraId="4EC51BB3" w14:textId="77777777" w:rsidR="00EB6529" w:rsidRDefault="00EB6529" w:rsidP="00AE322A"/>
        </w:tc>
      </w:tr>
      <w:tr w:rsidR="00C41EBE" w14:paraId="31914724" w14:textId="77777777" w:rsidTr="00C41EBE">
        <w:trPr>
          <w:trHeight w:val="1247"/>
        </w:trPr>
        <w:tc>
          <w:tcPr>
            <w:tcW w:w="3369" w:type="dxa"/>
          </w:tcPr>
          <w:p w14:paraId="6085B1A9" w14:textId="77777777" w:rsidR="00EB6529" w:rsidRDefault="00706CC8" w:rsidP="00AE322A">
            <w:r>
              <w:t xml:space="preserve">Darstellung der Ausstattung der Lehrkräfte mit ggf. schulübergreifend </w:t>
            </w:r>
            <w:r>
              <w:t>abgestimmten, zumindest aber kompatiblen digitalen Endgeräten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-101082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3FD93B7" w14:textId="77777777" w:rsidR="00EB6529" w:rsidRPr="00772815" w:rsidRDefault="00706CC8" w:rsidP="00AE322A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32187580" w14:textId="77777777" w:rsidR="00EB6529" w:rsidRDefault="00EB6529" w:rsidP="00AE322A"/>
        </w:tc>
        <w:tc>
          <w:tcPr>
            <w:tcW w:w="2268" w:type="dxa"/>
          </w:tcPr>
          <w:p w14:paraId="6F6074CE" w14:textId="77777777" w:rsidR="00EB6529" w:rsidRDefault="00EB6529" w:rsidP="00AE322A"/>
        </w:tc>
        <w:tc>
          <w:tcPr>
            <w:tcW w:w="6347" w:type="dxa"/>
          </w:tcPr>
          <w:p w14:paraId="626E03B6" w14:textId="77777777" w:rsidR="00EB6529" w:rsidRDefault="00EB6529" w:rsidP="00AE322A"/>
        </w:tc>
      </w:tr>
      <w:tr w:rsidR="00C41EBE" w14:paraId="227397B0" w14:textId="77777777" w:rsidTr="00C41EBE">
        <w:trPr>
          <w:trHeight w:val="1247"/>
        </w:trPr>
        <w:tc>
          <w:tcPr>
            <w:tcW w:w="3369" w:type="dxa"/>
          </w:tcPr>
          <w:p w14:paraId="2D630ABE" w14:textId="77777777" w:rsidR="00EB6529" w:rsidRDefault="00706CC8" w:rsidP="00EB6529">
            <w:r>
              <w:t>Schulübergreifende Maßnahmen zur Qualifizierung der Lernenden zur Ver</w:t>
            </w:r>
            <w:r>
              <w:rPr>
                <w:rFonts w:ascii="Calibri" w:hAnsi="Calibri" w:cs="Calibri"/>
              </w:rPr>
              <w:t>­</w:t>
            </w:r>
            <w:r>
              <w:t>kn</w:t>
            </w:r>
            <w:r>
              <w:rPr>
                <w:rFonts w:ascii="BentonSans Regular" w:hAnsi="BentonSans Regular" w:cs="BentonSans Regular"/>
              </w:rPr>
              <w:t>ü</w:t>
            </w:r>
            <w:r>
              <w:t>pfung von Pr</w:t>
            </w:r>
            <w:r>
              <w:rPr>
                <w:rFonts w:ascii="BentonSans Regular" w:hAnsi="BentonSans Regular" w:cs="BentonSans Regular"/>
              </w:rPr>
              <w:t>ä</w:t>
            </w:r>
            <w:r>
              <w:t>senz- und Distanzunterricht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-196572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4B9FEC9F" w14:textId="77777777" w:rsidR="00EB6529" w:rsidRPr="00772815" w:rsidRDefault="00706CC8" w:rsidP="00AE322A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5145622F" w14:textId="77777777" w:rsidR="00EB6529" w:rsidRDefault="00EB6529" w:rsidP="00AE322A"/>
        </w:tc>
        <w:tc>
          <w:tcPr>
            <w:tcW w:w="2268" w:type="dxa"/>
          </w:tcPr>
          <w:p w14:paraId="6DD4776B" w14:textId="77777777" w:rsidR="00EB6529" w:rsidRDefault="00EB6529" w:rsidP="00AE322A"/>
        </w:tc>
        <w:tc>
          <w:tcPr>
            <w:tcW w:w="6347" w:type="dxa"/>
          </w:tcPr>
          <w:p w14:paraId="0AF6359E" w14:textId="77777777" w:rsidR="00EB6529" w:rsidRDefault="00EB6529" w:rsidP="00AE322A"/>
        </w:tc>
      </w:tr>
      <w:tr w:rsidR="00C41EBE" w14:paraId="32FDC244" w14:textId="77777777" w:rsidTr="00C41EBE">
        <w:trPr>
          <w:trHeight w:val="1247"/>
        </w:trPr>
        <w:tc>
          <w:tcPr>
            <w:tcW w:w="3369" w:type="dxa"/>
          </w:tcPr>
          <w:p w14:paraId="478EF1A3" w14:textId="77777777" w:rsidR="00EB6529" w:rsidRDefault="00706CC8" w:rsidP="00EB6529">
            <w:r>
              <w:t xml:space="preserve">Transparenz über die Regelungen zur Leistungsbewertung  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-117695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51D8C49E" w14:textId="77777777" w:rsidR="00EB6529" w:rsidRPr="00772815" w:rsidRDefault="00706CC8" w:rsidP="00AE322A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AFCA00" w:themeColor="accent3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03FBC967" w14:textId="77777777" w:rsidR="00EB6529" w:rsidRDefault="00EB6529" w:rsidP="00AE322A"/>
        </w:tc>
        <w:tc>
          <w:tcPr>
            <w:tcW w:w="2268" w:type="dxa"/>
          </w:tcPr>
          <w:p w14:paraId="6D6A2C63" w14:textId="77777777" w:rsidR="00EB6529" w:rsidRDefault="00EB6529" w:rsidP="00AE322A"/>
        </w:tc>
        <w:tc>
          <w:tcPr>
            <w:tcW w:w="6347" w:type="dxa"/>
          </w:tcPr>
          <w:p w14:paraId="1D35C61B" w14:textId="77777777" w:rsidR="00EB6529" w:rsidRDefault="00EB6529" w:rsidP="00AE322A"/>
        </w:tc>
      </w:tr>
    </w:tbl>
    <w:p w14:paraId="4C1276FB" w14:textId="77777777" w:rsidR="00C0263E" w:rsidRDefault="00C0263E"/>
    <w:p w14:paraId="7B6B5193" w14:textId="77777777" w:rsidR="00D23D13" w:rsidRDefault="00706CC8" w:rsidP="00D23D13">
      <w:pPr>
        <w:pStyle w:val="berschrift2"/>
      </w:pPr>
      <w:r w:rsidRPr="00D23D13">
        <w:lastRenderedPageBreak/>
        <w:t>Checkliste zur Prüfung weiterer Aspekte zur Umsetzung des schulübergreifenden bildungsgangspezifischen PoKs</w:t>
      </w:r>
    </w:p>
    <w:tbl>
      <w:tblPr>
        <w:tblStyle w:val="Hellgrn"/>
        <w:tblW w:w="0" w:type="auto"/>
        <w:tblLayout w:type="fixed"/>
        <w:tblLook w:val="0620" w:firstRow="1" w:lastRow="0" w:firstColumn="0" w:lastColumn="0" w:noHBand="1" w:noVBand="1"/>
      </w:tblPr>
      <w:tblGrid>
        <w:gridCol w:w="3369"/>
        <w:gridCol w:w="1011"/>
        <w:gridCol w:w="1969"/>
        <w:gridCol w:w="2268"/>
        <w:gridCol w:w="6347"/>
      </w:tblGrid>
      <w:tr w:rsidR="00C41EBE" w14:paraId="15036FA0" w14:textId="77777777" w:rsidTr="00C4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64" w:type="dxa"/>
            <w:gridSpan w:val="5"/>
          </w:tcPr>
          <w:p w14:paraId="5F255ECD" w14:textId="77777777" w:rsidR="00D23D13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Checkliste</w:t>
            </w:r>
          </w:p>
          <w:p w14:paraId="37B2B59D" w14:textId="77777777" w:rsidR="00D23D13" w:rsidRPr="00FA7AEE" w:rsidRDefault="00706CC8" w:rsidP="00AE322A">
            <w:pPr>
              <w:rPr>
                <w:rStyle w:val="Fett"/>
              </w:rPr>
            </w:pPr>
            <w:r w:rsidRPr="00D23D13">
              <w:rPr>
                <w:rStyle w:val="Fett"/>
              </w:rPr>
              <w:t xml:space="preserve">Schulübergreifendes bildungsgangspezifisches pädagogisch-organisatorisches Konzept  </w:t>
            </w:r>
          </w:p>
          <w:p w14:paraId="5DEE2B63" w14:textId="77777777" w:rsidR="00D23D13" w:rsidRPr="005C4D8D" w:rsidRDefault="00706CC8" w:rsidP="00AE322A">
            <w:r w:rsidRPr="00D23D13">
              <w:rPr>
                <w:rFonts w:asciiTheme="minorHAnsi" w:hAnsiTheme="minorHAnsi"/>
              </w:rPr>
              <w:t>Hinweis: Diese interne Checkliste dient den schul</w:t>
            </w:r>
            <w:r w:rsidRPr="00D23D13">
              <w:rPr>
                <w:rFonts w:asciiTheme="minorHAnsi" w:hAnsiTheme="minorHAnsi"/>
              </w:rPr>
              <w:t>internen Planungen und Vorbereitungen zur Unterstützung.</w:t>
            </w:r>
            <w:r w:rsidRPr="00EB6529">
              <w:rPr>
                <w:rFonts w:asciiTheme="minorHAnsi" w:hAnsiTheme="minorHAnsi"/>
              </w:rPr>
              <w:t>.</w:t>
            </w:r>
          </w:p>
        </w:tc>
      </w:tr>
      <w:tr w:rsidR="00C41EBE" w14:paraId="0784DD91" w14:textId="77777777" w:rsidTr="00C41EBE">
        <w:tc>
          <w:tcPr>
            <w:tcW w:w="3369" w:type="dxa"/>
          </w:tcPr>
          <w:p w14:paraId="3FDE0DDD" w14:textId="77777777" w:rsidR="00D23D13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Weitere Aspekte</w:t>
            </w:r>
          </w:p>
        </w:tc>
        <w:tc>
          <w:tcPr>
            <w:tcW w:w="1011" w:type="dxa"/>
          </w:tcPr>
          <w:p w14:paraId="44C6AEBA" w14:textId="77777777" w:rsidR="00D23D13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erfolgt/</w:t>
            </w:r>
          </w:p>
          <w:p w14:paraId="1529EE70" w14:textId="77777777" w:rsidR="00D23D13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vorhanden</w:t>
            </w:r>
          </w:p>
        </w:tc>
        <w:tc>
          <w:tcPr>
            <w:tcW w:w="1969" w:type="dxa"/>
          </w:tcPr>
          <w:p w14:paraId="04AD0280" w14:textId="77777777" w:rsidR="00D23D13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Stand</w:t>
            </w:r>
          </w:p>
          <w:p w14:paraId="7C45AABC" w14:textId="77777777" w:rsidR="00D23D13" w:rsidRPr="006308C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(Datum)</w:t>
            </w:r>
            <w:r>
              <w:t xml:space="preserve"> </w:t>
            </w:r>
            <w:r>
              <w:br/>
            </w:r>
            <w:r w:rsidRPr="00FA7AEE">
              <w:rPr>
                <w:rStyle w:val="Fett"/>
              </w:rPr>
              <w:t>ggf.</w:t>
            </w:r>
          </w:p>
        </w:tc>
        <w:tc>
          <w:tcPr>
            <w:tcW w:w="2268" w:type="dxa"/>
          </w:tcPr>
          <w:p w14:paraId="17B3DE05" w14:textId="77777777" w:rsidR="00D23D13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 xml:space="preserve">Ansprechperson </w:t>
            </w:r>
          </w:p>
          <w:p w14:paraId="6A5912B2" w14:textId="77777777" w:rsidR="00D23D13" w:rsidRDefault="00706CC8" w:rsidP="00AE322A">
            <w:r>
              <w:t>für die innerschulische Steuerung</w:t>
            </w:r>
          </w:p>
          <w:p w14:paraId="762F2F4C" w14:textId="77777777" w:rsidR="00D23D13" w:rsidRPr="006308CE" w:rsidRDefault="00706CC8" w:rsidP="00AE322A">
            <w:pPr>
              <w:rPr>
                <w:rStyle w:val="Fett"/>
              </w:rPr>
            </w:pPr>
            <w:r>
              <w:t>ggf.</w:t>
            </w:r>
          </w:p>
        </w:tc>
        <w:tc>
          <w:tcPr>
            <w:tcW w:w="6347" w:type="dxa"/>
          </w:tcPr>
          <w:p w14:paraId="0B366163" w14:textId="77777777" w:rsidR="00D23D13" w:rsidRPr="00FA7AEE" w:rsidRDefault="00706CC8" w:rsidP="00AE322A">
            <w:pPr>
              <w:rPr>
                <w:rStyle w:val="Fett"/>
              </w:rPr>
            </w:pPr>
            <w:r w:rsidRPr="00FA7AEE">
              <w:rPr>
                <w:rStyle w:val="Fett"/>
              </w:rPr>
              <w:t>Bemerkung/Verweis zu/Quelle</w:t>
            </w:r>
          </w:p>
          <w:p w14:paraId="4042C04C" w14:textId="77777777" w:rsidR="00D23D13" w:rsidRDefault="00706CC8" w:rsidP="00AE322A">
            <w:r>
              <w:t>(z.</w:t>
            </w:r>
            <w:r>
              <w:rPr>
                <w:rFonts w:ascii="Cambria Math" w:hAnsi="Cambria Math" w:cs="Cambria Math"/>
              </w:rPr>
              <w:t> </w:t>
            </w:r>
            <w:r>
              <w:t>B.</w:t>
            </w:r>
            <w:r>
              <w:rPr>
                <w:rFonts w:ascii="Cambria Math" w:hAnsi="Cambria Math" w:cs="Cambria Math"/>
              </w:rPr>
              <w:t> </w:t>
            </w:r>
            <w:r>
              <w:t>didaktische Begr</w:t>
            </w:r>
            <w:r>
              <w:rPr>
                <w:rFonts w:ascii="BentonSans Regular" w:hAnsi="BentonSans Regular" w:cs="BentonSans Regular"/>
              </w:rPr>
              <w:t>ü</w:t>
            </w:r>
            <w:r>
              <w:t xml:space="preserve">ndung, Didaktische Jahresplanung, Medienkonzept, </w:t>
            </w:r>
          </w:p>
          <w:p w14:paraId="5BD7F953" w14:textId="77777777" w:rsidR="00D23D13" w:rsidRDefault="00706CC8" w:rsidP="00AE322A">
            <w:r>
              <w:t>Schulprogramm)</w:t>
            </w:r>
          </w:p>
        </w:tc>
      </w:tr>
      <w:tr w:rsidR="00C41EBE" w14:paraId="73CACBB1" w14:textId="77777777" w:rsidTr="00C41EBE">
        <w:tc>
          <w:tcPr>
            <w:tcW w:w="14964" w:type="dxa"/>
            <w:gridSpan w:val="5"/>
            <w:shd w:val="clear" w:color="auto" w:fill="F4F7E3" w:themeFill="accent4"/>
          </w:tcPr>
          <w:p w14:paraId="0F34B32F" w14:textId="77777777" w:rsidR="00D23D13" w:rsidRPr="00EB6529" w:rsidRDefault="00706CC8" w:rsidP="00AE322A">
            <w:pPr>
              <w:rPr>
                <w:rStyle w:val="Fett"/>
              </w:rPr>
            </w:pPr>
            <w:r w:rsidRPr="00D23D13">
              <w:rPr>
                <w:rStyle w:val="Fett"/>
              </w:rPr>
              <w:t>Phase des laufenden Schuljahres – Perspektive Lernende</w:t>
            </w:r>
          </w:p>
        </w:tc>
      </w:tr>
      <w:tr w:rsidR="00C41EBE" w14:paraId="02964EF8" w14:textId="77777777" w:rsidTr="00C41EBE">
        <w:trPr>
          <w:trHeight w:val="1021"/>
        </w:trPr>
        <w:tc>
          <w:tcPr>
            <w:tcW w:w="3369" w:type="dxa"/>
          </w:tcPr>
          <w:p w14:paraId="45F5394A" w14:textId="77777777" w:rsidR="00D23D13" w:rsidRDefault="00706CC8" w:rsidP="00AE322A">
            <w:r w:rsidRPr="00D23D13">
              <w:t>Entwicklung einer bildungsgang</w:t>
            </w:r>
            <w:r>
              <w:softHyphen/>
            </w:r>
            <w:r w:rsidRPr="00D23D13">
              <w:t>spezifischen Sammlung digitaler Methoden/Szenarien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-127786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6BA3AC9D" w14:textId="77777777" w:rsidR="00D23D13" w:rsidRPr="00772815" w:rsidRDefault="00706CC8" w:rsidP="00AE322A">
                <w:pPr>
                  <w:jc w:val="center"/>
                  <w:rPr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0121EFFC" w14:textId="77777777" w:rsidR="00D23D13" w:rsidRDefault="00D23D13" w:rsidP="00AE322A"/>
        </w:tc>
        <w:tc>
          <w:tcPr>
            <w:tcW w:w="2268" w:type="dxa"/>
          </w:tcPr>
          <w:p w14:paraId="0E004E39" w14:textId="77777777" w:rsidR="00D23D13" w:rsidRDefault="00D23D13" w:rsidP="00AE322A"/>
        </w:tc>
        <w:tc>
          <w:tcPr>
            <w:tcW w:w="6347" w:type="dxa"/>
          </w:tcPr>
          <w:p w14:paraId="3CC5929C" w14:textId="77777777" w:rsidR="00D23D13" w:rsidRDefault="00D23D13" w:rsidP="00AE322A"/>
        </w:tc>
      </w:tr>
      <w:tr w:rsidR="00C41EBE" w14:paraId="1282326B" w14:textId="77777777" w:rsidTr="00C41EBE">
        <w:tc>
          <w:tcPr>
            <w:tcW w:w="14964" w:type="dxa"/>
            <w:gridSpan w:val="5"/>
            <w:shd w:val="clear" w:color="auto" w:fill="F4F7E3" w:themeFill="accent4"/>
          </w:tcPr>
          <w:p w14:paraId="5B602542" w14:textId="77777777" w:rsidR="00D23D13" w:rsidRPr="00D23D13" w:rsidRDefault="00706CC8" w:rsidP="00AE322A">
            <w:pPr>
              <w:rPr>
                <w:rStyle w:val="Fett"/>
              </w:rPr>
            </w:pPr>
            <w:r w:rsidRPr="00D23D13">
              <w:rPr>
                <w:rStyle w:val="Fett"/>
              </w:rPr>
              <w:t xml:space="preserve">Phase des laufenden Schuljahres – </w:t>
            </w:r>
            <w:r w:rsidRPr="00D23D13">
              <w:rPr>
                <w:rStyle w:val="Fett"/>
              </w:rPr>
              <w:t>Perspektive Lehrkräfte</w:t>
            </w:r>
          </w:p>
        </w:tc>
      </w:tr>
      <w:tr w:rsidR="00C41EBE" w14:paraId="05AEAE5A" w14:textId="77777777" w:rsidTr="00C41EBE">
        <w:trPr>
          <w:trHeight w:val="1021"/>
        </w:trPr>
        <w:tc>
          <w:tcPr>
            <w:tcW w:w="3369" w:type="dxa"/>
          </w:tcPr>
          <w:p w14:paraId="27D4EA65" w14:textId="77777777" w:rsidR="00D23D13" w:rsidRDefault="00706CC8" w:rsidP="00AE322A">
            <w:r>
              <w:t>Sicherstellung der ordnungsgemäßen Durchführung von Leistungsbewertungen im Beurteilungsbereich „Schriftliche Arbeiten“ sowie Prüfungen in Präsenz unter Aufsicht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212226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2E30EF06" w14:textId="77777777" w:rsidR="00D23D13" w:rsidRPr="00772815" w:rsidRDefault="00706CC8" w:rsidP="00AE322A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264E73DA" w14:textId="77777777" w:rsidR="00D23D13" w:rsidRDefault="00D23D13" w:rsidP="00AE322A"/>
        </w:tc>
        <w:tc>
          <w:tcPr>
            <w:tcW w:w="2268" w:type="dxa"/>
          </w:tcPr>
          <w:p w14:paraId="2ABF2E4A" w14:textId="77777777" w:rsidR="00D23D13" w:rsidRDefault="00D23D13" w:rsidP="00AE322A"/>
        </w:tc>
        <w:tc>
          <w:tcPr>
            <w:tcW w:w="6347" w:type="dxa"/>
          </w:tcPr>
          <w:p w14:paraId="035F9A4A" w14:textId="77777777" w:rsidR="00D23D13" w:rsidRDefault="00D23D13" w:rsidP="00AE322A"/>
        </w:tc>
      </w:tr>
      <w:tr w:rsidR="00C41EBE" w14:paraId="7691D058" w14:textId="77777777" w:rsidTr="00C41EBE">
        <w:trPr>
          <w:trHeight w:val="1021"/>
        </w:trPr>
        <w:tc>
          <w:tcPr>
            <w:tcW w:w="3369" w:type="dxa"/>
          </w:tcPr>
          <w:p w14:paraId="19635F48" w14:textId="77777777" w:rsidR="00D23D13" w:rsidRDefault="00706CC8" w:rsidP="00AE322A">
            <w:r>
              <w:t>Organisation der sonderpädagogischen Unterstützung bei der sch</w:t>
            </w:r>
            <w:r>
              <w:t>ulübergreifenden Durchführung von Präsenz- und Distanz</w:t>
            </w:r>
            <w:r>
              <w:softHyphen/>
              <w:t>unterricht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-1932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144B038F" w14:textId="77777777" w:rsidR="00D23D13" w:rsidRPr="00772815" w:rsidRDefault="00706CC8" w:rsidP="00AE322A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AFCA00" w:themeColor="accent3"/>
                    <w:sz w:val="20"/>
                    <w:szCs w:val="32"/>
                  </w:rPr>
                </w:pPr>
                <w:r w:rsidRPr="00772815"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1CD4337B" w14:textId="77777777" w:rsidR="00D23D13" w:rsidRDefault="00D23D13" w:rsidP="00AE322A"/>
        </w:tc>
        <w:tc>
          <w:tcPr>
            <w:tcW w:w="2268" w:type="dxa"/>
          </w:tcPr>
          <w:p w14:paraId="13C7C7CF" w14:textId="77777777" w:rsidR="00D23D13" w:rsidRDefault="00D23D13" w:rsidP="00AE322A"/>
        </w:tc>
        <w:tc>
          <w:tcPr>
            <w:tcW w:w="6347" w:type="dxa"/>
          </w:tcPr>
          <w:p w14:paraId="724906AB" w14:textId="77777777" w:rsidR="00D23D13" w:rsidRDefault="00D23D13" w:rsidP="00AE322A"/>
        </w:tc>
      </w:tr>
      <w:tr w:rsidR="00C41EBE" w14:paraId="1F703FB5" w14:textId="77777777" w:rsidTr="00C41EBE">
        <w:trPr>
          <w:trHeight w:val="1021"/>
        </w:trPr>
        <w:tc>
          <w:tcPr>
            <w:tcW w:w="3369" w:type="dxa"/>
          </w:tcPr>
          <w:p w14:paraId="52F2B47B" w14:textId="77777777" w:rsidR="00D23D13" w:rsidRDefault="00706CC8" w:rsidP="00D23D13">
            <w:r>
              <w:t xml:space="preserve">Schulübergreifende Maßnahmen zur individuellen Förderung   </w:t>
            </w:r>
          </w:p>
        </w:tc>
        <w:sdt>
          <w:sdtPr>
            <w:rPr>
              <w:b/>
              <w:bCs/>
              <w:color w:val="AFCA00" w:themeColor="accent3"/>
              <w:sz w:val="20"/>
              <w:szCs w:val="32"/>
            </w:rPr>
            <w:id w:val="128430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4402BDE8" w14:textId="77777777" w:rsidR="00D23D13" w:rsidRPr="00772815" w:rsidRDefault="00706CC8" w:rsidP="00AE322A">
                <w:pPr>
                  <w:jc w:val="center"/>
                  <w:rPr>
                    <w:rFonts w:ascii="MS Gothic" w:eastAsia="MS Gothic" w:hAnsi="MS Gothic"/>
                    <w:b/>
                    <w:bCs/>
                    <w:color w:val="AFCA00" w:themeColor="accent3"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AFCA00" w:themeColor="accent3"/>
                    <w:sz w:val="20"/>
                    <w:szCs w:val="32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383C4459" w14:textId="77777777" w:rsidR="00D23D13" w:rsidRDefault="00D23D13" w:rsidP="00AE322A"/>
        </w:tc>
        <w:tc>
          <w:tcPr>
            <w:tcW w:w="2268" w:type="dxa"/>
          </w:tcPr>
          <w:p w14:paraId="7B16E6B7" w14:textId="77777777" w:rsidR="00D23D13" w:rsidRDefault="00D23D13" w:rsidP="00AE322A"/>
        </w:tc>
        <w:tc>
          <w:tcPr>
            <w:tcW w:w="6347" w:type="dxa"/>
          </w:tcPr>
          <w:p w14:paraId="389DF943" w14:textId="77777777" w:rsidR="00D23D13" w:rsidRDefault="00D23D13" w:rsidP="00AE322A"/>
        </w:tc>
      </w:tr>
      <w:tr w:rsidR="00C41EBE" w14:paraId="0B97F4B1" w14:textId="77777777" w:rsidTr="00C41EBE">
        <w:trPr>
          <w:trHeight w:val="1021"/>
        </w:trPr>
        <w:tc>
          <w:tcPr>
            <w:tcW w:w="3369" w:type="dxa"/>
          </w:tcPr>
          <w:p w14:paraId="3048B75B" w14:textId="77777777" w:rsidR="00D23D13" w:rsidRDefault="00706CC8" w:rsidP="00D23D13">
            <w:r>
              <w:t>Schulübergreifender Beratungsrahmen für Lernende</w:t>
            </w:r>
          </w:p>
        </w:tc>
        <w:tc>
          <w:tcPr>
            <w:tcW w:w="1011" w:type="dxa"/>
            <w:vAlign w:val="center"/>
          </w:tcPr>
          <w:p w14:paraId="70AEE52A" w14:textId="77777777" w:rsidR="00D23D13" w:rsidRDefault="00D23D13" w:rsidP="00AE322A">
            <w:pPr>
              <w:jc w:val="center"/>
              <w:rPr>
                <w:rFonts w:ascii="MS Gothic" w:eastAsia="MS Gothic" w:hAnsi="MS Gothic"/>
                <w:b/>
                <w:bCs/>
                <w:color w:val="AFCA00" w:themeColor="accent3"/>
                <w:sz w:val="20"/>
                <w:szCs w:val="32"/>
              </w:rPr>
            </w:pPr>
          </w:p>
        </w:tc>
        <w:tc>
          <w:tcPr>
            <w:tcW w:w="1969" w:type="dxa"/>
          </w:tcPr>
          <w:p w14:paraId="009A6490" w14:textId="77777777" w:rsidR="00D23D13" w:rsidRDefault="00D23D13" w:rsidP="00AE322A"/>
        </w:tc>
        <w:tc>
          <w:tcPr>
            <w:tcW w:w="2268" w:type="dxa"/>
          </w:tcPr>
          <w:p w14:paraId="3E1095CB" w14:textId="77777777" w:rsidR="00D23D13" w:rsidRDefault="00D23D13" w:rsidP="00AE322A"/>
        </w:tc>
        <w:tc>
          <w:tcPr>
            <w:tcW w:w="6347" w:type="dxa"/>
          </w:tcPr>
          <w:p w14:paraId="1D4F7068" w14:textId="77777777" w:rsidR="00D23D13" w:rsidRDefault="00D23D13" w:rsidP="00AE322A"/>
        </w:tc>
      </w:tr>
    </w:tbl>
    <w:p w14:paraId="5F92D289" w14:textId="77777777" w:rsidR="00C0263E" w:rsidRDefault="00C0263E" w:rsidP="00D23D13"/>
    <w:sectPr w:rsidR="00C0263E" w:rsidSect="00D520AA">
      <w:pgSz w:w="16838" w:h="11906" w:orient="landscape"/>
      <w:pgMar w:top="1859" w:right="907" w:bottom="340" w:left="907" w:header="881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7544" w14:textId="77777777" w:rsidR="00000000" w:rsidRDefault="00706CC8">
      <w:pPr>
        <w:spacing w:line="240" w:lineRule="auto"/>
      </w:pPr>
      <w:r>
        <w:separator/>
      </w:r>
    </w:p>
  </w:endnote>
  <w:endnote w:type="continuationSeparator" w:id="0">
    <w:p w14:paraId="3585F788" w14:textId="77777777" w:rsidR="00000000" w:rsidRDefault="00706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ntonSans Regular">
    <w:altName w:val="Calibri"/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DBB7" w14:textId="77777777" w:rsidR="00D520AA" w:rsidRDefault="00706CC8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19DB" w14:textId="77777777" w:rsidR="00D520AA" w:rsidRDefault="00706CC8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0A13" w14:textId="77777777" w:rsidR="00C0263E" w:rsidRPr="005E00D7" w:rsidRDefault="00706CC8" w:rsidP="00C0263E">
      <w:pPr>
        <w:spacing w:line="240" w:lineRule="auto"/>
        <w:rPr>
          <w:color w:val="FFFFFF" w:themeColor="background1"/>
        </w:rPr>
      </w:pPr>
      <w:r w:rsidRPr="005E00D7">
        <w:rPr>
          <w:color w:val="FFFFFF" w:themeColor="background1"/>
        </w:rPr>
        <w:separator/>
      </w:r>
    </w:p>
  </w:footnote>
  <w:footnote w:type="continuationSeparator" w:id="0">
    <w:p w14:paraId="0B883646" w14:textId="77777777" w:rsidR="00C0263E" w:rsidRDefault="00706CC8" w:rsidP="00C0263E">
      <w:pPr>
        <w:spacing w:line="240" w:lineRule="auto"/>
      </w:pPr>
      <w:r>
        <w:continuationSeparator/>
      </w:r>
    </w:p>
  </w:footnote>
  <w:footnote w:id="1">
    <w:p w14:paraId="2F0C59FB" w14:textId="77777777" w:rsidR="00682D2C" w:rsidRDefault="00706CC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82D2C">
        <w:t xml:space="preserve">Schriftliche Leistungsnachweise sind in </w:t>
      </w:r>
      <w:r w:rsidRPr="00682D2C">
        <w:t>Präsenz zu erbringen.</w:t>
      </w:r>
    </w:p>
  </w:footnote>
  <w:footnote w:id="2">
    <w:p w14:paraId="07E4B5B3" w14:textId="77777777" w:rsidR="00682D2C" w:rsidRDefault="00706CC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82D2C">
        <w:t>Dies betrifft die schulisch durchgeführten Prüfungen.</w:t>
      </w:r>
    </w:p>
  </w:footnote>
  <w:footnote w:id="3">
    <w:p w14:paraId="6C1B3A63" w14:textId="77777777" w:rsidR="00236AD2" w:rsidRDefault="00706CC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36AD2">
        <w:t>Schriftliche Leistungsnachweise sind in Präsenz zu erbringen.</w:t>
      </w:r>
    </w:p>
  </w:footnote>
  <w:footnote w:id="4">
    <w:p w14:paraId="6B9BE82A" w14:textId="77777777" w:rsidR="00236AD2" w:rsidRDefault="00706CC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36AD2">
        <w:t>Dies betrifft die schulisch durchgeführten Prüfungen.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1086" w14:textId="77777777" w:rsidR="00C0263E" w:rsidRDefault="00706CC8" w:rsidP="005C4D8D">
    <w:pPr>
      <w:pStyle w:val="Kopfzeile"/>
      <w:spacing w:after="1080"/>
    </w:pPr>
    <w:r w:rsidRPr="00C675D6">
      <w:rPr>
        <w:noProof/>
      </w:rPr>
      <w:drawing>
        <wp:anchor distT="0" distB="0" distL="114300" distR="114300" simplePos="0" relativeHeight="251661312" behindDoc="0" locked="0" layoutInCell="1" allowOverlap="1" wp14:anchorId="78C40008" wp14:editId="124223C0">
          <wp:simplePos x="0" y="0"/>
          <wp:positionH relativeFrom="page">
            <wp:posOffset>572770</wp:posOffset>
          </wp:positionH>
          <wp:positionV relativeFrom="page">
            <wp:posOffset>573060</wp:posOffset>
          </wp:positionV>
          <wp:extent cx="1908000" cy="295200"/>
          <wp:effectExtent l="0" t="0" r="0" b="0"/>
          <wp:wrapNone/>
          <wp:docPr id="1862576128" name="Grafik 8">
            <a:extLst xmlns:a="http://schemas.openxmlformats.org/drawingml/2006/main">
              <a:ext uri="{FF2B5EF4-FFF2-40B4-BE49-F238E27FC236}">
                <a16:creationId xmlns:a16="http://schemas.microsoft.com/office/drawing/2014/main" id="{A7684BDB-1F4A-BCB6-F990-52D4B74ED8E3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768534" name="Grafik 8">
                    <a:extLst>
                      <a:ext uri="{FF2B5EF4-FFF2-40B4-BE49-F238E27FC236}">
                        <a16:creationId xmlns:a16="http://schemas.microsoft.com/office/drawing/2014/main" id="{A7684BDB-1F4A-BCB6-F990-52D4B74ED8E3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75D6">
      <w:rPr>
        <w:noProof/>
      </w:rPr>
      <w:drawing>
        <wp:anchor distT="0" distB="0" distL="114300" distR="114300" simplePos="0" relativeHeight="251660288" behindDoc="0" locked="0" layoutInCell="1" allowOverlap="1" wp14:anchorId="0E624582" wp14:editId="6B114E03">
          <wp:simplePos x="0" y="0"/>
          <wp:positionH relativeFrom="page">
            <wp:posOffset>8228965</wp:posOffset>
          </wp:positionH>
          <wp:positionV relativeFrom="page">
            <wp:posOffset>591972</wp:posOffset>
          </wp:positionV>
          <wp:extent cx="1854489" cy="378759"/>
          <wp:effectExtent l="0" t="0" r="0" b="2540"/>
          <wp:wrapNone/>
          <wp:docPr id="1356801451" name="Grafik 4">
            <a:extLst xmlns:a="http://schemas.openxmlformats.org/drawingml/2006/main">
              <a:ext uri="{FF2B5EF4-FFF2-40B4-BE49-F238E27FC236}">
                <a16:creationId xmlns:a16="http://schemas.microsoft.com/office/drawing/2014/main" id="{F5B5C5A1-4EF9-56C0-8E52-42236FB9F44D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004324" name="Grafik 4">
                    <a:extLst>
                      <a:ext uri="{FF2B5EF4-FFF2-40B4-BE49-F238E27FC236}">
                        <a16:creationId xmlns:a16="http://schemas.microsoft.com/office/drawing/2014/main" id="{F5B5C5A1-4EF9-56C0-8E52-42236FB9F44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489" cy="378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2F0C">
      <w:t>HANDLUNGSLEITFADEN ZUR ERSTELLUNG PÄDAGOGISCH-ORGANISATORISCHER KONZEPTE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3A23" w14:textId="77777777" w:rsidR="00C0263E" w:rsidRDefault="00706CC8">
    <w:pPr>
      <w:pStyle w:val="Kopfzeile"/>
    </w:pPr>
    <w:r w:rsidRPr="00C675D6">
      <w:rPr>
        <w:noProof/>
      </w:rPr>
      <w:drawing>
        <wp:anchor distT="0" distB="0" distL="114300" distR="114300" simplePos="0" relativeHeight="251659264" behindDoc="0" locked="0" layoutInCell="1" allowOverlap="1" wp14:anchorId="11EAB55D" wp14:editId="743C7664">
          <wp:simplePos x="0" y="0"/>
          <wp:positionH relativeFrom="page">
            <wp:posOffset>572770</wp:posOffset>
          </wp:positionH>
          <wp:positionV relativeFrom="page">
            <wp:posOffset>573060</wp:posOffset>
          </wp:positionV>
          <wp:extent cx="1908000" cy="295200"/>
          <wp:effectExtent l="0" t="0" r="0" b="0"/>
          <wp:wrapNone/>
          <wp:docPr id="1049039760" name="Grafik 8">
            <a:extLst xmlns:a="http://schemas.openxmlformats.org/drawingml/2006/main">
              <a:ext uri="{FF2B5EF4-FFF2-40B4-BE49-F238E27FC236}">
                <a16:creationId xmlns:a16="http://schemas.microsoft.com/office/drawing/2014/main" id="{A7684BDB-1F4A-BCB6-F990-52D4B74ED8E3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452403" name="Grafik 8">
                    <a:extLst>
                      <a:ext uri="{FF2B5EF4-FFF2-40B4-BE49-F238E27FC236}">
                        <a16:creationId xmlns:a16="http://schemas.microsoft.com/office/drawing/2014/main" id="{A7684BDB-1F4A-BCB6-F990-52D4B74ED8E3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75D6">
      <w:rPr>
        <w:noProof/>
      </w:rPr>
      <w:drawing>
        <wp:anchor distT="0" distB="0" distL="114300" distR="114300" simplePos="0" relativeHeight="251658240" behindDoc="0" locked="0" layoutInCell="1" allowOverlap="1" wp14:anchorId="4E96D0B7" wp14:editId="0AD1D606">
          <wp:simplePos x="0" y="0"/>
          <wp:positionH relativeFrom="page">
            <wp:posOffset>8228965</wp:posOffset>
          </wp:positionH>
          <wp:positionV relativeFrom="page">
            <wp:posOffset>591972</wp:posOffset>
          </wp:positionV>
          <wp:extent cx="1854489" cy="378759"/>
          <wp:effectExtent l="0" t="0" r="0" b="2540"/>
          <wp:wrapNone/>
          <wp:docPr id="1246905976" name="Grafik 4">
            <a:extLst xmlns:a="http://schemas.openxmlformats.org/drawingml/2006/main">
              <a:ext uri="{FF2B5EF4-FFF2-40B4-BE49-F238E27FC236}">
                <a16:creationId xmlns:a16="http://schemas.microsoft.com/office/drawing/2014/main" id="{F5B5C5A1-4EF9-56C0-8E52-42236FB9F44D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313139" name="Grafik 4">
                    <a:extLst>
                      <a:ext uri="{FF2B5EF4-FFF2-40B4-BE49-F238E27FC236}">
                        <a16:creationId xmlns:a16="http://schemas.microsoft.com/office/drawing/2014/main" id="{F5B5C5A1-4EF9-56C0-8E52-42236FB9F44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489" cy="378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2F0C" w:rsidRPr="00AB2F0C">
      <w:t>HANDLUNGSLEITFADEN ZUR ERSTELLUNG PÄDAGOGISCH-ORGANISATORISCHER KONZEPTE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efaultTableStyle w:val="Blau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3E"/>
    <w:rsid w:val="00021D8F"/>
    <w:rsid w:val="000A06D8"/>
    <w:rsid w:val="000D07A3"/>
    <w:rsid w:val="001038D2"/>
    <w:rsid w:val="00236AD2"/>
    <w:rsid w:val="002457CA"/>
    <w:rsid w:val="002620CD"/>
    <w:rsid w:val="00272BFF"/>
    <w:rsid w:val="002A307B"/>
    <w:rsid w:val="002C3B65"/>
    <w:rsid w:val="003E75C6"/>
    <w:rsid w:val="00497D58"/>
    <w:rsid w:val="004D58F9"/>
    <w:rsid w:val="005C4D8D"/>
    <w:rsid w:val="005E00D7"/>
    <w:rsid w:val="006308CE"/>
    <w:rsid w:val="00682D2C"/>
    <w:rsid w:val="00693BF9"/>
    <w:rsid w:val="006970CD"/>
    <w:rsid w:val="006A3E03"/>
    <w:rsid w:val="006D5E3C"/>
    <w:rsid w:val="00706CC8"/>
    <w:rsid w:val="00737637"/>
    <w:rsid w:val="007379FF"/>
    <w:rsid w:val="00772815"/>
    <w:rsid w:val="007A04EB"/>
    <w:rsid w:val="007D7230"/>
    <w:rsid w:val="00805CB8"/>
    <w:rsid w:val="00813CD5"/>
    <w:rsid w:val="00865B75"/>
    <w:rsid w:val="008722BA"/>
    <w:rsid w:val="0089266C"/>
    <w:rsid w:val="008B19DC"/>
    <w:rsid w:val="008B72BA"/>
    <w:rsid w:val="00935017"/>
    <w:rsid w:val="0095052B"/>
    <w:rsid w:val="00980A3F"/>
    <w:rsid w:val="009B779C"/>
    <w:rsid w:val="00A154E6"/>
    <w:rsid w:val="00A4539A"/>
    <w:rsid w:val="00AB2F0C"/>
    <w:rsid w:val="00AE1649"/>
    <w:rsid w:val="00AE2CA0"/>
    <w:rsid w:val="00AE322A"/>
    <w:rsid w:val="00B1076E"/>
    <w:rsid w:val="00B71912"/>
    <w:rsid w:val="00BA1EEC"/>
    <w:rsid w:val="00BC00D2"/>
    <w:rsid w:val="00C0263E"/>
    <w:rsid w:val="00C23BE4"/>
    <w:rsid w:val="00C413EF"/>
    <w:rsid w:val="00C41EBE"/>
    <w:rsid w:val="00C66B6D"/>
    <w:rsid w:val="00C675D6"/>
    <w:rsid w:val="00C81C53"/>
    <w:rsid w:val="00CB6601"/>
    <w:rsid w:val="00D23D13"/>
    <w:rsid w:val="00D40F4B"/>
    <w:rsid w:val="00D520AA"/>
    <w:rsid w:val="00EB6529"/>
    <w:rsid w:val="00ED3D2A"/>
    <w:rsid w:val="00F86A33"/>
    <w:rsid w:val="00FA7AEE"/>
    <w:rsid w:val="00FD6A88"/>
    <w:rsid w:val="00FE705A"/>
    <w:rsid w:val="00F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4A6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3B65"/>
    <w:pPr>
      <w:spacing w:after="0" w:line="200" w:lineRule="exact"/>
    </w:pPr>
    <w:rPr>
      <w:sz w:val="1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13EF"/>
    <w:pPr>
      <w:keepNext/>
      <w:spacing w:after="200" w:line="336" w:lineRule="exact"/>
      <w:outlineLvl w:val="0"/>
    </w:pPr>
    <w:rPr>
      <w:rFonts w:asciiTheme="majorHAnsi" w:hAnsiTheme="majorHAnsi"/>
      <w:b/>
      <w:sz w:val="24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5C4D8D"/>
    <w:pPr>
      <w:outlineLvl w:val="1"/>
    </w:pPr>
    <w:rPr>
      <w:rFonts w:ascii="BentonSans Medium" w:hAnsi="BentonSans Medium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C0263E"/>
    <w:pPr>
      <w:keepNext/>
      <w:keepLines/>
      <w:spacing w:before="160" w:after="80"/>
      <w:outlineLvl w:val="2"/>
    </w:pPr>
    <w:rPr>
      <w:rFonts w:eastAsiaTheme="majorEastAsia" w:cstheme="majorBidi"/>
      <w:color w:val="0076AA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C0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76AA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C0263E"/>
    <w:pPr>
      <w:keepNext/>
      <w:keepLines/>
      <w:spacing w:before="80" w:after="40"/>
      <w:outlineLvl w:val="4"/>
    </w:pPr>
    <w:rPr>
      <w:rFonts w:eastAsiaTheme="majorEastAsia" w:cstheme="majorBidi"/>
      <w:color w:val="0076AA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C026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026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C026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026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13EF"/>
    <w:rPr>
      <w:rFonts w:asciiTheme="majorHAnsi" w:hAnsiTheme="majorHAnsi"/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3B65"/>
    <w:rPr>
      <w:rFonts w:ascii="BentonSans Medium" w:hAnsi="BentonSans Medium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C3B65"/>
    <w:rPr>
      <w:rFonts w:eastAsiaTheme="majorEastAsia" w:cstheme="majorBidi"/>
      <w:color w:val="0076AA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C3B65"/>
    <w:rPr>
      <w:rFonts w:eastAsiaTheme="majorEastAsia" w:cstheme="majorBidi"/>
      <w:i/>
      <w:iCs/>
      <w:color w:val="0076AA" w:themeColor="accent1" w:themeShade="BF"/>
      <w:sz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3B65"/>
    <w:rPr>
      <w:rFonts w:eastAsiaTheme="majorEastAsia" w:cstheme="majorBidi"/>
      <w:color w:val="0076AA" w:themeColor="accent1" w:themeShade="BF"/>
      <w:sz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3B65"/>
    <w:rPr>
      <w:rFonts w:eastAsiaTheme="majorEastAsia" w:cstheme="majorBidi"/>
      <w:i/>
      <w:iCs/>
      <w:color w:val="595959" w:themeColor="text1" w:themeTint="A6"/>
      <w:sz w:val="1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3B65"/>
    <w:rPr>
      <w:rFonts w:eastAsiaTheme="majorEastAsia" w:cstheme="majorBidi"/>
      <w:color w:val="595959" w:themeColor="text1" w:themeTint="A6"/>
      <w:sz w:val="1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3B65"/>
    <w:rPr>
      <w:rFonts w:eastAsiaTheme="majorEastAsia" w:cstheme="majorBidi"/>
      <w:i/>
      <w:iCs/>
      <w:color w:val="272727" w:themeColor="text1" w:themeTint="D8"/>
      <w:sz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3B65"/>
    <w:rPr>
      <w:rFonts w:eastAsiaTheme="majorEastAsia" w:cstheme="majorBidi"/>
      <w:color w:val="272727" w:themeColor="text1" w:themeTint="D8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C413EF"/>
    <w:pPr>
      <w:spacing w:line="336" w:lineRule="exact"/>
      <w:contextualSpacing/>
    </w:pPr>
    <w:rPr>
      <w:rFonts w:ascii="BentonSans Medium" w:eastAsiaTheme="majorEastAsia" w:hAnsi="BentonSans Medium" w:cstheme="majorBidi"/>
      <w:b/>
      <w:spacing w:val="2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413EF"/>
    <w:rPr>
      <w:rFonts w:ascii="BentonSans Medium" w:eastAsiaTheme="majorEastAsia" w:hAnsi="BentonSans Medium" w:cstheme="majorBidi"/>
      <w:b/>
      <w:spacing w:val="2"/>
      <w:kern w:val="2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4539A"/>
    <w:pPr>
      <w:spacing w:line="240" w:lineRule="exact"/>
    </w:pPr>
    <w:rPr>
      <w:sz w:val="1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4539A"/>
    <w:rPr>
      <w:sz w:val="18"/>
      <w:szCs w:val="28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C0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2C3B65"/>
    <w:rPr>
      <w:i/>
      <w:iCs/>
      <w:color w:val="404040" w:themeColor="text1" w:themeTint="BF"/>
      <w:sz w:val="16"/>
    </w:rPr>
  </w:style>
  <w:style w:type="paragraph" w:styleId="Listenabsatz">
    <w:name w:val="List Paragraph"/>
    <w:basedOn w:val="Standard"/>
    <w:uiPriority w:val="34"/>
    <w:qFormat/>
    <w:rsid w:val="00C0263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semiHidden/>
    <w:qFormat/>
    <w:rsid w:val="00C0263E"/>
    <w:rPr>
      <w:i/>
      <w:iCs/>
      <w:color w:val="0076AA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C0263E"/>
    <w:pPr>
      <w:pBdr>
        <w:top w:val="single" w:sz="4" w:space="10" w:color="0076AA" w:themeColor="accent1" w:themeShade="BF"/>
        <w:bottom w:val="single" w:sz="4" w:space="10" w:color="0076AA" w:themeColor="accent1" w:themeShade="BF"/>
      </w:pBdr>
      <w:spacing w:before="360" w:after="360"/>
      <w:ind w:left="864" w:right="864"/>
      <w:jc w:val="center"/>
    </w:pPr>
    <w:rPr>
      <w:i/>
      <w:iCs/>
      <w:color w:val="0076AA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2C3B65"/>
    <w:rPr>
      <w:i/>
      <w:iCs/>
      <w:color w:val="0076AA" w:themeColor="accent1" w:themeShade="BF"/>
      <w:sz w:val="16"/>
    </w:rPr>
  </w:style>
  <w:style w:type="character" w:styleId="IntensiverVerweis">
    <w:name w:val="Intense Reference"/>
    <w:basedOn w:val="Absatz-Standardschriftart"/>
    <w:uiPriority w:val="32"/>
    <w:semiHidden/>
    <w:qFormat/>
    <w:rsid w:val="00C0263E"/>
    <w:rPr>
      <w:b/>
      <w:bCs/>
      <w:smallCaps/>
      <w:color w:val="0076AA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675D6"/>
    <w:pPr>
      <w:tabs>
        <w:tab w:val="center" w:pos="4536"/>
        <w:tab w:val="right" w:pos="9072"/>
      </w:tabs>
      <w:spacing w:line="240" w:lineRule="auto"/>
      <w:jc w:val="center"/>
    </w:pPr>
    <w:rPr>
      <w:spacing w:val="18"/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C675D6"/>
    <w:rPr>
      <w:spacing w:val="18"/>
      <w:sz w:val="12"/>
    </w:rPr>
  </w:style>
  <w:style w:type="paragraph" w:styleId="Fuzeile">
    <w:name w:val="footer"/>
    <w:basedOn w:val="Standard"/>
    <w:link w:val="FuzeileZchn"/>
    <w:uiPriority w:val="99"/>
    <w:unhideWhenUsed/>
    <w:rsid w:val="00D520AA"/>
    <w:pPr>
      <w:tabs>
        <w:tab w:val="center" w:pos="4536"/>
        <w:tab w:val="right" w:pos="9072"/>
      </w:tabs>
      <w:spacing w:line="240" w:lineRule="auto"/>
      <w:jc w:val="center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D520AA"/>
    <w:rPr>
      <w:sz w:val="14"/>
    </w:rPr>
  </w:style>
  <w:style w:type="table" w:styleId="Tabellenraster">
    <w:name w:val="Table Grid"/>
    <w:basedOn w:val="NormaleTabelle"/>
    <w:uiPriority w:val="39"/>
    <w:rsid w:val="004D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C413EF"/>
    <w:rPr>
      <w:rFonts w:ascii="BentonSans Medium" w:hAnsi="BentonSans Medium"/>
      <w:b/>
      <w:i w:val="0"/>
      <w:iCs/>
    </w:rPr>
  </w:style>
  <w:style w:type="table" w:customStyle="1" w:styleId="Blau">
    <w:name w:val="Blau"/>
    <w:basedOn w:val="NormaleTabelle"/>
    <w:uiPriority w:val="99"/>
    <w:rsid w:val="006308CE"/>
    <w:pPr>
      <w:spacing w:after="0" w:line="240" w:lineRule="auto"/>
    </w:pPr>
    <w:tblPr>
      <w:tblBorders>
        <w:top w:val="single" w:sz="24" w:space="0" w:color="009EE3" w:themeColor="accent1"/>
        <w:left w:val="single" w:sz="24" w:space="0" w:color="009EE3" w:themeColor="accent1"/>
        <w:bottom w:val="single" w:sz="24" w:space="0" w:color="009EE3" w:themeColor="accent1"/>
        <w:right w:val="single" w:sz="24" w:space="0" w:color="009EE3" w:themeColor="accent1"/>
        <w:insideH w:val="single" w:sz="8" w:space="0" w:color="009EE3" w:themeColor="accent1"/>
        <w:insideV w:val="single" w:sz="8" w:space="0" w:color="009EE3" w:themeColor="accent1"/>
      </w:tblBorders>
      <w:tblCellMar>
        <w:top w:w="57" w:type="dxa"/>
        <w:bottom w:w="57" w:type="dxa"/>
        <w:right w:w="57" w:type="dxa"/>
      </w:tblCellMar>
    </w:tblPr>
    <w:tblStylePr w:type="firstRow">
      <w:rPr>
        <w:rFonts w:asciiTheme="majorHAnsi" w:hAnsiTheme="majorHAnsi"/>
      </w:rPr>
      <w:tblPr/>
      <w:tcPr>
        <w:shd w:val="clear" w:color="auto" w:fill="EAF6FE" w:themeFill="accent2"/>
      </w:tcPr>
    </w:tblStylePr>
    <w:tblStylePr w:type="firstCol">
      <w:rPr>
        <w:rFonts w:asciiTheme="majorHAnsi" w:hAnsiTheme="majorHAnsi"/>
      </w:rPr>
    </w:tblStylePr>
  </w:style>
  <w:style w:type="character" w:styleId="Fett">
    <w:name w:val="Strong"/>
    <w:basedOn w:val="Absatz-Standardschriftart"/>
    <w:uiPriority w:val="22"/>
    <w:qFormat/>
    <w:rsid w:val="00C413EF"/>
    <w:rPr>
      <w:rFonts w:asciiTheme="majorHAnsi" w:hAnsiTheme="majorHAnsi"/>
      <w:b/>
      <w:bCs/>
    </w:rPr>
  </w:style>
  <w:style w:type="table" w:customStyle="1" w:styleId="Dunkelgrn">
    <w:name w:val="Dunkelgrün"/>
    <w:basedOn w:val="Blau"/>
    <w:uiPriority w:val="99"/>
    <w:rsid w:val="008B19DC"/>
    <w:tblPr>
      <w:tblBorders>
        <w:top w:val="single" w:sz="24" w:space="0" w:color="009666" w:themeColor="accent5"/>
        <w:left w:val="single" w:sz="24" w:space="0" w:color="009666" w:themeColor="accent5"/>
        <w:bottom w:val="single" w:sz="24" w:space="0" w:color="009666" w:themeColor="accent5"/>
        <w:right w:val="single" w:sz="24" w:space="0" w:color="009666" w:themeColor="accent5"/>
        <w:insideH w:val="single" w:sz="8" w:space="0" w:color="009666" w:themeColor="accent5"/>
        <w:insideV w:val="single" w:sz="8" w:space="0" w:color="009666" w:themeColor="accent5"/>
      </w:tblBorders>
    </w:tblPr>
    <w:tblStylePr w:type="firstRow">
      <w:rPr>
        <w:rFonts w:asciiTheme="majorHAnsi" w:hAnsiTheme="majorHAnsi"/>
      </w:rPr>
      <w:tblPr/>
      <w:tcPr>
        <w:shd w:val="clear" w:color="auto" w:fill="EBF5F0" w:themeFill="accent6"/>
      </w:tcPr>
    </w:tblStylePr>
    <w:tblStylePr w:type="firstCol">
      <w:rPr>
        <w:rFonts w:asciiTheme="majorHAnsi" w:hAnsiTheme="majorHAnsi"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682D2C"/>
    <w:pPr>
      <w:spacing w:line="200" w:lineRule="atLeast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2D2C"/>
    <w:rPr>
      <w:sz w:val="14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2D2C"/>
    <w:rPr>
      <w:vertAlign w:val="superscript"/>
    </w:rPr>
  </w:style>
  <w:style w:type="table" w:customStyle="1" w:styleId="Hellgrn">
    <w:name w:val="Hellgrün"/>
    <w:basedOn w:val="Blau"/>
    <w:uiPriority w:val="99"/>
    <w:rsid w:val="00236AD2"/>
    <w:tblPr>
      <w:tblBorders>
        <w:top w:val="single" w:sz="24" w:space="0" w:color="AFCA00" w:themeColor="accent3"/>
        <w:left w:val="single" w:sz="24" w:space="0" w:color="AFCA00" w:themeColor="accent3"/>
        <w:bottom w:val="single" w:sz="24" w:space="0" w:color="AFCA00" w:themeColor="accent3"/>
        <w:right w:val="single" w:sz="24" w:space="0" w:color="AFCA00" w:themeColor="accent3"/>
        <w:insideH w:val="single" w:sz="8" w:space="0" w:color="AFCA00" w:themeColor="accent3"/>
        <w:insideV w:val="single" w:sz="8" w:space="0" w:color="AFCA00" w:themeColor="accent3"/>
      </w:tblBorders>
    </w:tblPr>
    <w:tblStylePr w:type="firstRow">
      <w:rPr>
        <w:rFonts w:asciiTheme="majorHAnsi" w:hAnsiTheme="majorHAnsi"/>
      </w:rPr>
      <w:tblPr/>
      <w:tcPr>
        <w:shd w:val="clear" w:color="auto" w:fill="F4F7E3" w:themeFill="accent4"/>
      </w:tcPr>
    </w:tblStylePr>
    <w:tblStylePr w:type="firstCol">
      <w:rPr>
        <w:rFonts w:asciiTheme="majorHAnsi" w:hAnsiTheme="majorHAnsi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">
  <a:themeElements>
    <a:clrScheme name="Benutzerdefiniert 7">
      <a:dk1>
        <a:sysClr val="windowText" lastClr="000000"/>
      </a:dk1>
      <a:lt1>
        <a:sysClr val="window" lastClr="FFFFFF"/>
      </a:lt1>
      <a:dk2>
        <a:srgbClr val="7F7F7F"/>
      </a:dk2>
      <a:lt2>
        <a:srgbClr val="D8D8D8"/>
      </a:lt2>
      <a:accent1>
        <a:srgbClr val="009EE3"/>
      </a:accent1>
      <a:accent2>
        <a:srgbClr val="EAF6FE"/>
      </a:accent2>
      <a:accent3>
        <a:srgbClr val="AFCA00"/>
      </a:accent3>
      <a:accent4>
        <a:srgbClr val="F4F7E3"/>
      </a:accent4>
      <a:accent5>
        <a:srgbClr val="009666"/>
      </a:accent5>
      <a:accent6>
        <a:srgbClr val="EBF5F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F1C5-4FCF-481F-88A1-11382C27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2828</Words>
  <Characters>17821</Characters>
  <Application>Microsoft Office Word</Application>
  <DocSecurity>0</DocSecurity>
  <Lines>148</Lines>
  <Paragraphs>41</Paragraphs>
  <ScaleCrop>false</ScaleCrop>
  <Company/>
  <LinksUpToDate>false</LinksUpToDate>
  <CharactersWithSpaces>20608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2025-01-27T09:28:00Z</dcterms:created>
  <dcterms:modified xsi:type="dcterms:W3CDTF">2025-01-27T09:29:00Z</dcterms:modified>
</cp:coreProperties>
</file>