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6903"/>
        <w:gridCol w:w="7374"/>
      </w:tblGrid>
      <w:tr w:rsidR="244772F1" w:rsidRPr="008E54F0" w14:paraId="57D7A776" w14:textId="77777777" w:rsidTr="00C47823">
        <w:trPr>
          <w:trHeight w:val="300"/>
        </w:trPr>
        <w:tc>
          <w:tcPr>
            <w:tcW w:w="9493" w:type="dxa"/>
            <w:gridSpan w:val="2"/>
            <w:tcMar>
              <w:left w:w="90" w:type="dxa"/>
              <w:right w:w="90" w:type="dxa"/>
            </w:tcMar>
          </w:tcPr>
          <w:p w14:paraId="6FED277C" w14:textId="22189EBC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b/>
                <w:bCs/>
                <w:color w:val="000000" w:themeColor="text1"/>
              </w:rPr>
              <w:t>1. Semester</w:t>
            </w:r>
          </w:p>
          <w:p w14:paraId="689AAC3D" w14:textId="599FF49D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b/>
                <w:bCs/>
                <w:color w:val="000000" w:themeColor="text1"/>
              </w:rPr>
              <w:t>Differenzierungsfach</w:t>
            </w:r>
            <w:r w:rsidRPr="00C47823">
              <w:rPr>
                <w:rFonts w:ascii="Arial" w:eastAsia="Arial" w:hAnsi="Arial" w:cs="Arial"/>
                <w:b/>
                <w:color w:val="000000" w:themeColor="text1"/>
              </w:rPr>
              <w:t xml:space="preserve">: 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>Mathematik</w:t>
            </w:r>
            <w:r w:rsidRPr="008E54F0">
              <w:rPr>
                <w:rFonts w:ascii="Arial" w:eastAsia="Arial" w:hAnsi="Arial" w:cs="Arial"/>
                <w:color w:val="0078D4"/>
                <w:u w:val="single"/>
              </w:rPr>
              <w:t xml:space="preserve"> </w:t>
            </w:r>
          </w:p>
          <w:p w14:paraId="0A234AFA" w14:textId="3173EAFD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b/>
                <w:bCs/>
                <w:color w:val="000000" w:themeColor="text1"/>
              </w:rPr>
              <w:t>Lernfeld 1</w:t>
            </w:r>
            <w:r w:rsidRPr="00C47823">
              <w:rPr>
                <w:rFonts w:ascii="Arial" w:eastAsia="Arial" w:hAnsi="Arial" w:cs="Arial"/>
                <w:b/>
                <w:color w:val="000000" w:themeColor="text1"/>
              </w:rPr>
              <w:t>: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 Grundlegende chemische/technische Prozesse analysieren und planen (</w:t>
            </w:r>
            <w:r w:rsidR="00B46ACC" w:rsidRPr="008E54F0">
              <w:rPr>
                <w:rFonts w:ascii="Arial" w:eastAsia="Arial" w:hAnsi="Arial" w:cs="Arial"/>
                <w:color w:val="000000" w:themeColor="text1"/>
              </w:rPr>
              <w:t>8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8E54F0">
              <w:rPr>
                <w:rFonts w:ascii="Arial" w:eastAsia="Arial" w:hAnsi="Arial" w:cs="Arial"/>
                <w:color w:val="000000" w:themeColor="text1"/>
              </w:rPr>
              <w:t>UStd</w:t>
            </w:r>
            <w:proofErr w:type="spellEnd"/>
            <w:r w:rsidRPr="008E54F0">
              <w:rPr>
                <w:rFonts w:ascii="Arial" w:eastAsia="Arial" w:hAnsi="Arial" w:cs="Arial"/>
                <w:color w:val="000000" w:themeColor="text1"/>
              </w:rPr>
              <w:t>.)</w:t>
            </w:r>
          </w:p>
          <w:p w14:paraId="2CF467A6" w14:textId="04023198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FF0000"/>
              </w:rPr>
            </w:pPr>
            <w:r w:rsidRPr="008E54F0">
              <w:rPr>
                <w:rFonts w:ascii="Arial" w:eastAsia="Arial" w:hAnsi="Arial" w:cs="Arial"/>
                <w:b/>
                <w:bCs/>
                <w:color w:val="000000" w:themeColor="text1"/>
              </w:rPr>
              <w:t>Lernsituation 1.4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 Funktionen aus gegebenen Messreihen bestimmen (Kennziffern einer technischen Konstruktion</w:t>
            </w:r>
            <w:r w:rsidR="00B46ACC" w:rsidRPr="008E54F0">
              <w:rPr>
                <w:rFonts w:ascii="Arial" w:eastAsia="Arial" w:hAnsi="Arial" w:cs="Arial"/>
                <w:color w:val="000000" w:themeColor="text1"/>
              </w:rPr>
              <w:t xml:space="preserve"> 4 </w:t>
            </w:r>
            <w:proofErr w:type="spellStart"/>
            <w:r w:rsidR="00B46ACC" w:rsidRPr="008E54F0">
              <w:rPr>
                <w:rFonts w:ascii="Arial" w:eastAsia="Arial" w:hAnsi="Arial" w:cs="Arial"/>
                <w:color w:val="000000" w:themeColor="text1"/>
              </w:rPr>
              <w:t>UStd</w:t>
            </w:r>
            <w:proofErr w:type="spellEnd"/>
            <w:r w:rsidR="00B46ACC" w:rsidRPr="008E54F0">
              <w:rPr>
                <w:rFonts w:ascii="Arial" w:eastAsia="Arial" w:hAnsi="Arial" w:cs="Arial"/>
                <w:color w:val="000000" w:themeColor="text1"/>
              </w:rPr>
              <w:t>.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>)</w:t>
            </w:r>
            <w:r w:rsidRPr="008E54F0">
              <w:rPr>
                <w:rFonts w:ascii="Arial" w:eastAsia="Arial" w:hAnsi="Arial" w:cs="Arial"/>
                <w:b/>
                <w:bCs/>
                <w:color w:val="FF0000"/>
              </w:rPr>
              <w:t xml:space="preserve"> </w:t>
            </w:r>
          </w:p>
        </w:tc>
      </w:tr>
      <w:tr w:rsidR="244772F1" w:rsidRPr="008E54F0" w14:paraId="1D7F0098" w14:textId="77777777" w:rsidTr="00C47823">
        <w:trPr>
          <w:trHeight w:val="300"/>
        </w:trPr>
        <w:tc>
          <w:tcPr>
            <w:tcW w:w="4590" w:type="dxa"/>
            <w:tcMar>
              <w:left w:w="90" w:type="dxa"/>
              <w:right w:w="90" w:type="dxa"/>
            </w:tcMar>
          </w:tcPr>
          <w:p w14:paraId="64F290EE" w14:textId="2159E0F7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b/>
                <w:bCs/>
                <w:color w:val="000000" w:themeColor="text1"/>
              </w:rPr>
              <w:t>Einstiegsszenario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: </w:t>
            </w:r>
          </w:p>
          <w:p w14:paraId="59BAD25A" w14:textId="1C9A9D45" w:rsidR="244772F1" w:rsidRPr="008E54F0" w:rsidRDefault="568269F6" w:rsidP="00AD40E3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Ein</w:t>
            </w:r>
            <w:r w:rsidR="00AD40E3" w:rsidRPr="008E54F0">
              <w:rPr>
                <w:rFonts w:ascii="Arial" w:eastAsia="Arial" w:hAnsi="Arial" w:cs="Arial"/>
                <w:color w:val="000000" w:themeColor="text1"/>
              </w:rPr>
              <w:t>e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 Mitarbeiter</w:t>
            </w:r>
            <w:r w:rsidR="00AD40E3" w:rsidRPr="008E54F0">
              <w:rPr>
                <w:rFonts w:ascii="Arial" w:eastAsia="Arial" w:hAnsi="Arial" w:cs="Arial"/>
                <w:color w:val="000000" w:themeColor="text1"/>
              </w:rPr>
              <w:t>in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/ein Mitarbeiter </w:t>
            </w:r>
            <w:r w:rsidR="00E75F72" w:rsidRPr="008E54F0">
              <w:rPr>
                <w:rFonts w:ascii="Arial" w:eastAsia="Arial" w:hAnsi="Arial" w:cs="Arial"/>
                <w:color w:val="000000" w:themeColor="text1"/>
              </w:rPr>
              <w:t xml:space="preserve">eines Beispielunternehmens 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soll wichtige Kennziffern für eine technische Konstruktion berechnen, indem </w:t>
            </w:r>
            <w:r w:rsidR="00AD40E3" w:rsidRPr="008E54F0">
              <w:rPr>
                <w:rFonts w:ascii="Arial" w:eastAsia="Arial" w:hAnsi="Arial" w:cs="Arial"/>
                <w:color w:val="000000" w:themeColor="text1"/>
              </w:rPr>
              <w:t>sie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>/</w:t>
            </w:r>
            <w:r w:rsidR="00AD40E3" w:rsidRPr="008E54F0">
              <w:rPr>
                <w:rFonts w:ascii="Arial" w:eastAsia="Arial" w:hAnsi="Arial" w:cs="Arial"/>
                <w:color w:val="000000" w:themeColor="text1"/>
              </w:rPr>
              <w:t xml:space="preserve">er 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die Anschlusskonstruktion an eine parabelförmige Brücke berechnet. </w:t>
            </w:r>
          </w:p>
        </w:tc>
        <w:tc>
          <w:tcPr>
            <w:tcW w:w="4903" w:type="dxa"/>
            <w:tcMar>
              <w:left w:w="90" w:type="dxa"/>
              <w:right w:w="90" w:type="dxa"/>
            </w:tcMar>
          </w:tcPr>
          <w:p w14:paraId="7E073C21" w14:textId="19706E1B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b/>
                <w:bCs/>
                <w:color w:val="000000" w:themeColor="text1"/>
              </w:rPr>
              <w:t>Mögliche Handlungsprodukte</w:t>
            </w:r>
          </w:p>
          <w:p w14:paraId="545EF06A" w14:textId="75DABE13" w:rsidR="244772F1" w:rsidRPr="008E54F0" w:rsidRDefault="244772F1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Eine technische Skizze mit den berechneten Kennziffern. </w:t>
            </w:r>
          </w:p>
          <w:p w14:paraId="3349249C" w14:textId="5680975D" w:rsidR="244772F1" w:rsidRPr="008E54F0" w:rsidRDefault="498F6FB1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Portfolio: Liste der berechneten Kennziffern, fachliche Inhalte usw.</w:t>
            </w:r>
          </w:p>
          <w:p w14:paraId="522AC1FE" w14:textId="2711CDCD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44772F1" w:rsidRPr="008E54F0" w14:paraId="5B219A23" w14:textId="77777777" w:rsidTr="00C47823">
        <w:trPr>
          <w:trHeight w:val="300"/>
        </w:trPr>
        <w:tc>
          <w:tcPr>
            <w:tcW w:w="4590" w:type="dxa"/>
            <w:tcMar>
              <w:left w:w="90" w:type="dxa"/>
              <w:right w:w="90" w:type="dxa"/>
            </w:tcMar>
          </w:tcPr>
          <w:p w14:paraId="5693B042" w14:textId="3F9265D9" w:rsidR="244772F1" w:rsidRPr="008E54F0" w:rsidRDefault="244772F1" w:rsidP="244772F1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E54F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Wesentliche Kompetenzen</w:t>
            </w:r>
          </w:p>
          <w:p w14:paraId="0187998C" w14:textId="2294596C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Die Studierenden</w:t>
            </w:r>
          </w:p>
          <w:p w14:paraId="0385C2F4" w14:textId="1766080F" w:rsidR="244772F1" w:rsidRPr="008E54F0" w:rsidRDefault="244772F1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strukturieren realitätsbezogene Problemstellungen, indem sie sich informieren und </w:t>
            </w:r>
            <w:r w:rsidR="00A44390" w:rsidRPr="008E54F0">
              <w:rPr>
                <w:rFonts w:ascii="Arial" w:eastAsia="Arial" w:hAnsi="Arial" w:cs="Arial"/>
                <w:color w:val="000000" w:themeColor="text1"/>
              </w:rPr>
              <w:t xml:space="preserve">technische und mathematische </w:t>
            </w:r>
            <w:r w:rsidR="003A41DF" w:rsidRPr="008E54F0">
              <w:rPr>
                <w:rFonts w:ascii="Arial" w:eastAsia="Arial" w:hAnsi="Arial" w:cs="Arial"/>
                <w:color w:val="000000" w:themeColor="text1"/>
              </w:rPr>
              <w:t>Lösungsschritte</w:t>
            </w:r>
            <w:r w:rsidR="00A44390" w:rsidRPr="008E54F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>planen</w:t>
            </w:r>
            <w:r w:rsidR="00C33EE3" w:rsidRPr="008E54F0">
              <w:rPr>
                <w:rFonts w:ascii="Arial" w:eastAsia="Arial" w:hAnsi="Arial" w:cs="Arial"/>
                <w:color w:val="000000" w:themeColor="text1"/>
              </w:rPr>
              <w:t>,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3E48223D" w14:textId="2986E70D" w:rsidR="244772F1" w:rsidRPr="008E54F0" w:rsidRDefault="244772F1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übersetzen </w:t>
            </w:r>
            <w:r w:rsidR="00C33EE3" w:rsidRPr="008E54F0">
              <w:rPr>
                <w:rFonts w:ascii="Arial" w:eastAsia="Arial" w:hAnsi="Arial" w:cs="Arial"/>
                <w:color w:val="000000" w:themeColor="text1"/>
              </w:rPr>
              <w:t xml:space="preserve">eine Skizze 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in mathematische Strukturen, </w:t>
            </w:r>
          </w:p>
          <w:p w14:paraId="2CF15582" w14:textId="40A6A496" w:rsidR="244772F1" w:rsidRPr="008E54F0" w:rsidRDefault="244772F1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verwenden mathematische Modelle, und entscheiden welche angewendet werden</w:t>
            </w:r>
            <w:r w:rsidR="00AD40E3" w:rsidRPr="008E54F0">
              <w:rPr>
                <w:rFonts w:ascii="Arial" w:eastAsia="Arial" w:hAnsi="Arial" w:cs="Arial"/>
                <w:color w:val="000000" w:themeColor="text1"/>
              </w:rPr>
              <w:t>,</w:t>
            </w:r>
          </w:p>
          <w:p w14:paraId="1DFE9A0D" w14:textId="1F3A260E" w:rsidR="244772F1" w:rsidRPr="008E54F0" w:rsidRDefault="244772F1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setzen effektive zeitgemäße, technische und nichttechnische Hilfsmittel zur Visualisierung und Berechnung ein,</w:t>
            </w:r>
          </w:p>
          <w:p w14:paraId="15D24FB0" w14:textId="77777777" w:rsidR="008E54F0" w:rsidRPr="008E54F0" w:rsidRDefault="244772F1" w:rsidP="008E54F0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wenden Routineverfahren mit symbolische</w:t>
            </w:r>
            <w:r w:rsidR="00764D7E" w:rsidRPr="008E54F0">
              <w:rPr>
                <w:rFonts w:ascii="Arial" w:eastAsia="Arial" w:hAnsi="Arial" w:cs="Arial"/>
                <w:color w:val="000000" w:themeColor="text1"/>
              </w:rPr>
              <w:t>n und/oder formalen Elementen an,</w:t>
            </w:r>
          </w:p>
          <w:p w14:paraId="79181FB8" w14:textId="77777777" w:rsidR="008E54F0" w:rsidRDefault="244772F1" w:rsidP="008E54F0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kontrollieren</w:t>
            </w:r>
            <w:r w:rsidR="006962FF" w:rsidRPr="008E54F0">
              <w:rPr>
                <w:rFonts w:ascii="Arial" w:eastAsia="Arial" w:hAnsi="Arial" w:cs="Arial"/>
                <w:color w:val="000000" w:themeColor="text1"/>
              </w:rPr>
              <w:t xml:space="preserve"> und bewerten</w:t>
            </w: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 ihre Ergebnisse</w:t>
            </w:r>
            <w:r w:rsidR="008E54F0" w:rsidRPr="008E54F0">
              <w:rPr>
                <w:rFonts w:ascii="Arial" w:eastAsia="Arial" w:hAnsi="Arial" w:cs="Arial"/>
                <w:color w:val="000000" w:themeColor="text1"/>
              </w:rPr>
              <w:t>,</w:t>
            </w:r>
          </w:p>
          <w:p w14:paraId="29ABD75D" w14:textId="5E623856" w:rsidR="000E3E80" w:rsidRPr="008E54F0" w:rsidRDefault="000E3E80" w:rsidP="008E54F0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 xml:space="preserve">reflektieren die erarbeiteten Verfahren, indem sie ähnliche Problemstellungen aus der beruflichen Erfahrungswelt </w:t>
            </w:r>
            <w:proofErr w:type="spellStart"/>
            <w:r w:rsidRPr="008E54F0">
              <w:rPr>
                <w:rFonts w:ascii="Arial" w:eastAsia="Arial" w:hAnsi="Arial" w:cs="Arial"/>
                <w:color w:val="000000" w:themeColor="text1"/>
              </w:rPr>
              <w:t>dekontextualisieren</w:t>
            </w:r>
            <w:proofErr w:type="spellEnd"/>
            <w:r w:rsidRPr="008E54F0">
              <w:rPr>
                <w:rFonts w:ascii="Arial" w:eastAsia="Arial" w:hAnsi="Arial" w:cs="Arial"/>
                <w:color w:val="000000" w:themeColor="text1"/>
              </w:rPr>
              <w:t>.</w:t>
            </w:r>
          </w:p>
          <w:p w14:paraId="491B74CC" w14:textId="1F4CD593" w:rsidR="244772F1" w:rsidRPr="008E54F0" w:rsidRDefault="244772F1" w:rsidP="00825CC5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70C0"/>
              </w:rPr>
            </w:pPr>
            <w:r w:rsidRPr="008E54F0">
              <w:rPr>
                <w:rFonts w:ascii="Arial" w:eastAsia="Arial" w:hAnsi="Arial" w:cs="Arial"/>
                <w:color w:val="0070C0"/>
              </w:rPr>
              <w:t xml:space="preserve">nutzen digitale Technologien zur Aufbereitung und Speicherung von Daten und zur Kommunikation, </w:t>
            </w:r>
          </w:p>
          <w:p w14:paraId="36B25BBE" w14:textId="4AC79514" w:rsidR="244772F1" w:rsidRPr="008E54F0" w:rsidRDefault="244772F1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70C0"/>
              </w:rPr>
            </w:pPr>
            <w:r w:rsidRPr="008E54F0">
              <w:rPr>
                <w:rFonts w:ascii="Arial" w:eastAsia="Arial" w:hAnsi="Arial" w:cs="Arial"/>
                <w:color w:val="0070C0"/>
              </w:rPr>
              <w:t>nutzen für die Kommunikationssituation eine angemessene Sprache.</w:t>
            </w:r>
          </w:p>
          <w:p w14:paraId="078CE62A" w14:textId="369AFA3A" w:rsidR="244772F1" w:rsidRPr="008E54F0" w:rsidRDefault="498F6FB1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ED7C31"/>
              </w:rPr>
            </w:pPr>
            <w:r w:rsidRPr="008E54F0">
              <w:rPr>
                <w:rFonts w:ascii="Arial" w:eastAsia="Arial" w:hAnsi="Arial" w:cs="Arial"/>
                <w:color w:val="ED7C31"/>
              </w:rPr>
              <w:t>nutzen Informationsquellen zur technischen Lösung</w:t>
            </w:r>
          </w:p>
          <w:p w14:paraId="432F6C2D" w14:textId="19520728" w:rsidR="244772F1" w:rsidRPr="008E54F0" w:rsidRDefault="00764D7E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ED7C31"/>
              </w:rPr>
            </w:pPr>
            <w:r w:rsidRPr="008E54F0">
              <w:rPr>
                <w:rFonts w:ascii="Arial" w:eastAsia="Arial" w:hAnsi="Arial" w:cs="Arial"/>
                <w:color w:val="ED7C31"/>
              </w:rPr>
              <w:lastRenderedPageBreak/>
              <w:t>visualisieren mathematische/</w:t>
            </w:r>
            <w:r w:rsidR="244772F1" w:rsidRPr="008E54F0">
              <w:rPr>
                <w:rFonts w:ascii="Arial" w:eastAsia="Arial" w:hAnsi="Arial" w:cs="Arial"/>
                <w:color w:val="ED7C31"/>
              </w:rPr>
              <w:t>technische Probleme in digitalen Medien</w:t>
            </w:r>
          </w:p>
          <w:p w14:paraId="225A8A8F" w14:textId="45BD7B73" w:rsidR="244772F1" w:rsidRPr="008E54F0" w:rsidRDefault="00B03628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007EC5"/>
              </w:rPr>
            </w:pPr>
            <w:r w:rsidRPr="008E54F0">
              <w:rPr>
                <w:rFonts w:ascii="Arial" w:eastAsia="Arial" w:hAnsi="Arial" w:cs="Arial"/>
                <w:color w:val="007EC5"/>
              </w:rPr>
              <w:t>p</w:t>
            </w:r>
            <w:r w:rsidR="498F6FB1" w:rsidRPr="008E54F0">
              <w:rPr>
                <w:rFonts w:ascii="Arial" w:eastAsia="Arial" w:hAnsi="Arial" w:cs="Arial"/>
                <w:color w:val="007EC5"/>
              </w:rPr>
              <w:t>lanen und kommunizieren, in dem sie Bilder und Formeln in technischen Systemen</w:t>
            </w:r>
            <w:r w:rsidR="498F6FB1" w:rsidRPr="008E54F0">
              <w:rPr>
                <w:rFonts w:ascii="Arial" w:eastAsia="Arial" w:hAnsi="Arial" w:cs="Arial"/>
                <w:color w:val="ED7C31"/>
              </w:rPr>
              <w:t xml:space="preserve"> </w:t>
            </w:r>
            <w:r w:rsidR="498F6FB1" w:rsidRPr="008E54F0">
              <w:rPr>
                <w:rFonts w:ascii="Arial" w:eastAsia="Arial" w:hAnsi="Arial" w:cs="Arial"/>
                <w:color w:val="007EC5"/>
              </w:rPr>
              <w:t>austauschen</w:t>
            </w:r>
          </w:p>
          <w:p w14:paraId="045E3204" w14:textId="52B93B9B" w:rsidR="244772F1" w:rsidRPr="008E54F0" w:rsidRDefault="00B03628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ascii="Arial" w:eastAsia="Arial" w:hAnsi="Arial" w:cs="Arial"/>
                <w:color w:val="4CB848"/>
              </w:rPr>
            </w:pPr>
            <w:r w:rsidRPr="008E54F0">
              <w:rPr>
                <w:rFonts w:ascii="Arial" w:eastAsia="Arial" w:hAnsi="Arial" w:cs="Arial"/>
                <w:color w:val="4CB848"/>
              </w:rPr>
              <w:t>n</w:t>
            </w:r>
            <w:r w:rsidR="244772F1" w:rsidRPr="008E54F0">
              <w:rPr>
                <w:rFonts w:ascii="Arial" w:eastAsia="Arial" w:hAnsi="Arial" w:cs="Arial"/>
                <w:color w:val="4CB848"/>
              </w:rPr>
              <w:t>utzen die korrekte Syntax für mathematische Formeln in entsprechenden Tools für Mathematik</w:t>
            </w:r>
          </w:p>
        </w:tc>
        <w:tc>
          <w:tcPr>
            <w:tcW w:w="4903" w:type="dxa"/>
            <w:tcMar>
              <w:left w:w="90" w:type="dxa"/>
              <w:right w:w="90" w:type="dxa"/>
            </w:tcMar>
          </w:tcPr>
          <w:p w14:paraId="384DF6E6" w14:textId="4B1BCA62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</w:rPr>
            </w:pPr>
            <w:r w:rsidRPr="008E54F0">
              <w:rPr>
                <w:rFonts w:ascii="Arial" w:eastAsia="Arial" w:hAnsi="Arial" w:cs="Arial"/>
                <w:b/>
                <w:bCs/>
              </w:rPr>
              <w:lastRenderedPageBreak/>
              <w:t>Konkretisierung der Inhalte</w:t>
            </w:r>
          </w:p>
          <w:p w14:paraId="2A44AF4F" w14:textId="3C6FC01C" w:rsidR="244772F1" w:rsidRPr="008E54F0" w:rsidRDefault="244772F1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Funktionsvorschriften aus gegebenen Punkten ermitteln</w:t>
            </w:r>
          </w:p>
          <w:p w14:paraId="518405EA" w14:textId="70532619" w:rsidR="244772F1" w:rsidRPr="008E54F0" w:rsidRDefault="244772F1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Lineare Gleichungssysteme aufstellen und lösen</w:t>
            </w:r>
          </w:p>
          <w:p w14:paraId="4B76138A" w14:textId="186FF308" w:rsidR="244772F1" w:rsidRPr="008E54F0" w:rsidRDefault="244772F1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Berechnung von Schnittpunkten</w:t>
            </w:r>
          </w:p>
          <w:p w14:paraId="592A2FEA" w14:textId="77777777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53539AC6" w14:textId="77777777" w:rsidR="00412CEF" w:rsidRPr="008E54F0" w:rsidRDefault="00412CEF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197F4DD5" w14:textId="6E1A71DD" w:rsidR="005C7A30" w:rsidRDefault="005C7A30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0C2CE9A6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1C078A04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75A97DA0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376888A6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34400C40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08E0CB84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2BA71E57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541571C6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75B971E7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30F5ABBD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763E9307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3C1313CB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4FE70D05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7B4700BD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4FF0C77B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1C1F3698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24FEF0E8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078F24F9" w14:textId="636CBA0A" w:rsid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2BFE83DE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7D7980C6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078F9FA3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1262BC4C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1ED9B12D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541FB060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410B370C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5D29EF97" w14:textId="664BB0EE" w:rsid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613A042D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050653CA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00CF980C" w14:textId="5EC91FEF" w:rsid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669F0B19" w14:textId="77777777" w:rsidR="005C7A30" w:rsidRPr="005C7A30" w:rsidRDefault="005C7A30" w:rsidP="005C7A30">
            <w:pPr>
              <w:rPr>
                <w:rFonts w:ascii="Arial" w:eastAsia="Arial" w:hAnsi="Arial" w:cs="Arial"/>
              </w:rPr>
            </w:pPr>
          </w:p>
          <w:p w14:paraId="64DAEC76" w14:textId="3DAE6680" w:rsidR="00412CEF" w:rsidRPr="005C7A30" w:rsidRDefault="00412CEF" w:rsidP="005C7A30">
            <w:pPr>
              <w:rPr>
                <w:rFonts w:ascii="Arial" w:eastAsia="Arial" w:hAnsi="Arial" w:cs="Arial"/>
              </w:rPr>
            </w:pPr>
          </w:p>
        </w:tc>
      </w:tr>
      <w:tr w:rsidR="244772F1" w:rsidRPr="008E54F0" w14:paraId="65085E46" w14:textId="77777777" w:rsidTr="00C47823">
        <w:trPr>
          <w:trHeight w:val="300"/>
        </w:trPr>
        <w:tc>
          <w:tcPr>
            <w:tcW w:w="9493" w:type="dxa"/>
            <w:gridSpan w:val="2"/>
            <w:tcMar>
              <w:left w:w="90" w:type="dxa"/>
              <w:right w:w="90" w:type="dxa"/>
            </w:tcMar>
          </w:tcPr>
          <w:p w14:paraId="7AD30F2B" w14:textId="5DCCAD36" w:rsidR="244772F1" w:rsidRPr="008E54F0" w:rsidRDefault="498F6FB1" w:rsidP="498F6FB1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rFonts w:ascii="Arial" w:eastAsia="Arial" w:hAnsi="Arial" w:cs="Arial"/>
                <w:strike/>
                <w:color w:val="000000" w:themeColor="text1"/>
                <w:sz w:val="22"/>
                <w:szCs w:val="22"/>
              </w:rPr>
            </w:pPr>
            <w:r w:rsidRPr="008E54F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Lern- und Arbeitstechnike</w:t>
            </w:r>
            <w:r w:rsidRPr="008E54F0"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14:paraId="54103687" w14:textId="6055B86E" w:rsidR="244772F1" w:rsidRPr="008E54F0" w:rsidRDefault="244772F1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70C0"/>
              </w:rPr>
            </w:pPr>
            <w:r w:rsidRPr="008E54F0">
              <w:rPr>
                <w:rFonts w:ascii="Arial" w:eastAsia="Arial" w:hAnsi="Arial" w:cs="Arial"/>
                <w:color w:val="0070C0"/>
              </w:rPr>
              <w:t xml:space="preserve">Organisationstechniken </w:t>
            </w:r>
          </w:p>
          <w:p w14:paraId="08AD19BB" w14:textId="5B32571C" w:rsidR="244772F1" w:rsidRPr="008E54F0" w:rsidRDefault="244772F1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70C0"/>
              </w:rPr>
            </w:pPr>
            <w:r w:rsidRPr="008E54F0">
              <w:rPr>
                <w:rFonts w:ascii="Arial" w:eastAsia="Arial" w:hAnsi="Arial" w:cs="Arial"/>
                <w:color w:val="0070C0"/>
              </w:rPr>
              <w:t xml:space="preserve">Visualisierungs- und Präsentationstechniken </w:t>
            </w:r>
          </w:p>
          <w:p w14:paraId="45319A38" w14:textId="5B42F426" w:rsidR="244772F1" w:rsidRPr="008E54F0" w:rsidRDefault="244772F1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70C0"/>
              </w:rPr>
            </w:pPr>
            <w:r w:rsidRPr="008E54F0">
              <w:rPr>
                <w:rFonts w:ascii="Arial" w:eastAsia="Arial" w:hAnsi="Arial" w:cs="Arial"/>
                <w:color w:val="0070C0"/>
              </w:rPr>
              <w:t>Nutzung zeitgemäßer Notizbücher</w:t>
            </w:r>
          </w:p>
          <w:p w14:paraId="55697FD8" w14:textId="74CF751C" w:rsidR="244772F1" w:rsidRPr="008E54F0" w:rsidRDefault="244772F1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eastAsia="Arial" w:hAnsi="Arial" w:cs="Arial"/>
                <w:color w:val="0070C0"/>
              </w:rPr>
            </w:pPr>
            <w:r w:rsidRPr="008E54F0">
              <w:rPr>
                <w:rFonts w:ascii="Arial" w:eastAsia="Arial" w:hAnsi="Arial" w:cs="Arial"/>
                <w:color w:val="0070C0"/>
              </w:rPr>
              <w:t xml:space="preserve">Feedbacktechniken </w:t>
            </w:r>
          </w:p>
          <w:p w14:paraId="20DA0B48" w14:textId="3054CF9B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244772F1" w:rsidRPr="008E54F0" w14:paraId="417315FF" w14:textId="77777777" w:rsidTr="00C47823">
        <w:trPr>
          <w:trHeight w:val="300"/>
        </w:trPr>
        <w:tc>
          <w:tcPr>
            <w:tcW w:w="9493" w:type="dxa"/>
            <w:gridSpan w:val="2"/>
            <w:tcMar>
              <w:left w:w="90" w:type="dxa"/>
              <w:right w:w="90" w:type="dxa"/>
            </w:tcMar>
          </w:tcPr>
          <w:p w14:paraId="639C19E6" w14:textId="0673E67F" w:rsidR="244772F1" w:rsidRPr="008E54F0" w:rsidRDefault="244772F1" w:rsidP="244772F1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E54F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Unterrichtsmaterialien</w:t>
            </w:r>
          </w:p>
          <w:p w14:paraId="70A372CF" w14:textId="734D7CD6" w:rsidR="244772F1" w:rsidRPr="008E54F0" w:rsidRDefault="244772F1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Lernmaterial: „Die Brücke“ bestehend aus einem PDF, Lernvideos, Einstiegsvideo</w:t>
            </w:r>
          </w:p>
          <w:p w14:paraId="5C6EB889" w14:textId="71586378" w:rsidR="244772F1" w:rsidRPr="008E54F0" w:rsidRDefault="244772F1" w:rsidP="00AC55DF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LMS mit Videokonferenztool. Die Materialien liegen auf dem digitalen Notizbuch</w:t>
            </w:r>
          </w:p>
        </w:tc>
      </w:tr>
      <w:tr w:rsidR="244772F1" w:rsidRPr="008E54F0" w14:paraId="2293B70E" w14:textId="77777777" w:rsidTr="00C47823">
        <w:trPr>
          <w:trHeight w:val="300"/>
        </w:trPr>
        <w:tc>
          <w:tcPr>
            <w:tcW w:w="9493" w:type="dxa"/>
            <w:gridSpan w:val="2"/>
            <w:tcMar>
              <w:left w:w="90" w:type="dxa"/>
              <w:right w:w="90" w:type="dxa"/>
            </w:tcMar>
          </w:tcPr>
          <w:p w14:paraId="517A9CC6" w14:textId="2EAAADC9" w:rsidR="244772F1" w:rsidRPr="008E54F0" w:rsidRDefault="244772F1" w:rsidP="244772F1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E54F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Organisatorische Hinweise</w:t>
            </w:r>
          </w:p>
          <w:p w14:paraId="5C6B747D" w14:textId="63C43A19" w:rsidR="244772F1" w:rsidRPr="008E54F0" w:rsidRDefault="244772F1" w:rsidP="244772F1">
            <w:pPr>
              <w:pStyle w:val="Tabellenberschrift"/>
              <w:tabs>
                <w:tab w:val="clear" w:pos="1985"/>
                <w:tab w:val="clear" w:pos="3402"/>
              </w:tabs>
              <w:spacing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8E54F0">
              <w:rPr>
                <w:rFonts w:ascii="Arial" w:eastAsia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Diese Lernsituation eignet sich prinzipiell für alle Unterrichtsformate.</w:t>
            </w:r>
          </w:p>
          <w:p w14:paraId="456DCED5" w14:textId="0D71BE24" w:rsidR="244772F1" w:rsidRPr="008E54F0" w:rsidRDefault="244772F1" w:rsidP="244772F1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9270C99" w14:textId="4C07F9AB" w:rsidR="244772F1" w:rsidRPr="008E54F0" w:rsidRDefault="00402067" w:rsidP="00B05FA6">
            <w:pPr>
              <w:spacing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8E54F0">
              <w:rPr>
                <w:rFonts w:ascii="Arial" w:eastAsia="Arial" w:hAnsi="Arial" w:cs="Arial"/>
                <w:color w:val="000000" w:themeColor="text1"/>
              </w:rPr>
              <w:t>D</w:t>
            </w:r>
            <w:r w:rsidR="244772F1" w:rsidRPr="008E54F0">
              <w:rPr>
                <w:rFonts w:ascii="Arial" w:eastAsia="Arial" w:hAnsi="Arial" w:cs="Arial"/>
                <w:color w:val="000000" w:themeColor="text1"/>
              </w:rPr>
              <w:t xml:space="preserve">ie Studierenden müssen sowohl technisch als auch methodisch so ausgestattet sein, dass sie selbstständig ein funktionierendes LMS nutzen können (inkl. Videokonferenztool, digitale Gruppenräume), digitale Planungs- Feedback- und Abstimmungstools kennen und diese auch lernförderlich nutzen können. </w:t>
            </w:r>
          </w:p>
        </w:tc>
      </w:tr>
    </w:tbl>
    <w:p w14:paraId="19C936EB" w14:textId="77777777" w:rsidR="00282CF2" w:rsidRDefault="00282CF2">
      <w:pPr>
        <w:rPr>
          <w:rFonts w:ascii="Arial" w:hAnsi="Arial" w:cs="Arial"/>
        </w:rPr>
      </w:pPr>
    </w:p>
    <w:sectPr w:rsidR="00282CF2" w:rsidSect="00C47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403E1" w16cid:durableId="28491372"/>
  <w16cid:commentId w16cid:paraId="53EBFFDB" w16cid:durableId="28491373"/>
  <w16cid:commentId w16cid:paraId="26C28A67" w16cid:durableId="28491374"/>
  <w16cid:commentId w16cid:paraId="06EA0622" w16cid:durableId="28491375"/>
  <w16cid:commentId w16cid:paraId="6AF11551" w16cid:durableId="28491376"/>
  <w16cid:commentId w16cid:paraId="319F9738" w16cid:durableId="28491377"/>
  <w16cid:commentId w16cid:paraId="78D91BD9" w16cid:durableId="2849137B"/>
  <w16cid:commentId w16cid:paraId="718CE6E6" w16cid:durableId="2849137D"/>
  <w16cid:commentId w16cid:paraId="56E1E9AD" w16cid:durableId="2849137C"/>
  <w16cid:commentId w16cid:paraId="4C89E3B2" w16cid:durableId="2849137E"/>
  <w16cid:commentId w16cid:paraId="67DF3981" w16cid:durableId="28491381"/>
  <w16cid:commentId w16cid:paraId="6F50FE45" w16cid:durableId="28491382"/>
  <w16cid:commentId w16cid:paraId="673A2BCE" w16cid:durableId="28491383"/>
  <w16cid:commentId w16cid:paraId="02A65E51" w16cid:durableId="28491384"/>
  <w16cid:commentId w16cid:paraId="552FD70B" w16cid:durableId="28491385"/>
  <w16cid:commentId w16cid:paraId="3F5A5F66" w16cid:durableId="28491386"/>
  <w16cid:commentId w16cid:paraId="220D4E6B" w16cid:durableId="28491387"/>
  <w16cid:commentId w16cid:paraId="727D201B" w16cid:durableId="285D02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6E6A0" w14:textId="77777777" w:rsidR="00843C8D" w:rsidRDefault="00843C8D" w:rsidP="001B4065">
      <w:pPr>
        <w:spacing w:after="0" w:line="240" w:lineRule="auto"/>
      </w:pPr>
      <w:r>
        <w:separator/>
      </w:r>
    </w:p>
  </w:endnote>
  <w:endnote w:type="continuationSeparator" w:id="0">
    <w:p w14:paraId="613F0E78" w14:textId="77777777" w:rsidR="00843C8D" w:rsidRDefault="00843C8D" w:rsidP="001B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06196" w14:textId="77777777" w:rsidR="00C361B5" w:rsidRDefault="00C361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092620"/>
      <w:docPartObj>
        <w:docPartGallery w:val="Page Numbers (Bottom of Page)"/>
        <w:docPartUnique/>
      </w:docPartObj>
    </w:sdtPr>
    <w:sdtEndPr/>
    <w:sdtContent>
      <w:p w14:paraId="3970B3AD" w14:textId="70286CB1" w:rsidR="003978AE" w:rsidRDefault="003978A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1B5">
          <w:rPr>
            <w:noProof/>
          </w:rPr>
          <w:t>1</w:t>
        </w:r>
        <w:r>
          <w:fldChar w:fldCharType="end"/>
        </w:r>
      </w:p>
    </w:sdtContent>
  </w:sdt>
  <w:p w14:paraId="47D99FC7" w14:textId="57ECFB47" w:rsidR="005C7A30" w:rsidRPr="00C47823" w:rsidRDefault="005C7A30" w:rsidP="00C47823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7796E" w14:textId="77777777" w:rsidR="00C361B5" w:rsidRDefault="00C361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312F2" w14:textId="77777777" w:rsidR="00843C8D" w:rsidRDefault="00843C8D" w:rsidP="001B4065">
      <w:pPr>
        <w:spacing w:after="0" w:line="240" w:lineRule="auto"/>
      </w:pPr>
      <w:r>
        <w:separator/>
      </w:r>
    </w:p>
  </w:footnote>
  <w:footnote w:type="continuationSeparator" w:id="0">
    <w:p w14:paraId="4ACF3E32" w14:textId="77777777" w:rsidR="00843C8D" w:rsidRDefault="00843C8D" w:rsidP="001B4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1B48" w14:textId="77777777" w:rsidR="00C361B5" w:rsidRDefault="00C361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6221" w14:textId="3EEC541C" w:rsidR="00B51DC7" w:rsidRDefault="00282CF2" w:rsidP="00C47823">
    <w:pPr>
      <w:pStyle w:val="Kopfzeile"/>
      <w:rPr>
        <w:bCs/>
      </w:rPr>
    </w:pPr>
    <w:r w:rsidRPr="00184263">
      <w:t>Anlage E</w:t>
    </w:r>
    <w:r w:rsidR="00C361B5">
      <w:t xml:space="preserve">: </w:t>
    </w:r>
    <w:bookmarkStart w:id="0" w:name="_GoBack"/>
    <w:bookmarkEnd w:id="0"/>
    <w:r w:rsidRPr="00184263">
      <w:t>Fachschule für Technik - Chemietechnik</w:t>
    </w:r>
    <w:r w:rsidRPr="00184263">
      <w:rPr>
        <w:bCs/>
      </w:rPr>
      <w:t xml:space="preserve"> </w:t>
    </w:r>
  </w:p>
  <w:p w14:paraId="2B2A4EAA" w14:textId="2CA56A0C" w:rsidR="00184263" w:rsidRPr="00C47823" w:rsidRDefault="00184263" w:rsidP="00C47823">
    <w:pPr>
      <w:pStyle w:val="Kopfzeile"/>
      <w:pBdr>
        <w:bottom w:val="single" w:sz="4" w:space="1" w:color="auto"/>
      </w:pBdr>
      <w:rPr>
        <w:bCs/>
      </w:rPr>
    </w:pPr>
    <w:r w:rsidRPr="00C47823">
      <w:rPr>
        <w:bCs/>
      </w:rPr>
      <w:t>Lernsituation 1.4</w:t>
    </w:r>
    <w:r w:rsidRPr="00C47823">
      <w:t xml:space="preserve"> Funktionen aus gegebenen Messreihen bestimmen (Kennziffern einer technischen Konstruktion 4 </w:t>
    </w:r>
    <w:proofErr w:type="spellStart"/>
    <w:r w:rsidRPr="00C47823">
      <w:t>UStd</w:t>
    </w:r>
    <w:proofErr w:type="spellEnd"/>
    <w:r w:rsidRPr="00C47823">
      <w:t>.)</w:t>
    </w:r>
  </w:p>
  <w:p w14:paraId="44EAFD9C" w14:textId="77777777" w:rsidR="001B4065" w:rsidRDefault="001B406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A648" w14:textId="77777777" w:rsidR="00C361B5" w:rsidRDefault="00C361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4910"/>
    <w:multiLevelType w:val="hybridMultilevel"/>
    <w:tmpl w:val="83548DB6"/>
    <w:lvl w:ilvl="0" w:tplc="223E0A62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AFE21FFE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DDE2E164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52FE55FC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E28D65C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32903344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5DAC0D6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582C2454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2F289760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7997421"/>
    <w:multiLevelType w:val="hybridMultilevel"/>
    <w:tmpl w:val="E460B4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1E64AE"/>
    <w:multiLevelType w:val="hybridMultilevel"/>
    <w:tmpl w:val="46348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2608"/>
    <w:multiLevelType w:val="hybridMultilevel"/>
    <w:tmpl w:val="06AC537A"/>
    <w:lvl w:ilvl="0" w:tplc="F056C1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2C7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AF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4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9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A4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CF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0F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D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B01A2"/>
    <w:multiLevelType w:val="hybridMultilevel"/>
    <w:tmpl w:val="E0780E62"/>
    <w:lvl w:ilvl="0" w:tplc="2C18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604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183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846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48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46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6E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6A1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E5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FAAAE"/>
    <w:multiLevelType w:val="hybridMultilevel"/>
    <w:tmpl w:val="B58E9AE8"/>
    <w:lvl w:ilvl="0" w:tplc="4D36A95C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DA1C2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8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03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8E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2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A5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AA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04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83004"/>
    <w:multiLevelType w:val="hybridMultilevel"/>
    <w:tmpl w:val="AFEA3FA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84796"/>
    <w:multiLevelType w:val="hybridMultilevel"/>
    <w:tmpl w:val="2CDC723A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BD5FAF"/>
    <w:multiLevelType w:val="hybridMultilevel"/>
    <w:tmpl w:val="4E907D80"/>
    <w:lvl w:ilvl="0" w:tplc="3A7404C4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57C7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28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A1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C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05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8D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61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82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BD85B"/>
    <w:multiLevelType w:val="hybridMultilevel"/>
    <w:tmpl w:val="2D2EA39C"/>
    <w:lvl w:ilvl="0" w:tplc="2CCC17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965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8F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21B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8E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2B1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26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AA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DAA08A9"/>
    <w:multiLevelType w:val="multilevel"/>
    <w:tmpl w:val="01BA9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2CDFACA"/>
    <w:multiLevelType w:val="hybridMultilevel"/>
    <w:tmpl w:val="F2321B84"/>
    <w:lvl w:ilvl="0" w:tplc="0194CC52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E180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CE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5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6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A7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A3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30C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42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B2251"/>
    <w:multiLevelType w:val="hybridMultilevel"/>
    <w:tmpl w:val="942AB91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54F1F28"/>
    <w:multiLevelType w:val="hybridMultilevel"/>
    <w:tmpl w:val="D1A401AA"/>
    <w:lvl w:ilvl="0" w:tplc="4F4A6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A20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26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6E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E1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65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E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6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08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3"/>
  </w:num>
  <w:num w:numId="6">
    <w:abstractNumId w:val="14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499B"/>
    <w:rsid w:val="00064FEA"/>
    <w:rsid w:val="00065ED1"/>
    <w:rsid w:val="000737BC"/>
    <w:rsid w:val="000743E0"/>
    <w:rsid w:val="00076B61"/>
    <w:rsid w:val="000A1FAC"/>
    <w:rsid w:val="000B4AD1"/>
    <w:rsid w:val="000B76A4"/>
    <w:rsid w:val="000C4E0A"/>
    <w:rsid w:val="000C52F0"/>
    <w:rsid w:val="000E2C96"/>
    <w:rsid w:val="000E3E80"/>
    <w:rsid w:val="000F0B98"/>
    <w:rsid w:val="00101998"/>
    <w:rsid w:val="00106169"/>
    <w:rsid w:val="001101CD"/>
    <w:rsid w:val="001109C9"/>
    <w:rsid w:val="00112589"/>
    <w:rsid w:val="00112B84"/>
    <w:rsid w:val="00122ACD"/>
    <w:rsid w:val="0017195B"/>
    <w:rsid w:val="00184263"/>
    <w:rsid w:val="001976B4"/>
    <w:rsid w:val="001B4065"/>
    <w:rsid w:val="001F71C3"/>
    <w:rsid w:val="002033C9"/>
    <w:rsid w:val="002203F5"/>
    <w:rsid w:val="00274A2D"/>
    <w:rsid w:val="00276FEA"/>
    <w:rsid w:val="00282CF2"/>
    <w:rsid w:val="00287CF8"/>
    <w:rsid w:val="002B6233"/>
    <w:rsid w:val="002C7AD0"/>
    <w:rsid w:val="002E2F44"/>
    <w:rsid w:val="002F09D5"/>
    <w:rsid w:val="002F2CAD"/>
    <w:rsid w:val="00326AC7"/>
    <w:rsid w:val="00331BD8"/>
    <w:rsid w:val="00332968"/>
    <w:rsid w:val="00366CAD"/>
    <w:rsid w:val="003761B8"/>
    <w:rsid w:val="00377C0E"/>
    <w:rsid w:val="003978AE"/>
    <w:rsid w:val="00397DA7"/>
    <w:rsid w:val="003A0B98"/>
    <w:rsid w:val="003A41DF"/>
    <w:rsid w:val="003C4ACB"/>
    <w:rsid w:val="003E16B1"/>
    <w:rsid w:val="003E2A1C"/>
    <w:rsid w:val="003E55C9"/>
    <w:rsid w:val="003F3861"/>
    <w:rsid w:val="00402067"/>
    <w:rsid w:val="00412CEF"/>
    <w:rsid w:val="00415472"/>
    <w:rsid w:val="00421194"/>
    <w:rsid w:val="0042459C"/>
    <w:rsid w:val="004375A1"/>
    <w:rsid w:val="00443080"/>
    <w:rsid w:val="00472599"/>
    <w:rsid w:val="0049367D"/>
    <w:rsid w:val="004A1C2A"/>
    <w:rsid w:val="004C07C3"/>
    <w:rsid w:val="004C60FE"/>
    <w:rsid w:val="004D1F1D"/>
    <w:rsid w:val="004D72E9"/>
    <w:rsid w:val="004E070A"/>
    <w:rsid w:val="004E198F"/>
    <w:rsid w:val="004E2F4F"/>
    <w:rsid w:val="004E43EF"/>
    <w:rsid w:val="004E7279"/>
    <w:rsid w:val="004F08C4"/>
    <w:rsid w:val="004F441C"/>
    <w:rsid w:val="00506B7B"/>
    <w:rsid w:val="0050748E"/>
    <w:rsid w:val="005129F9"/>
    <w:rsid w:val="0052006B"/>
    <w:rsid w:val="00525764"/>
    <w:rsid w:val="00545001"/>
    <w:rsid w:val="00560177"/>
    <w:rsid w:val="0056634A"/>
    <w:rsid w:val="00573E82"/>
    <w:rsid w:val="0057672B"/>
    <w:rsid w:val="00595730"/>
    <w:rsid w:val="005A2727"/>
    <w:rsid w:val="005B7C5F"/>
    <w:rsid w:val="005C2341"/>
    <w:rsid w:val="005C7A30"/>
    <w:rsid w:val="005E0ACF"/>
    <w:rsid w:val="006034DC"/>
    <w:rsid w:val="00632C9E"/>
    <w:rsid w:val="0063605D"/>
    <w:rsid w:val="0064582C"/>
    <w:rsid w:val="00645E6E"/>
    <w:rsid w:val="006826FF"/>
    <w:rsid w:val="00693461"/>
    <w:rsid w:val="006962FF"/>
    <w:rsid w:val="006B4EAB"/>
    <w:rsid w:val="006B53F7"/>
    <w:rsid w:val="006B6848"/>
    <w:rsid w:val="006C65A9"/>
    <w:rsid w:val="006D29A3"/>
    <w:rsid w:val="006E1BAC"/>
    <w:rsid w:val="006F39D8"/>
    <w:rsid w:val="007026B0"/>
    <w:rsid w:val="00703983"/>
    <w:rsid w:val="00720A28"/>
    <w:rsid w:val="007220D3"/>
    <w:rsid w:val="007327D9"/>
    <w:rsid w:val="00741CA6"/>
    <w:rsid w:val="007442BA"/>
    <w:rsid w:val="00744FEF"/>
    <w:rsid w:val="00764C39"/>
    <w:rsid w:val="00764D7E"/>
    <w:rsid w:val="0076671A"/>
    <w:rsid w:val="0077149E"/>
    <w:rsid w:val="00785F50"/>
    <w:rsid w:val="00787831"/>
    <w:rsid w:val="007917AB"/>
    <w:rsid w:val="0079694B"/>
    <w:rsid w:val="007A0043"/>
    <w:rsid w:val="007A67C8"/>
    <w:rsid w:val="007A7A54"/>
    <w:rsid w:val="007B6FD3"/>
    <w:rsid w:val="007D260E"/>
    <w:rsid w:val="007D40AD"/>
    <w:rsid w:val="007D5394"/>
    <w:rsid w:val="007D7A63"/>
    <w:rsid w:val="007E3882"/>
    <w:rsid w:val="007E6D90"/>
    <w:rsid w:val="007E6DEF"/>
    <w:rsid w:val="007E6E73"/>
    <w:rsid w:val="007F20BC"/>
    <w:rsid w:val="00810974"/>
    <w:rsid w:val="008142F3"/>
    <w:rsid w:val="0081625F"/>
    <w:rsid w:val="008232F7"/>
    <w:rsid w:val="00825CC5"/>
    <w:rsid w:val="008312D2"/>
    <w:rsid w:val="00840685"/>
    <w:rsid w:val="00843C8D"/>
    <w:rsid w:val="00854671"/>
    <w:rsid w:val="0086781F"/>
    <w:rsid w:val="00874019"/>
    <w:rsid w:val="00896D94"/>
    <w:rsid w:val="00897437"/>
    <w:rsid w:val="008A3FB1"/>
    <w:rsid w:val="008A4E58"/>
    <w:rsid w:val="008B0FA7"/>
    <w:rsid w:val="008D2FBF"/>
    <w:rsid w:val="008D44A2"/>
    <w:rsid w:val="008D4D56"/>
    <w:rsid w:val="008E54F0"/>
    <w:rsid w:val="008E72DC"/>
    <w:rsid w:val="008F02D4"/>
    <w:rsid w:val="008F4219"/>
    <w:rsid w:val="008F7792"/>
    <w:rsid w:val="009004B2"/>
    <w:rsid w:val="00905F12"/>
    <w:rsid w:val="00923A3B"/>
    <w:rsid w:val="009354DD"/>
    <w:rsid w:val="00940F9F"/>
    <w:rsid w:val="00952FA0"/>
    <w:rsid w:val="009548E4"/>
    <w:rsid w:val="00967455"/>
    <w:rsid w:val="009872EE"/>
    <w:rsid w:val="00991E63"/>
    <w:rsid w:val="009A11D6"/>
    <w:rsid w:val="009B0302"/>
    <w:rsid w:val="009D16CF"/>
    <w:rsid w:val="009E6D32"/>
    <w:rsid w:val="009F2F80"/>
    <w:rsid w:val="009F6C10"/>
    <w:rsid w:val="00A032E5"/>
    <w:rsid w:val="00A051A1"/>
    <w:rsid w:val="00A10910"/>
    <w:rsid w:val="00A345FA"/>
    <w:rsid w:val="00A44390"/>
    <w:rsid w:val="00A526C0"/>
    <w:rsid w:val="00A53327"/>
    <w:rsid w:val="00A61DB0"/>
    <w:rsid w:val="00A70249"/>
    <w:rsid w:val="00A82786"/>
    <w:rsid w:val="00A92279"/>
    <w:rsid w:val="00AB1ACA"/>
    <w:rsid w:val="00AC4295"/>
    <w:rsid w:val="00AC45FE"/>
    <w:rsid w:val="00AC55DF"/>
    <w:rsid w:val="00AD1C5B"/>
    <w:rsid w:val="00AD40E3"/>
    <w:rsid w:val="00AD4F7B"/>
    <w:rsid w:val="00AF2D7D"/>
    <w:rsid w:val="00B0193D"/>
    <w:rsid w:val="00B01BA1"/>
    <w:rsid w:val="00B03628"/>
    <w:rsid w:val="00B05FA6"/>
    <w:rsid w:val="00B145C7"/>
    <w:rsid w:val="00B24123"/>
    <w:rsid w:val="00B32CC3"/>
    <w:rsid w:val="00B46ACC"/>
    <w:rsid w:val="00B51DC7"/>
    <w:rsid w:val="00B71D50"/>
    <w:rsid w:val="00B7640B"/>
    <w:rsid w:val="00B77E31"/>
    <w:rsid w:val="00BA492D"/>
    <w:rsid w:val="00BA79DF"/>
    <w:rsid w:val="00BC3E6E"/>
    <w:rsid w:val="00BC59B2"/>
    <w:rsid w:val="00BD5047"/>
    <w:rsid w:val="00BE046A"/>
    <w:rsid w:val="00C07742"/>
    <w:rsid w:val="00C10AEE"/>
    <w:rsid w:val="00C11E97"/>
    <w:rsid w:val="00C124FA"/>
    <w:rsid w:val="00C2000B"/>
    <w:rsid w:val="00C33EE3"/>
    <w:rsid w:val="00C361B5"/>
    <w:rsid w:val="00C40AF2"/>
    <w:rsid w:val="00C47823"/>
    <w:rsid w:val="00C52B8B"/>
    <w:rsid w:val="00C70BA9"/>
    <w:rsid w:val="00C91FA9"/>
    <w:rsid w:val="00C953D2"/>
    <w:rsid w:val="00CB308A"/>
    <w:rsid w:val="00CC00D5"/>
    <w:rsid w:val="00CD14C9"/>
    <w:rsid w:val="00CF0077"/>
    <w:rsid w:val="00CF388A"/>
    <w:rsid w:val="00CF5DE9"/>
    <w:rsid w:val="00D07C7E"/>
    <w:rsid w:val="00D20A4B"/>
    <w:rsid w:val="00D536BC"/>
    <w:rsid w:val="00D5614F"/>
    <w:rsid w:val="00D627A4"/>
    <w:rsid w:val="00D661EC"/>
    <w:rsid w:val="00D749FC"/>
    <w:rsid w:val="00D74B32"/>
    <w:rsid w:val="00D805F7"/>
    <w:rsid w:val="00D92C46"/>
    <w:rsid w:val="00D95D36"/>
    <w:rsid w:val="00DB0C3E"/>
    <w:rsid w:val="00DB1EE5"/>
    <w:rsid w:val="00DB2AE8"/>
    <w:rsid w:val="00DB6B64"/>
    <w:rsid w:val="00DC61F6"/>
    <w:rsid w:val="00DD46E9"/>
    <w:rsid w:val="00DF1423"/>
    <w:rsid w:val="00DF1E4E"/>
    <w:rsid w:val="00DF718E"/>
    <w:rsid w:val="00E0212F"/>
    <w:rsid w:val="00E15101"/>
    <w:rsid w:val="00E371A8"/>
    <w:rsid w:val="00E37F5E"/>
    <w:rsid w:val="00E56E45"/>
    <w:rsid w:val="00E61D5C"/>
    <w:rsid w:val="00E66842"/>
    <w:rsid w:val="00E75F72"/>
    <w:rsid w:val="00E81DF8"/>
    <w:rsid w:val="00E82650"/>
    <w:rsid w:val="00E871A5"/>
    <w:rsid w:val="00EA36F7"/>
    <w:rsid w:val="00EA6724"/>
    <w:rsid w:val="00EB1982"/>
    <w:rsid w:val="00EB1D31"/>
    <w:rsid w:val="00EB74BD"/>
    <w:rsid w:val="00ED0527"/>
    <w:rsid w:val="00ED793E"/>
    <w:rsid w:val="00EE3CD0"/>
    <w:rsid w:val="00EF0445"/>
    <w:rsid w:val="00F04442"/>
    <w:rsid w:val="00F045BB"/>
    <w:rsid w:val="00F06923"/>
    <w:rsid w:val="00F24147"/>
    <w:rsid w:val="00F30866"/>
    <w:rsid w:val="00F32BA3"/>
    <w:rsid w:val="00F3312A"/>
    <w:rsid w:val="00F42A25"/>
    <w:rsid w:val="00F50564"/>
    <w:rsid w:val="00F50EB3"/>
    <w:rsid w:val="00F52DDF"/>
    <w:rsid w:val="00F6009F"/>
    <w:rsid w:val="00F75076"/>
    <w:rsid w:val="00F76012"/>
    <w:rsid w:val="00F941AA"/>
    <w:rsid w:val="00FA6221"/>
    <w:rsid w:val="00FB1605"/>
    <w:rsid w:val="00FC3786"/>
    <w:rsid w:val="00FC5E73"/>
    <w:rsid w:val="00FD005E"/>
    <w:rsid w:val="00FD5804"/>
    <w:rsid w:val="00FD79BD"/>
    <w:rsid w:val="0E119CF3"/>
    <w:rsid w:val="244772F1"/>
    <w:rsid w:val="498F6FB1"/>
    <w:rsid w:val="4EDEAB9F"/>
    <w:rsid w:val="568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0741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62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065"/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paragraph" w:customStyle="1" w:styleId="Tabellenberschrift">
    <w:name w:val="Tabellenüberschrift"/>
    <w:basedOn w:val="Standard"/>
    <w:uiPriority w:val="1"/>
    <w:rsid w:val="244772F1"/>
    <w:pPr>
      <w:tabs>
        <w:tab w:val="left" w:pos="1985"/>
        <w:tab w:val="left" w:pos="3402"/>
      </w:tabs>
      <w:spacing w:after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A36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36F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36F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36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36F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73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2024-04-08T09:20:00Z</dcterms:created>
  <dcterms:modified xsi:type="dcterms:W3CDTF">2024-04-15T09:52:00Z</dcterms:modified>
</cp:coreProperties>
</file>