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196A99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A63BC2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685BE3" w:rsidP="00294FD1">
            <w:pPr>
              <w:pStyle w:val="Tabellenberschrift"/>
            </w:pPr>
            <w:r w:rsidRPr="00685BE3">
              <w:t>Lernfeld 6: Informationssysteme aufbauen und anpassen</w:t>
            </w: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133C68" w:rsidRPr="005069B6" w:rsidTr="006208D3">
        <w:trPr>
          <w:cantSplit/>
          <w:trHeight w:val="231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133C68" w:rsidRDefault="00133C68" w:rsidP="006208D3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133C68" w:rsidRDefault="00685BE3" w:rsidP="006208D3">
            <w:pPr>
              <w:pStyle w:val="Spiegelstrich"/>
            </w:pPr>
            <w:r w:rsidRPr="00685BE3">
              <w:t>kennen die Grundfunktionen einer Datenbanksoftware und wenden diese sachgerecht</w:t>
            </w:r>
            <w:r>
              <w:t xml:space="preserve"> </w:t>
            </w:r>
            <w:r w:rsidRPr="00685BE3">
              <w:t>zur Entwicklung, An</w:t>
            </w:r>
            <w:r>
              <w:t>lage, Verwaltung und Pflege an</w:t>
            </w:r>
          </w:p>
          <w:p w:rsidR="00685BE3" w:rsidRPr="005069B6" w:rsidRDefault="00685BE3" w:rsidP="006208D3">
            <w:pPr>
              <w:pStyle w:val="Spiegelstrich"/>
            </w:pPr>
            <w:r w:rsidRPr="00685BE3">
              <w:t>konzipieren Lösungen für die ergono</w:t>
            </w:r>
            <w:r w:rsidR="006208D3">
              <w:t>mische und sichere Dateneingabe.</w:t>
            </w:r>
          </w:p>
        </w:tc>
        <w:tc>
          <w:tcPr>
            <w:tcW w:w="3629" w:type="dxa"/>
            <w:shd w:val="clear" w:color="auto" w:fill="FBE3D5"/>
          </w:tcPr>
          <w:p w:rsidR="006208D3" w:rsidRDefault="00D9482B" w:rsidP="00062BE2">
            <w:pPr>
              <w:pStyle w:val="TabellenschriftNummerierung"/>
            </w:pPr>
            <w:r w:rsidRPr="00685BE3">
              <w:t>4.1.1</w:t>
            </w:r>
            <w:r w:rsidR="006208D3">
              <w:tab/>
            </w:r>
            <w:r w:rsidRPr="00685BE3">
              <w:t>Validität von Daten anhand von Kriterien bewerten</w:t>
            </w:r>
          </w:p>
          <w:p w:rsidR="00133C68" w:rsidRPr="005069B6" w:rsidRDefault="00D9482B" w:rsidP="006208D3">
            <w:pPr>
              <w:pStyle w:val="Tabellenspiegelstrich"/>
            </w:pPr>
            <w:r w:rsidRPr="00685BE3">
              <w:t>kontrollieren die Verarbeitung von Bewegungsdaten in ERP-Systemen und erkennen und bewerten Optimierungsmöglichkeiten</w:t>
            </w:r>
          </w:p>
        </w:tc>
        <w:tc>
          <w:tcPr>
            <w:tcW w:w="3629" w:type="dxa"/>
            <w:shd w:val="clear" w:color="auto" w:fill="CDEDFF"/>
          </w:tcPr>
          <w:p w:rsidR="006208D3" w:rsidRDefault="00D9482B" w:rsidP="00062BE2">
            <w:pPr>
              <w:pStyle w:val="TabellenschriftNummerierung"/>
            </w:pPr>
            <w:r w:rsidRPr="00685BE3">
              <w:t>4.2.1</w:t>
            </w:r>
            <w:r w:rsidR="006208D3">
              <w:tab/>
            </w:r>
            <w:r w:rsidR="006208D3" w:rsidRPr="00685BE3">
              <w:t>Digitale Ressourcen speichern und teilen</w:t>
            </w:r>
          </w:p>
          <w:p w:rsidR="006208D3" w:rsidRDefault="00D9482B" w:rsidP="00062BE2">
            <w:pPr>
              <w:pStyle w:val="TabellenschriftNummerierung"/>
            </w:pPr>
            <w:r w:rsidRPr="00685BE3">
              <w:t>4.2.2</w:t>
            </w:r>
            <w:r w:rsidR="006208D3">
              <w:tab/>
            </w:r>
            <w:r w:rsidR="006208D3" w:rsidRPr="00685BE3">
              <w:t>Daten aufbereite</w:t>
            </w:r>
            <w:r w:rsidR="006208D3">
              <w:t xml:space="preserve">n, strukturieren, analysieren, </w:t>
            </w:r>
            <w:r w:rsidR="006208D3" w:rsidRPr="00685BE3">
              <w:t>visualisieren und interpretieren</w:t>
            </w:r>
          </w:p>
          <w:p w:rsidR="006208D3" w:rsidRDefault="006208D3" w:rsidP="006208D3">
            <w:pPr>
              <w:pStyle w:val="TabellenschriftNummerierung"/>
            </w:pPr>
            <w:r>
              <w:t>4</w:t>
            </w:r>
            <w:r w:rsidR="00D9482B" w:rsidRPr="00685BE3">
              <w:t>.2.3</w:t>
            </w:r>
            <w:r>
              <w:tab/>
            </w:r>
            <w:r w:rsidR="00D9482B" w:rsidRPr="00685BE3">
              <w:t>Daten schützen und verschlüsseln</w:t>
            </w:r>
          </w:p>
          <w:p w:rsidR="006208D3" w:rsidRDefault="00D9482B" w:rsidP="006208D3">
            <w:pPr>
              <w:pStyle w:val="Tabellenspiegelstrich"/>
            </w:pPr>
            <w:r w:rsidRPr="00685BE3">
              <w:t>wenden aktuelle Verschlüsselungstechnologien und Authentifizierungsmöglichkeiten an</w:t>
            </w:r>
          </w:p>
          <w:p w:rsidR="00133C68" w:rsidRPr="005069B6" w:rsidRDefault="00D9482B" w:rsidP="006208D3">
            <w:pPr>
              <w:pStyle w:val="Tabellenspiegelstrich"/>
            </w:pPr>
            <w:r w:rsidRPr="00685BE3">
              <w:t>passen bestehende Datenbanksystemeinstellungen an und können notwendige Updates durchführen</w:t>
            </w:r>
          </w:p>
        </w:tc>
        <w:tc>
          <w:tcPr>
            <w:tcW w:w="3629" w:type="dxa"/>
            <w:shd w:val="clear" w:color="auto" w:fill="CDFFE4"/>
          </w:tcPr>
          <w:p w:rsidR="006208D3" w:rsidRDefault="00D9482B" w:rsidP="00062BE2">
            <w:pPr>
              <w:pStyle w:val="TabellenschriftNummerierung"/>
            </w:pPr>
            <w:r w:rsidRPr="00685BE3">
              <w:t>4.3.1</w:t>
            </w:r>
            <w:r w:rsidR="006208D3">
              <w:tab/>
            </w:r>
            <w:r w:rsidR="006208D3" w:rsidRPr="00685BE3">
              <w:t>Daten und ihre Verarbeitung</w:t>
            </w:r>
          </w:p>
          <w:p w:rsidR="006208D3" w:rsidRDefault="00D9482B" w:rsidP="00062BE2">
            <w:pPr>
              <w:pStyle w:val="TabellenschriftNummerierung"/>
            </w:pPr>
            <w:r w:rsidRPr="00685BE3">
              <w:t>4.3.2</w:t>
            </w:r>
            <w:r w:rsidR="006208D3">
              <w:tab/>
            </w:r>
            <w:r w:rsidR="006208D3" w:rsidRPr="00685BE3">
              <w:t>Daten und ihre Strukturierung</w:t>
            </w:r>
          </w:p>
          <w:p w:rsidR="006208D3" w:rsidRDefault="00D9482B" w:rsidP="00062BE2">
            <w:pPr>
              <w:pStyle w:val="TabellenschriftNummerierung"/>
            </w:pPr>
            <w:r w:rsidRPr="00685BE3">
              <w:t>4.3.3</w:t>
            </w:r>
            <w:r w:rsidR="006208D3">
              <w:tab/>
            </w:r>
            <w:r w:rsidR="006208D3" w:rsidRPr="00685BE3">
              <w:t>Datenbankmanagementsysteme</w:t>
            </w:r>
          </w:p>
          <w:p w:rsidR="006208D3" w:rsidRDefault="00D9482B" w:rsidP="006208D3">
            <w:pPr>
              <w:pStyle w:val="TabellenschriftNummerierung"/>
            </w:pPr>
            <w:r w:rsidRPr="00685BE3">
              <w:t>4.3.4</w:t>
            </w:r>
            <w:r w:rsidR="006208D3">
              <w:tab/>
            </w:r>
            <w:r w:rsidRPr="00685BE3">
              <w:t xml:space="preserve">Datenanalyse und </w:t>
            </w:r>
            <w:r w:rsidR="006208D3">
              <w:t>–</w:t>
            </w:r>
            <w:proofErr w:type="spellStart"/>
            <w:r w:rsidRPr="00685BE3">
              <w:t>auswertung</w:t>
            </w:r>
            <w:proofErr w:type="spellEnd"/>
          </w:p>
          <w:p w:rsidR="006208D3" w:rsidRDefault="00D9482B" w:rsidP="006208D3">
            <w:pPr>
              <w:pStyle w:val="Tabellenspiegelstrich"/>
            </w:pPr>
            <w:r w:rsidRPr="00685BE3">
              <w:t>lesen Daten aus Datenbanken unter Berücksicht</w:t>
            </w:r>
            <w:r w:rsidR="006208D3">
              <w:t>ig</w:t>
            </w:r>
            <w:r w:rsidRPr="00685BE3">
              <w:t>ung von Kriterien aus (Datenbankabfragen)</w:t>
            </w:r>
          </w:p>
          <w:p w:rsidR="00133C68" w:rsidRPr="005069B6" w:rsidRDefault="006208D3" w:rsidP="006208D3">
            <w:pPr>
              <w:pStyle w:val="Tabellenspiegelstrich"/>
            </w:pPr>
            <w:r>
              <w:t>im-/</w:t>
            </w:r>
            <w:r w:rsidR="00D9482B" w:rsidRPr="00685BE3">
              <w:t>exportieren unformatierte Datensätze</w:t>
            </w:r>
          </w:p>
        </w:tc>
      </w:tr>
      <w:tr w:rsidR="00133C68" w:rsidRPr="005069B6" w:rsidTr="00605903">
        <w:trPr>
          <w:cantSplit/>
          <w:trHeight w:val="230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133C68" w:rsidRPr="00B52336" w:rsidRDefault="00133C68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6208D3" w:rsidRDefault="00795BB9" w:rsidP="00062BE2">
            <w:pPr>
              <w:pStyle w:val="TabellenschriftNummerierung"/>
            </w:pPr>
            <w:r w:rsidRPr="00685BE3">
              <w:t>7.1.4</w:t>
            </w:r>
            <w:r w:rsidR="006208D3">
              <w:tab/>
            </w:r>
            <w:r w:rsidRPr="00685BE3">
              <w:t>Ergonomisches Design ermitteln</w:t>
            </w:r>
          </w:p>
          <w:p w:rsidR="00133C68" w:rsidRPr="005069B6" w:rsidRDefault="00795BB9" w:rsidP="006208D3">
            <w:pPr>
              <w:pStyle w:val="Tabellenspiegelstrich"/>
            </w:pPr>
            <w:r w:rsidRPr="00685BE3">
              <w:t>reflektieren und bewerten Wünsche und Anforderungen an die Datenbankeingabe im Hinblick auf Umsetzbarkeit und Nutzen</w:t>
            </w:r>
          </w:p>
        </w:tc>
        <w:tc>
          <w:tcPr>
            <w:tcW w:w="3629" w:type="dxa"/>
            <w:shd w:val="clear" w:color="auto" w:fill="CDEDFF"/>
          </w:tcPr>
          <w:p w:rsidR="006208D3" w:rsidRDefault="00795BB9" w:rsidP="00062BE2">
            <w:pPr>
              <w:pStyle w:val="TabellenschriftNummerierung"/>
            </w:pPr>
            <w:r w:rsidRPr="00685BE3">
              <w:t>7.2.1</w:t>
            </w:r>
            <w:r w:rsidR="006208D3">
              <w:tab/>
            </w:r>
            <w:r w:rsidRPr="00685BE3">
              <w:t>Problemstellungen zum Einsatz von Informationssystemen analysieren</w:t>
            </w:r>
          </w:p>
          <w:p w:rsidR="00133C68" w:rsidRPr="005069B6" w:rsidRDefault="00795BB9" w:rsidP="006208D3">
            <w:pPr>
              <w:pStyle w:val="Tabellenspiegelstrich"/>
            </w:pPr>
            <w:r w:rsidRPr="00685BE3">
              <w:t>stellen einen Anforderungskatalog aus dem Arbeitsalltag strukturiert zusammen</w:t>
            </w:r>
          </w:p>
        </w:tc>
        <w:tc>
          <w:tcPr>
            <w:tcW w:w="3629" w:type="dxa"/>
            <w:shd w:val="clear" w:color="auto" w:fill="CDFFE4"/>
          </w:tcPr>
          <w:p w:rsidR="006208D3" w:rsidRDefault="00795BB9" w:rsidP="00062BE2">
            <w:pPr>
              <w:pStyle w:val="TabellenschriftNummerierung"/>
            </w:pPr>
            <w:r w:rsidRPr="00685BE3">
              <w:t>7.3.6</w:t>
            </w:r>
            <w:r w:rsidR="006208D3">
              <w:tab/>
            </w:r>
            <w:r w:rsidR="006208D3" w:rsidRPr="00685BE3">
              <w:t>Anforderungsanalyse</w:t>
            </w:r>
          </w:p>
          <w:p w:rsidR="006208D3" w:rsidRDefault="00795BB9" w:rsidP="006208D3">
            <w:pPr>
              <w:pStyle w:val="TabellenschriftNummerierung"/>
            </w:pPr>
            <w:r w:rsidRPr="00685BE3">
              <w:t>7.3.7</w:t>
            </w:r>
            <w:r w:rsidR="006208D3">
              <w:tab/>
            </w:r>
            <w:r w:rsidRPr="00685BE3">
              <w:t xml:space="preserve">Modellierung: </w:t>
            </w:r>
            <w:proofErr w:type="spellStart"/>
            <w:r w:rsidRPr="00685BE3">
              <w:t>eEPK</w:t>
            </w:r>
            <w:proofErr w:type="spellEnd"/>
            <w:r w:rsidRPr="00685BE3">
              <w:t>, Struktogramm, UML, PAP</w:t>
            </w:r>
          </w:p>
          <w:p w:rsidR="006208D3" w:rsidRDefault="00795BB9" w:rsidP="006208D3">
            <w:pPr>
              <w:pStyle w:val="Tabellenspiegelstrich"/>
            </w:pPr>
            <w:r w:rsidRPr="00685BE3">
              <w:t>entwerfen Masken zur ergonomischen und sicheren Dateneingabe und Fehlervermeidung</w:t>
            </w:r>
          </w:p>
          <w:p w:rsidR="00133C68" w:rsidRPr="005069B6" w:rsidRDefault="00795BB9" w:rsidP="006208D3">
            <w:pPr>
              <w:pStyle w:val="Tabellenspiegelstrich"/>
            </w:pPr>
            <w:r w:rsidRPr="00685BE3">
              <w:t>können einfache Änderungen am Aufbau der Datenbank vornehmen</w:t>
            </w:r>
          </w:p>
        </w:tc>
      </w:tr>
      <w:tr w:rsidR="00133C68" w:rsidRPr="005069B6" w:rsidTr="007D6669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133C68" w:rsidRPr="00B52336" w:rsidRDefault="00795BB9" w:rsidP="007D6669">
            <w:pPr>
              <w:pStyle w:val="Spiegelstrich"/>
            </w:pPr>
            <w:r w:rsidRPr="00685BE3">
              <w:lastRenderedPageBreak/>
              <w:t>und werten Daten aus, verknüpfen</w:t>
            </w:r>
            <w:r w:rsidR="006208D3">
              <w:t xml:space="preserve"> </w:t>
            </w:r>
            <w:r w:rsidRPr="00685BE3">
              <w:t>Daten miteinander und stellen diese Daten in adressatengerechter Form dar.</w:t>
            </w:r>
          </w:p>
        </w:tc>
        <w:tc>
          <w:tcPr>
            <w:tcW w:w="3629" w:type="dxa"/>
            <w:shd w:val="clear" w:color="auto" w:fill="FBE3D5"/>
          </w:tcPr>
          <w:p w:rsidR="006208D3" w:rsidRDefault="00795BB9" w:rsidP="00062BE2">
            <w:pPr>
              <w:pStyle w:val="TabellenschriftNummerierung"/>
            </w:pPr>
            <w:r w:rsidRPr="00685BE3">
              <w:t>4.1.1</w:t>
            </w:r>
            <w:r w:rsidR="006208D3">
              <w:tab/>
            </w:r>
            <w:r w:rsidRPr="00685BE3">
              <w:t>Validität von Daten anhand von Kriterien bewerten</w:t>
            </w:r>
          </w:p>
          <w:p w:rsidR="00133C68" w:rsidRPr="005069B6" w:rsidRDefault="00795BB9" w:rsidP="006208D3">
            <w:pPr>
              <w:pStyle w:val="Tabellenspiegelstrich"/>
            </w:pPr>
            <w:r w:rsidRPr="00685BE3">
              <w:t xml:space="preserve">prüfen Zahlungsdaten von </w:t>
            </w:r>
            <w:r w:rsidR="006208D3">
              <w:t xml:space="preserve">Kundinnen und </w:t>
            </w:r>
            <w:r w:rsidRPr="00685BE3">
              <w:t>Kunden auf Plausibilität</w:t>
            </w:r>
          </w:p>
        </w:tc>
        <w:tc>
          <w:tcPr>
            <w:tcW w:w="3629" w:type="dxa"/>
            <w:shd w:val="clear" w:color="auto" w:fill="CDEDFF"/>
          </w:tcPr>
          <w:p w:rsidR="006208D3" w:rsidRDefault="00795BB9" w:rsidP="00062BE2">
            <w:pPr>
              <w:pStyle w:val="TabellenschriftNummerierung"/>
            </w:pPr>
            <w:r w:rsidRPr="00685BE3">
              <w:t>4.2.2</w:t>
            </w:r>
            <w:r w:rsidR="006208D3">
              <w:tab/>
            </w:r>
            <w:r w:rsidRPr="00685BE3">
              <w:t>Daten aufbereite</w:t>
            </w:r>
            <w:r w:rsidR="006208D3">
              <w:t xml:space="preserve">n, strukturieren, analysieren, </w:t>
            </w:r>
            <w:r w:rsidRPr="00685BE3">
              <w:t>visualisieren und interpretieren</w:t>
            </w:r>
          </w:p>
          <w:p w:rsidR="00133C68" w:rsidRPr="005069B6" w:rsidRDefault="00795BB9" w:rsidP="006208D3">
            <w:pPr>
              <w:pStyle w:val="Tabellenspiegelstrich"/>
            </w:pPr>
            <w:r w:rsidRPr="00685BE3">
              <w:t>verknüpfen Kunden- und Zahlungsdaten und bereiten diese für die Geschäftsleitung auf</w:t>
            </w:r>
          </w:p>
        </w:tc>
        <w:tc>
          <w:tcPr>
            <w:tcW w:w="3629" w:type="dxa"/>
            <w:shd w:val="clear" w:color="auto" w:fill="CDFFE4"/>
          </w:tcPr>
          <w:p w:rsidR="006208D3" w:rsidRDefault="00795BB9" w:rsidP="00062BE2">
            <w:pPr>
              <w:pStyle w:val="TabellenschriftNummerierung"/>
            </w:pPr>
            <w:r w:rsidRPr="00685BE3">
              <w:t>4.3.1</w:t>
            </w:r>
            <w:r w:rsidR="006208D3">
              <w:tab/>
            </w:r>
            <w:r w:rsidR="006208D3" w:rsidRPr="00685BE3">
              <w:t>Daten und ihre Verarbeitung</w:t>
            </w:r>
          </w:p>
          <w:p w:rsidR="006208D3" w:rsidRDefault="00795BB9" w:rsidP="00062BE2">
            <w:pPr>
              <w:pStyle w:val="TabellenschriftNummerierung"/>
            </w:pPr>
            <w:r w:rsidRPr="00685BE3">
              <w:t>4.3.2</w:t>
            </w:r>
            <w:r w:rsidR="006208D3">
              <w:tab/>
            </w:r>
            <w:r w:rsidR="006208D3" w:rsidRPr="00685BE3">
              <w:t>Daten und ihre Strukturierung</w:t>
            </w:r>
          </w:p>
          <w:p w:rsidR="006208D3" w:rsidRDefault="00795BB9" w:rsidP="006208D3">
            <w:pPr>
              <w:pStyle w:val="TabellenschriftNummerierung"/>
            </w:pPr>
            <w:r w:rsidRPr="00685BE3">
              <w:t>4.3.4</w:t>
            </w:r>
            <w:r w:rsidR="006208D3">
              <w:tab/>
            </w:r>
            <w:r w:rsidRPr="00685BE3">
              <w:t xml:space="preserve">Datenanalyse und </w:t>
            </w:r>
            <w:r w:rsidR="006208D3">
              <w:t>–</w:t>
            </w:r>
            <w:proofErr w:type="spellStart"/>
            <w:r w:rsidRPr="00685BE3">
              <w:t>auswertung</w:t>
            </w:r>
            <w:proofErr w:type="spellEnd"/>
          </w:p>
          <w:p w:rsidR="00133C68" w:rsidRPr="005069B6" w:rsidRDefault="00795BB9" w:rsidP="006208D3">
            <w:pPr>
              <w:pStyle w:val="Tabellenspiegelstrich"/>
            </w:pPr>
            <w:r w:rsidRPr="00685BE3">
              <w:t xml:space="preserve">finden Fehler in der Übertragung bzw. </w:t>
            </w:r>
            <w:r w:rsidR="006208D3">
              <w:t>i</w:t>
            </w:r>
            <w:r w:rsidRPr="00685BE3">
              <w:t>m Import von Zahlungssystemen aufgrund von Dateiformaten, Dateigrößen oder falscher Parametrisierung des Systems</w:t>
            </w:r>
          </w:p>
        </w:tc>
      </w:tr>
      <w:tr w:rsidR="00133C68" w:rsidRPr="005069B6" w:rsidTr="007D6669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133C68" w:rsidRPr="00B52336" w:rsidRDefault="007D6669" w:rsidP="007D6669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>
              <w:t xml:space="preserve"> </w:t>
            </w:r>
            <w:r w:rsidR="00795BB9" w:rsidRPr="00685BE3">
              <w:t>planen, steuern und kontrollieren die Informations- und Kommunikationssysteme</w:t>
            </w:r>
            <w:r>
              <w:t>.</w:t>
            </w:r>
          </w:p>
        </w:tc>
        <w:tc>
          <w:tcPr>
            <w:tcW w:w="3629" w:type="dxa"/>
            <w:shd w:val="clear" w:color="auto" w:fill="FBE3D5"/>
          </w:tcPr>
          <w:p w:rsidR="007D6669" w:rsidRDefault="00795BB9" w:rsidP="00062BE2">
            <w:pPr>
              <w:pStyle w:val="TabellenschriftNummerierung"/>
            </w:pPr>
            <w:r w:rsidRPr="00685BE3">
              <w:t>6.1.1</w:t>
            </w:r>
            <w:r w:rsidR="007D6669">
              <w:tab/>
            </w:r>
            <w:r w:rsidRPr="00685BE3">
              <w:t>Digitale Repräsentation von Information und Daten in automatisierten Prozessen bewerten</w:t>
            </w:r>
          </w:p>
          <w:p w:rsidR="00133C68" w:rsidRPr="005069B6" w:rsidRDefault="00795BB9" w:rsidP="007D6669">
            <w:pPr>
              <w:pStyle w:val="Tabellenspiegelstrich"/>
            </w:pPr>
            <w:r w:rsidRPr="00685BE3">
              <w:t>finden Optimierungspotentiale in IT-gestützten Unternehmensprozessen und bewerten diese</w:t>
            </w:r>
          </w:p>
        </w:tc>
        <w:tc>
          <w:tcPr>
            <w:tcW w:w="3629" w:type="dxa"/>
            <w:shd w:val="clear" w:color="auto" w:fill="CDEDFF"/>
          </w:tcPr>
          <w:p w:rsidR="007D6669" w:rsidRDefault="00795BB9" w:rsidP="00062BE2">
            <w:pPr>
              <w:pStyle w:val="TabellenschriftNummerierung"/>
            </w:pPr>
            <w:r w:rsidRPr="00685BE3">
              <w:t>6.2.3</w:t>
            </w:r>
            <w:r w:rsidR="007D6669">
              <w:tab/>
            </w:r>
            <w:r w:rsidR="007D6669" w:rsidRPr="00685BE3">
              <w:t>Fachbereichsspezifische Software einsetzen</w:t>
            </w:r>
          </w:p>
          <w:p w:rsidR="007D6669" w:rsidRDefault="00795BB9" w:rsidP="007D6669">
            <w:pPr>
              <w:pStyle w:val="TabellenschriftNummerierung"/>
            </w:pPr>
            <w:r w:rsidRPr="00685BE3">
              <w:t>6.2.6</w:t>
            </w:r>
            <w:r w:rsidR="007D6669">
              <w:tab/>
            </w:r>
            <w:r w:rsidRPr="00685BE3">
              <w:t>ERP-Systeme für webbasierte Aufträge nutzen</w:t>
            </w:r>
          </w:p>
          <w:p w:rsidR="00133C68" w:rsidRPr="005069B6" w:rsidRDefault="00795BB9" w:rsidP="007D6669">
            <w:pPr>
              <w:pStyle w:val="Tabellenspiegelstrich"/>
            </w:pPr>
            <w:r w:rsidRPr="00685BE3">
              <w:t>planen, unterstützen und prüfen die Inbetriebnahme einer neuen Applikation im Unternehmen sowie die Einbindung an Unternehmensinterne und -externe Schnittstellen</w:t>
            </w:r>
          </w:p>
        </w:tc>
        <w:tc>
          <w:tcPr>
            <w:tcW w:w="3629" w:type="dxa"/>
            <w:shd w:val="clear" w:color="auto" w:fill="CDFFE4"/>
          </w:tcPr>
          <w:p w:rsidR="007D6669" w:rsidRDefault="00795BB9" w:rsidP="00062BE2">
            <w:pPr>
              <w:pStyle w:val="TabellenschriftNummerierung"/>
            </w:pPr>
            <w:r w:rsidRPr="00685BE3">
              <w:t>6.3.1</w:t>
            </w:r>
            <w:r w:rsidR="007D6669">
              <w:tab/>
            </w:r>
            <w:r w:rsidR="007D6669" w:rsidRPr="00685BE3">
              <w:t>Prozessmanagement vernetzter Systeme</w:t>
            </w:r>
          </w:p>
          <w:p w:rsidR="007D6669" w:rsidRDefault="00795BB9" w:rsidP="00062BE2">
            <w:pPr>
              <w:pStyle w:val="TabellenschriftNummerierung"/>
            </w:pPr>
            <w:r w:rsidRPr="00685BE3">
              <w:t>6.3.2</w:t>
            </w:r>
            <w:r w:rsidR="007D6669">
              <w:tab/>
            </w:r>
            <w:r w:rsidR="007D6669" w:rsidRPr="00685BE3">
              <w:t>Digitale Wertschöpfungsprozesse und –ketten</w:t>
            </w:r>
          </w:p>
          <w:p w:rsidR="007D6669" w:rsidRDefault="00795BB9" w:rsidP="00062BE2">
            <w:pPr>
              <w:pStyle w:val="TabellenschriftNummerierung"/>
            </w:pPr>
            <w:r w:rsidRPr="00685BE3">
              <w:t>6.3.5</w:t>
            </w:r>
            <w:r w:rsidR="007D6669">
              <w:tab/>
            </w:r>
            <w:r w:rsidR="007D6669" w:rsidRPr="00685BE3">
              <w:t>Enterprise-Ressource-</w:t>
            </w:r>
            <w:proofErr w:type="spellStart"/>
            <w:r w:rsidR="007D6669" w:rsidRPr="00685BE3">
              <w:t>Planning</w:t>
            </w:r>
            <w:proofErr w:type="spellEnd"/>
            <w:r w:rsidR="007D6669" w:rsidRPr="00685BE3">
              <w:t xml:space="preserve"> Systems (ERP</w:t>
            </w:r>
            <w:r w:rsidR="007D6669">
              <w:t>)</w:t>
            </w:r>
          </w:p>
          <w:p w:rsidR="007D6669" w:rsidRDefault="00795BB9" w:rsidP="007D6669">
            <w:pPr>
              <w:pStyle w:val="TabellenschriftNummerierung"/>
            </w:pPr>
            <w:r w:rsidRPr="00685BE3">
              <w:t>6.3.10</w:t>
            </w:r>
            <w:r w:rsidR="007D6669">
              <w:tab/>
            </w:r>
            <w:r w:rsidRPr="00685BE3">
              <w:t>Identifikationssysteme (RFID, QR, Sensorik)</w:t>
            </w:r>
          </w:p>
          <w:p w:rsidR="007D6669" w:rsidRDefault="00795BB9" w:rsidP="007D6669">
            <w:pPr>
              <w:pStyle w:val="Tabellenspiegelstrich"/>
            </w:pPr>
            <w:r w:rsidRPr="00685BE3">
              <w:t>automatisieren Belege (z.B.: QR</w:t>
            </w:r>
            <w:r w:rsidR="007D6669">
              <w:noBreakHyphen/>
            </w:r>
            <w:r w:rsidRPr="00685BE3">
              <w:t>Codes)</w:t>
            </w:r>
          </w:p>
          <w:p w:rsidR="007D6669" w:rsidRDefault="00795BB9" w:rsidP="007D6669">
            <w:pPr>
              <w:pStyle w:val="Tabellenspiegelstrich"/>
            </w:pPr>
            <w:r w:rsidRPr="00685BE3">
              <w:t>importieren und pflegen Stamm- und Bewegungsdaten</w:t>
            </w:r>
          </w:p>
          <w:p w:rsidR="00133C68" w:rsidRPr="005069B6" w:rsidRDefault="00795BB9" w:rsidP="007D6669">
            <w:pPr>
              <w:pStyle w:val="Tabellenspiegelstrich"/>
            </w:pPr>
            <w:r w:rsidRPr="00685BE3">
              <w:t>nutzen Schnittstellen mit externen Systemen zum Datenexport und zur Datensicherung</w:t>
            </w:r>
          </w:p>
        </w:tc>
      </w:tr>
      <w:tr w:rsidR="00133C68" w:rsidRPr="005069B6" w:rsidTr="007D6669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133C68" w:rsidRPr="00B52336" w:rsidRDefault="007D6669" w:rsidP="007D6669">
            <w:pPr>
              <w:pStyle w:val="Tabellenschriftklein"/>
            </w:pPr>
            <w:r>
              <w:t>… </w:t>
            </w:r>
            <w:r w:rsidR="00795BB9" w:rsidRPr="00685BE3">
              <w:t>unter besonderer Berücksichtigung datenschutzrechtlicher Bestimmungen.</w:t>
            </w:r>
          </w:p>
        </w:tc>
        <w:tc>
          <w:tcPr>
            <w:tcW w:w="3629" w:type="dxa"/>
            <w:shd w:val="clear" w:color="auto" w:fill="FBE3D5"/>
          </w:tcPr>
          <w:p w:rsidR="007D6669" w:rsidRDefault="00795BB9" w:rsidP="00062BE2">
            <w:pPr>
              <w:pStyle w:val="TabellenschriftNummerierung"/>
            </w:pPr>
            <w:r w:rsidRPr="00685BE3">
              <w:t>5.1.1</w:t>
            </w:r>
            <w:r w:rsidR="007D6669">
              <w:tab/>
            </w:r>
            <w:r w:rsidR="007D6669" w:rsidRPr="00685BE3">
              <w:t>Systemsicherheit und Datensicherheit bewerten</w:t>
            </w:r>
          </w:p>
          <w:p w:rsidR="007D6669" w:rsidRDefault="00795BB9" w:rsidP="007D6669">
            <w:pPr>
              <w:pStyle w:val="TabellenschriftNummerierung"/>
            </w:pPr>
            <w:r w:rsidRPr="00685BE3">
              <w:t>5.1.2</w:t>
            </w:r>
            <w:r w:rsidR="007D6669">
              <w:tab/>
            </w:r>
            <w:r w:rsidRPr="00685BE3">
              <w:t>Daten als Rohstoffe verstehen</w:t>
            </w:r>
          </w:p>
          <w:p w:rsidR="00133C68" w:rsidRPr="005069B6" w:rsidRDefault="00795BB9" w:rsidP="007D6669">
            <w:pPr>
              <w:pStyle w:val="Tabellenspiegelstrich"/>
            </w:pPr>
            <w:r w:rsidRPr="00685BE3">
              <w:t>bewerten die aktuellen Datenschutzstandards im Unternehmen und vergleichen diese mit den offiziellen Vorgaben</w:t>
            </w:r>
          </w:p>
        </w:tc>
        <w:tc>
          <w:tcPr>
            <w:tcW w:w="3629" w:type="dxa"/>
            <w:shd w:val="clear" w:color="auto" w:fill="CDEDFF"/>
          </w:tcPr>
          <w:p w:rsidR="007D6669" w:rsidRDefault="00795BB9" w:rsidP="00062BE2">
            <w:pPr>
              <w:pStyle w:val="TabellenschriftNummerierung"/>
            </w:pPr>
            <w:r w:rsidRPr="00685BE3">
              <w:t>5.2.1</w:t>
            </w:r>
            <w:r w:rsidR="007D6669">
              <w:tab/>
            </w:r>
            <w:r w:rsidR="007D6669" w:rsidRPr="00685BE3">
              <w:t>Rechtsvorschriften zur Datensicherheit und zum Datenschutz beachten</w:t>
            </w:r>
          </w:p>
          <w:p w:rsidR="007D6669" w:rsidRDefault="00795BB9" w:rsidP="007D6669">
            <w:pPr>
              <w:pStyle w:val="TabellenschriftNummerierung"/>
            </w:pPr>
            <w:r w:rsidRPr="00685BE3">
              <w:t>5.2.2</w:t>
            </w:r>
            <w:r w:rsidR="007D6669">
              <w:tab/>
            </w:r>
            <w:r w:rsidRPr="00685BE3">
              <w:t>Sicherheitsstrategien anwenden</w:t>
            </w:r>
          </w:p>
          <w:p w:rsidR="00133C68" w:rsidRPr="005069B6" w:rsidRDefault="00795BB9" w:rsidP="007D6669">
            <w:pPr>
              <w:pStyle w:val="Tabellenspiegelstrich"/>
            </w:pPr>
            <w:r w:rsidRPr="00685BE3">
              <w:t>wenden aktuelle Verschlüsselungstechnologien und Authentifizierungsmöglichkeiten an</w:t>
            </w:r>
          </w:p>
        </w:tc>
        <w:tc>
          <w:tcPr>
            <w:tcW w:w="3629" w:type="dxa"/>
            <w:shd w:val="clear" w:color="auto" w:fill="CDFFE4"/>
          </w:tcPr>
          <w:p w:rsidR="007D6669" w:rsidRDefault="00795BB9" w:rsidP="00062BE2">
            <w:pPr>
              <w:pStyle w:val="TabellenschriftNummerierung"/>
            </w:pPr>
            <w:r w:rsidRPr="00685BE3">
              <w:t>5.3.1</w:t>
            </w:r>
            <w:r w:rsidR="007D6669">
              <w:tab/>
            </w:r>
            <w:r w:rsidR="007D6669" w:rsidRPr="00685BE3">
              <w:t>Datenschutz, Datensicherheit</w:t>
            </w:r>
          </w:p>
          <w:p w:rsidR="007D6669" w:rsidRDefault="00795BB9" w:rsidP="00062BE2">
            <w:pPr>
              <w:pStyle w:val="TabellenschriftNummerierung"/>
            </w:pPr>
            <w:r w:rsidRPr="00685BE3">
              <w:t>5.3.2</w:t>
            </w:r>
            <w:r w:rsidR="007D6669">
              <w:tab/>
            </w:r>
            <w:r w:rsidR="007D6669" w:rsidRPr="00685BE3">
              <w:t>Authentisierung und Autorisierung</w:t>
            </w:r>
          </w:p>
          <w:p w:rsidR="007D6669" w:rsidRDefault="00795BB9" w:rsidP="007D6669">
            <w:pPr>
              <w:pStyle w:val="TabellenschriftNummerierung"/>
            </w:pPr>
            <w:r w:rsidRPr="00685BE3">
              <w:t>5.3.3</w:t>
            </w:r>
            <w:r w:rsidR="007D6669">
              <w:tab/>
            </w:r>
            <w:r w:rsidR="007D6669" w:rsidRPr="00685BE3">
              <w:t>Vertraulichkeit, Verfügbarkeit und Integrität</w:t>
            </w:r>
          </w:p>
          <w:p w:rsidR="007D6669" w:rsidRDefault="00795BB9" w:rsidP="007D6669">
            <w:pPr>
              <w:pStyle w:val="TabellenschriftNummerierung"/>
            </w:pPr>
            <w:r w:rsidRPr="00685BE3">
              <w:t>5.3.5</w:t>
            </w:r>
            <w:r w:rsidR="007D6669">
              <w:tab/>
            </w:r>
            <w:r w:rsidRPr="00685BE3">
              <w:t>Verschlüsselungsarten</w:t>
            </w:r>
          </w:p>
          <w:p w:rsidR="007D6669" w:rsidRDefault="00795BB9" w:rsidP="007D6669">
            <w:pPr>
              <w:pStyle w:val="Tabellenspiegelstrich"/>
            </w:pPr>
            <w:r w:rsidRPr="00685BE3">
              <w:t xml:space="preserve">prüfen und verwalten die Zugriffsrechte für </w:t>
            </w:r>
            <w:r w:rsidR="007D6669">
              <w:t xml:space="preserve">Mitarbeiterinnen und </w:t>
            </w:r>
            <w:r w:rsidRPr="00685BE3">
              <w:t>Mitarbeiter unter Anwendung datenschutzrechtlicher Regularien</w:t>
            </w:r>
          </w:p>
          <w:p w:rsidR="00133C68" w:rsidRPr="005069B6" w:rsidRDefault="00795BB9" w:rsidP="007D6669">
            <w:pPr>
              <w:pStyle w:val="Tabellenspiegelstrich"/>
            </w:pPr>
            <w:r w:rsidRPr="00685BE3">
              <w:t>wenden Methoden zur Anonymisierung von Kundendaten an</w:t>
            </w:r>
          </w:p>
        </w:tc>
      </w:tr>
    </w:tbl>
    <w:p w:rsidR="00524241" w:rsidRDefault="00524241">
      <w:r>
        <w:rPr>
          <w:b/>
        </w:rPr>
        <w:br w:type="page"/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685BE3" w:rsidRPr="005069B6" w:rsidTr="008C4B2C">
        <w:trPr>
          <w:jc w:val="center"/>
        </w:trPr>
        <w:tc>
          <w:tcPr>
            <w:tcW w:w="3685" w:type="dxa"/>
            <w:shd w:val="clear" w:color="auto" w:fill="auto"/>
          </w:tcPr>
          <w:p w:rsidR="00685BE3" w:rsidRPr="005069B6" w:rsidRDefault="00685BE3" w:rsidP="008C4B2C">
            <w:pPr>
              <w:pStyle w:val="Tabellenberschrift"/>
            </w:pPr>
            <w:bookmarkStart w:id="0" w:name="_GoBack"/>
            <w:bookmarkEnd w:id="0"/>
            <w:r w:rsidRPr="00685BE3">
              <w:t>Lernfeld 11: Geschäftsprozesse und Projekte organisieren</w:t>
            </w:r>
          </w:p>
        </w:tc>
        <w:tc>
          <w:tcPr>
            <w:tcW w:w="3629" w:type="dxa"/>
            <w:shd w:val="clear" w:color="auto" w:fill="auto"/>
          </w:tcPr>
          <w:p w:rsidR="00685BE3" w:rsidRPr="005069B6" w:rsidRDefault="00685BE3" w:rsidP="008C4B2C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685BE3" w:rsidRPr="005069B6" w:rsidRDefault="00685BE3" w:rsidP="008C4B2C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685BE3" w:rsidRPr="005069B6" w:rsidRDefault="00685BE3" w:rsidP="008C4B2C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133C68" w:rsidRPr="005069B6" w:rsidTr="00EE1368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133C68" w:rsidRPr="00B52336" w:rsidRDefault="00EE1368" w:rsidP="00EE1368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795BB9" w:rsidRPr="00685BE3">
              <w:t xml:space="preserve"> optimieren wiederkehrende Geschäftsprozesse unter Beachtung organisatorischer,</w:t>
            </w:r>
            <w:r>
              <w:t xml:space="preserve"> </w:t>
            </w:r>
            <w:r w:rsidR="00795BB9" w:rsidRPr="00685BE3">
              <w:t>funktionaler, personeller, informationeller und zeitlicher Abhängigkeiten (Reengineering).</w:t>
            </w:r>
          </w:p>
        </w:tc>
        <w:tc>
          <w:tcPr>
            <w:tcW w:w="3629" w:type="dxa"/>
            <w:shd w:val="clear" w:color="auto" w:fill="FBE3D5"/>
          </w:tcPr>
          <w:p w:rsidR="00EE1368" w:rsidRDefault="00795BB9" w:rsidP="00062BE2">
            <w:pPr>
              <w:pStyle w:val="TabellenschriftNummerierung"/>
            </w:pPr>
            <w:r w:rsidRPr="00685BE3">
              <w:t>3.1.1</w:t>
            </w:r>
            <w:r w:rsidR="00EE1368">
              <w:tab/>
            </w:r>
            <w:r w:rsidRPr="00685BE3">
              <w:t>Auswirkungen intelligenter und vernetzter Systeme auf Beruf und Lebenswelt reflektieren</w:t>
            </w:r>
          </w:p>
          <w:p w:rsidR="00133C68" w:rsidRPr="005069B6" w:rsidRDefault="00795BB9" w:rsidP="00EE1368">
            <w:pPr>
              <w:pStyle w:val="Tabellenspiegelstrich"/>
            </w:pPr>
            <w:r w:rsidRPr="00685BE3">
              <w:t>reflektieren und begründen Prozessoptimierungen und Hardwareumstellungen im Unternehmen sowie zwischen den verschiedenen Stakeholdern</w:t>
            </w:r>
          </w:p>
        </w:tc>
        <w:tc>
          <w:tcPr>
            <w:tcW w:w="3629" w:type="dxa"/>
            <w:shd w:val="clear" w:color="auto" w:fill="CDEDFF"/>
          </w:tcPr>
          <w:p w:rsidR="00EE1368" w:rsidRDefault="00795BB9" w:rsidP="00062BE2">
            <w:pPr>
              <w:pStyle w:val="TabellenschriftNummerierung"/>
            </w:pPr>
            <w:r w:rsidRPr="00685BE3">
              <w:t>3.2.1</w:t>
            </w:r>
            <w:r w:rsidR="00EE1368">
              <w:tab/>
            </w:r>
            <w:r w:rsidR="00EE1368" w:rsidRPr="00685BE3">
              <w:t>Neue Geräte und Hardware implementieren, vernetzen und bedienen</w:t>
            </w:r>
          </w:p>
          <w:p w:rsidR="00EE1368" w:rsidRDefault="00795BB9" w:rsidP="00062BE2">
            <w:pPr>
              <w:pStyle w:val="TabellenschriftNummerierung"/>
            </w:pPr>
            <w:r w:rsidRPr="00685BE3">
              <w:t>3.2.2</w:t>
            </w:r>
            <w:r w:rsidR="00EE1368">
              <w:tab/>
            </w:r>
            <w:r w:rsidR="00EE1368" w:rsidRPr="00685BE3">
              <w:t>Anwendungssoftware auswählen, implementieren und anwenden</w:t>
            </w:r>
          </w:p>
          <w:p w:rsidR="00EE1368" w:rsidRDefault="00795BB9" w:rsidP="00EE1368">
            <w:pPr>
              <w:pStyle w:val="TabellenschriftNummerierung"/>
            </w:pPr>
            <w:r w:rsidRPr="00685BE3">
              <w:t>3.2.4</w:t>
            </w:r>
            <w:r w:rsidR="00EE1368">
              <w:tab/>
            </w:r>
            <w:r w:rsidRPr="00685BE3">
              <w:t>Speichermedien auswählen, implementieren und nutzen</w:t>
            </w:r>
          </w:p>
          <w:p w:rsidR="00EE1368" w:rsidRDefault="00795BB9" w:rsidP="00EE1368">
            <w:pPr>
              <w:pStyle w:val="Tabellenspiegelstrich"/>
            </w:pPr>
            <w:r w:rsidRPr="00685BE3">
              <w:t>unterscheiden alternative IT-Systeme anhand von technischen, betriebswirtschaftlichen und organisatorischen Merkmalen</w:t>
            </w:r>
          </w:p>
          <w:p w:rsidR="00133C68" w:rsidRPr="005069B6" w:rsidRDefault="00795BB9" w:rsidP="00EE1368">
            <w:pPr>
              <w:pStyle w:val="Tabellenspiegelstrich"/>
            </w:pPr>
            <w:r w:rsidRPr="00685BE3">
              <w:t xml:space="preserve">sind in der Lage die Einführung von </w:t>
            </w:r>
            <w:proofErr w:type="spellStart"/>
            <w:r w:rsidRPr="00685BE3">
              <w:t>Thin</w:t>
            </w:r>
            <w:proofErr w:type="spellEnd"/>
            <w:r w:rsidRPr="00685BE3">
              <w:t>-Client-Systemen aufgrund von Vorteilen im Kostenbereich zu begründen und zu planen</w:t>
            </w:r>
          </w:p>
        </w:tc>
        <w:tc>
          <w:tcPr>
            <w:tcW w:w="3629" w:type="dxa"/>
            <w:shd w:val="clear" w:color="auto" w:fill="CDFFE4"/>
          </w:tcPr>
          <w:p w:rsidR="00EE1368" w:rsidRDefault="00795BB9" w:rsidP="00062BE2">
            <w:pPr>
              <w:pStyle w:val="TabellenschriftNummerierung"/>
            </w:pPr>
            <w:r w:rsidRPr="00685BE3">
              <w:t>3.3.1</w:t>
            </w:r>
            <w:r w:rsidR="00EE1368">
              <w:tab/>
            </w:r>
            <w:r w:rsidR="00EE1368" w:rsidRPr="00685BE3">
              <w:t>Hardware, Komponenten und Schnittstellen, Aufbau und Funktionsweise</w:t>
            </w:r>
          </w:p>
          <w:p w:rsidR="00EE1368" w:rsidRDefault="00795BB9" w:rsidP="00EE1368">
            <w:pPr>
              <w:pStyle w:val="TabellenschriftNummerierung"/>
            </w:pPr>
            <w:r w:rsidRPr="00685BE3">
              <w:t>3.3.2</w:t>
            </w:r>
            <w:r w:rsidR="00EE1368">
              <w:tab/>
            </w:r>
            <w:r w:rsidR="00EE1368" w:rsidRPr="00685BE3">
              <w:t>Software, Programm, Dokumentation, Daten, Installation und Einrichtung</w:t>
            </w:r>
          </w:p>
          <w:p w:rsidR="00EE1368" w:rsidRDefault="00795BB9" w:rsidP="00EE1368">
            <w:pPr>
              <w:pStyle w:val="TabellenschriftNummerierung"/>
            </w:pPr>
            <w:r w:rsidRPr="00685BE3">
              <w:t>3.3.3</w:t>
            </w:r>
            <w:r w:rsidR="00EE1368">
              <w:tab/>
            </w:r>
            <w:r w:rsidRPr="00685BE3">
              <w:t>Vernetzung und Übertragungswege</w:t>
            </w:r>
          </w:p>
          <w:p w:rsidR="00133C68" w:rsidRPr="005069B6" w:rsidRDefault="00795BB9" w:rsidP="00EE1368">
            <w:pPr>
              <w:pStyle w:val="Tabellenspiegelstrich"/>
            </w:pPr>
            <w:r w:rsidRPr="00685BE3">
              <w:t>kennen Anforderungen an stationäre und portable Anwendungen und Ausrüstungen auf Software und Hardwareebene</w:t>
            </w:r>
          </w:p>
        </w:tc>
      </w:tr>
      <w:tr w:rsidR="00133C68" w:rsidRPr="005069B6" w:rsidTr="00524241">
        <w:trPr>
          <w:cantSplit/>
          <w:trHeight w:val="133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133C68" w:rsidRPr="00B52336" w:rsidRDefault="00795BB9" w:rsidP="00524241">
            <w:pPr>
              <w:pStyle w:val="Tabellenschriftklein"/>
            </w:pPr>
            <w:r w:rsidRPr="00685BE3">
              <w:t>Sie sind im Rahmen des Geschäftsprozessmanagements mitverantwortlich für die Optimierung der</w:t>
            </w:r>
            <w:r w:rsidR="00524241">
              <w:t xml:space="preserve"> </w:t>
            </w:r>
            <w:r w:rsidRPr="00685BE3">
              <w:t xml:space="preserve">schnellen und flexiblen Verbindung von </w:t>
            </w:r>
            <w:r w:rsidR="00524241">
              <w:t xml:space="preserve">Kundinnen und </w:t>
            </w:r>
            <w:r w:rsidRPr="00685BE3">
              <w:t>Kunden und Lieferanten mit der Wertschöpfungskette der</w:t>
            </w:r>
            <w:r w:rsidR="00524241">
              <w:t xml:space="preserve"> </w:t>
            </w:r>
            <w:r w:rsidRPr="00685BE3">
              <w:t>Unternehmung. Sie sind beteiligt an der ablauforganisatorischen Konzeption „logistischer Ketten“</w:t>
            </w:r>
            <w:r w:rsidR="00524241">
              <w:t xml:space="preserve"> </w:t>
            </w:r>
            <w:r w:rsidRPr="00685BE3">
              <w:t>zwischen Beschaffung, Fertigung, Distribution und Entsorgung.</w:t>
            </w:r>
          </w:p>
        </w:tc>
        <w:tc>
          <w:tcPr>
            <w:tcW w:w="3629" w:type="dxa"/>
            <w:shd w:val="clear" w:color="auto" w:fill="FBE3D5"/>
          </w:tcPr>
          <w:p w:rsidR="00524241" w:rsidRDefault="00795BB9" w:rsidP="00062BE2">
            <w:pPr>
              <w:pStyle w:val="TabellenschriftNummerierung"/>
            </w:pPr>
            <w:r w:rsidRPr="00685BE3">
              <w:t>3.1.1</w:t>
            </w:r>
            <w:r w:rsidR="00524241">
              <w:tab/>
            </w:r>
            <w:r w:rsidRPr="00685BE3">
              <w:t>Auswirkungen intelligenter und vernetzter Systeme auf Beruf und Lebenswelt reflektieren</w:t>
            </w:r>
          </w:p>
          <w:p w:rsidR="00133C68" w:rsidRPr="005069B6" w:rsidRDefault="00795BB9" w:rsidP="00524241">
            <w:pPr>
              <w:pStyle w:val="Tabellenspiegelstrich"/>
            </w:pPr>
            <w:r w:rsidRPr="00685BE3">
              <w:t>bewerten den Einsatz von IT-Lösungen zur datensicheren Kommunikation im Unternehmen sowie mit externen Instanzen</w:t>
            </w:r>
          </w:p>
        </w:tc>
        <w:tc>
          <w:tcPr>
            <w:tcW w:w="3629" w:type="dxa"/>
            <w:shd w:val="clear" w:color="auto" w:fill="CDEDFF"/>
          </w:tcPr>
          <w:p w:rsidR="00524241" w:rsidRDefault="00795BB9" w:rsidP="00062BE2">
            <w:pPr>
              <w:pStyle w:val="TabellenschriftNummerierung"/>
            </w:pPr>
            <w:r w:rsidRPr="00685BE3">
              <w:t>3.2.2</w:t>
            </w:r>
            <w:r w:rsidR="00524241">
              <w:tab/>
            </w:r>
            <w:r w:rsidRPr="00685BE3">
              <w:t>Anwendungssoftware auswählen, implementieren und anwenden</w:t>
            </w:r>
          </w:p>
          <w:p w:rsidR="00524241" w:rsidRDefault="00795BB9" w:rsidP="00524241">
            <w:pPr>
              <w:pStyle w:val="Tabellenspiegelstrich"/>
            </w:pPr>
            <w:r w:rsidRPr="00685BE3">
              <w:t>ermitteln die Wechselwirkungen von vernetzten IT-Produkten und betrieblicher Organisation entlang der Lieferkette</w:t>
            </w:r>
          </w:p>
          <w:p w:rsidR="00133C68" w:rsidRPr="005069B6" w:rsidRDefault="00795BB9" w:rsidP="00524241">
            <w:pPr>
              <w:pStyle w:val="Tabellenspiegelstrich"/>
            </w:pPr>
            <w:r w:rsidRPr="00685BE3">
              <w:t>vergleichen die Lösungskonzepte und deren Priorisierung mit Benchmarks der IT-Branche</w:t>
            </w:r>
          </w:p>
        </w:tc>
        <w:tc>
          <w:tcPr>
            <w:tcW w:w="3629" w:type="dxa"/>
            <w:shd w:val="clear" w:color="auto" w:fill="CDFFE4"/>
          </w:tcPr>
          <w:p w:rsidR="00524241" w:rsidRDefault="00795BB9" w:rsidP="00062BE2">
            <w:pPr>
              <w:pStyle w:val="TabellenschriftNummerierung"/>
            </w:pPr>
            <w:r w:rsidRPr="00685BE3">
              <w:t>3.3.2</w:t>
            </w:r>
            <w:r w:rsidR="00524241">
              <w:tab/>
            </w:r>
            <w:r w:rsidR="00524241" w:rsidRPr="00685BE3">
              <w:t>Software, Programm, Dokumentation, Daten, Installation und Einrichtung</w:t>
            </w:r>
          </w:p>
          <w:p w:rsidR="00524241" w:rsidRDefault="00795BB9" w:rsidP="00524241">
            <w:pPr>
              <w:pStyle w:val="TabellenschriftNummerierung"/>
            </w:pPr>
            <w:r w:rsidRPr="00685BE3">
              <w:t>3.3.3</w:t>
            </w:r>
            <w:r w:rsidR="00524241">
              <w:tab/>
            </w:r>
            <w:r w:rsidRPr="00685BE3">
              <w:t>Vernetzung und Übertragungswege</w:t>
            </w:r>
          </w:p>
          <w:p w:rsidR="00133C68" w:rsidRPr="005069B6" w:rsidRDefault="00795BB9" w:rsidP="00524241">
            <w:pPr>
              <w:pStyle w:val="Tabellenspiegelstrich"/>
            </w:pPr>
            <w:r w:rsidRPr="00685BE3">
              <w:t>konzipieren und unterstützen die Einbindung bestehender und neuer IT-Systeme in beide Richtungen der Lieferkette</w:t>
            </w:r>
          </w:p>
        </w:tc>
      </w:tr>
      <w:tr w:rsidR="00133C68" w:rsidRPr="005069B6" w:rsidTr="00605903">
        <w:trPr>
          <w:cantSplit/>
          <w:trHeight w:val="132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133C68" w:rsidRPr="00B52336" w:rsidRDefault="00133C68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524241" w:rsidRDefault="00795BB9" w:rsidP="00062BE2">
            <w:pPr>
              <w:pStyle w:val="TabellenschriftNummerierung"/>
            </w:pPr>
            <w:r w:rsidRPr="00685BE3">
              <w:t>7.1.1</w:t>
            </w:r>
            <w:r w:rsidR="00524241">
              <w:tab/>
            </w:r>
            <w:r w:rsidRPr="00685BE3">
              <w:t>Eigene Arbeitsergebnisse der digitalen Aufbereitung im Hinblick auf Informationsgehalt, Aktualität und Stichhaltigkeit analysieren</w:t>
            </w:r>
          </w:p>
          <w:p w:rsidR="00133C68" w:rsidRPr="005069B6" w:rsidRDefault="00795BB9" w:rsidP="00524241">
            <w:pPr>
              <w:pStyle w:val="Tabellenspiegelstrich"/>
            </w:pPr>
            <w:r w:rsidRPr="00685BE3">
              <w:t>bewerten den Einsatz von Verschlüsselungstechnologie</w:t>
            </w:r>
          </w:p>
        </w:tc>
        <w:tc>
          <w:tcPr>
            <w:tcW w:w="3629" w:type="dxa"/>
            <w:shd w:val="clear" w:color="auto" w:fill="CDEDFF"/>
          </w:tcPr>
          <w:p w:rsidR="00524241" w:rsidRDefault="00795BB9" w:rsidP="00062BE2">
            <w:pPr>
              <w:pStyle w:val="TabellenschriftNummerierung"/>
            </w:pPr>
            <w:r w:rsidRPr="00685BE3">
              <w:t>7.2.1</w:t>
            </w:r>
            <w:r w:rsidR="00524241">
              <w:tab/>
            </w:r>
            <w:r w:rsidRPr="00685BE3">
              <w:t>Problemstellungen zum Einsatz von Informationssystemen analysieren</w:t>
            </w:r>
          </w:p>
          <w:p w:rsidR="00524241" w:rsidRDefault="00795BB9" w:rsidP="00524241">
            <w:pPr>
              <w:pStyle w:val="Tabellenspiegelstrich"/>
            </w:pPr>
            <w:r w:rsidRPr="00685BE3">
              <w:t>überprüfen die Sicherheit von Kommunikationsanwendungen auch unter Einsatz von externen Dienstleistern</w:t>
            </w:r>
          </w:p>
          <w:p w:rsidR="00133C68" w:rsidRPr="005069B6" w:rsidRDefault="00795BB9" w:rsidP="00524241">
            <w:pPr>
              <w:pStyle w:val="Tabellenspiegelstrich"/>
            </w:pPr>
            <w:r w:rsidRPr="00685BE3">
              <w:t>Erstellen konkrete Anforderungsprofile zum Einsatz bzw. zur Einführung von neuen Softwarelösungen</w:t>
            </w:r>
          </w:p>
        </w:tc>
        <w:tc>
          <w:tcPr>
            <w:tcW w:w="3629" w:type="dxa"/>
            <w:shd w:val="clear" w:color="auto" w:fill="CDFFE4"/>
          </w:tcPr>
          <w:p w:rsidR="00524241" w:rsidRDefault="00795BB9" w:rsidP="00062BE2">
            <w:pPr>
              <w:pStyle w:val="TabellenschriftNummerierung"/>
            </w:pPr>
            <w:r w:rsidRPr="00685BE3">
              <w:t>7.3.5</w:t>
            </w:r>
            <w:r w:rsidR="00524241">
              <w:tab/>
            </w:r>
            <w:r w:rsidR="00524241" w:rsidRPr="00685BE3">
              <w:t>Projektmanagement</w:t>
            </w:r>
          </w:p>
          <w:p w:rsidR="00524241" w:rsidRDefault="00795BB9" w:rsidP="00524241">
            <w:pPr>
              <w:pStyle w:val="TabellenschriftNummerierung"/>
            </w:pPr>
            <w:r w:rsidRPr="00685BE3">
              <w:t>7.3.6</w:t>
            </w:r>
            <w:r w:rsidR="00524241">
              <w:tab/>
            </w:r>
            <w:r w:rsidR="00032A22" w:rsidRPr="00685BE3">
              <w:t>Anforderungsanalyse</w:t>
            </w:r>
          </w:p>
          <w:p w:rsidR="00524241" w:rsidRDefault="00032A22" w:rsidP="00524241">
            <w:pPr>
              <w:pStyle w:val="Tabellenspiegelstrich"/>
            </w:pPr>
            <w:r w:rsidRPr="00685BE3">
              <w:t xml:space="preserve">verstehen die eingesetzten Systeme auch auf technischer Ebene gut genug, um Hinweise zur Implementierung und Optimierung von </w:t>
            </w:r>
            <w:r w:rsidR="00524241" w:rsidRPr="00685BE3">
              <w:t>Verschlüsselungen</w:t>
            </w:r>
            <w:r w:rsidRPr="00685BE3">
              <w:t xml:space="preserve"> zu liefern</w:t>
            </w:r>
          </w:p>
          <w:p w:rsidR="00524241" w:rsidRDefault="00032A22" w:rsidP="00524241">
            <w:pPr>
              <w:pStyle w:val="Tabellenspiegelstrich"/>
            </w:pPr>
            <w:r w:rsidRPr="00685BE3">
              <w:t>benutzen Prüfalgorithmen/Fehlersuchstrategien</w:t>
            </w:r>
          </w:p>
          <w:p w:rsidR="00133C68" w:rsidRPr="005069B6" w:rsidRDefault="00032A22" w:rsidP="00524241">
            <w:pPr>
              <w:pStyle w:val="Tabellenspiegelstrich"/>
            </w:pPr>
            <w:r w:rsidRPr="00685BE3">
              <w:t>analysieren Userverhalten auf Fehlerquellen</w:t>
            </w:r>
          </w:p>
        </w:tc>
      </w:tr>
    </w:tbl>
    <w:p w:rsidR="00685BE3" w:rsidRDefault="00685BE3"/>
    <w:sectPr w:rsidR="00685BE3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AD2515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AD2515">
              <w:rPr>
                <w:bCs/>
                <w:noProof/>
              </w:rPr>
              <w:t>3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F41B26">
    <w:pPr>
      <w:pStyle w:val="Kopfzeile"/>
    </w:pPr>
    <w:r w:rsidRPr="00F41B26">
      <w:t>Fachschule Wirtschaft: Betriebswirtschaft, Schwerpunkt: Wirtschaftsinformatik (Anlage E)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2A22CDF8"/>
    <w:lvl w:ilvl="0" w:tplc="AF8ADB9A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32A22"/>
    <w:rsid w:val="00062BE2"/>
    <w:rsid w:val="00110893"/>
    <w:rsid w:val="00110CEE"/>
    <w:rsid w:val="00133C68"/>
    <w:rsid w:val="0015430F"/>
    <w:rsid w:val="00196A99"/>
    <w:rsid w:val="00294FD1"/>
    <w:rsid w:val="00297E30"/>
    <w:rsid w:val="002D1177"/>
    <w:rsid w:val="00317FA4"/>
    <w:rsid w:val="00371194"/>
    <w:rsid w:val="004F0681"/>
    <w:rsid w:val="005069B6"/>
    <w:rsid w:val="00507773"/>
    <w:rsid w:val="00524241"/>
    <w:rsid w:val="00533F80"/>
    <w:rsid w:val="005555E8"/>
    <w:rsid w:val="00593F57"/>
    <w:rsid w:val="005D66DB"/>
    <w:rsid w:val="00605903"/>
    <w:rsid w:val="00617312"/>
    <w:rsid w:val="006208D3"/>
    <w:rsid w:val="006324AC"/>
    <w:rsid w:val="00656236"/>
    <w:rsid w:val="00685BE3"/>
    <w:rsid w:val="00744C57"/>
    <w:rsid w:val="00795BB9"/>
    <w:rsid w:val="007D6669"/>
    <w:rsid w:val="0089471C"/>
    <w:rsid w:val="00943013"/>
    <w:rsid w:val="00966C63"/>
    <w:rsid w:val="009B7ECD"/>
    <w:rsid w:val="009C13B6"/>
    <w:rsid w:val="009E52B6"/>
    <w:rsid w:val="00A63BC2"/>
    <w:rsid w:val="00AD243A"/>
    <w:rsid w:val="00AD2515"/>
    <w:rsid w:val="00B52336"/>
    <w:rsid w:val="00D9482B"/>
    <w:rsid w:val="00E83224"/>
    <w:rsid w:val="00EE1368"/>
    <w:rsid w:val="00F41B26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D5E0E8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196A99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507773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507773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7</cp:revision>
  <dcterms:created xsi:type="dcterms:W3CDTF">2021-07-27T07:30:00Z</dcterms:created>
  <dcterms:modified xsi:type="dcterms:W3CDTF">2021-07-27T12:29:00Z</dcterms:modified>
</cp:coreProperties>
</file>