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883B" w14:textId="77777777" w:rsidR="004366C6" w:rsidRDefault="00627E66" w:rsidP="00B82A01">
      <w:pPr>
        <w:pStyle w:val="Tabellentext"/>
        <w:tabs>
          <w:tab w:val="left" w:pos="2426"/>
        </w:tabs>
        <w:spacing w:before="60" w:after="60"/>
        <w:rPr>
          <w:rFonts w:cs="Arial"/>
        </w:rPr>
      </w:pPr>
      <w:r w:rsidRPr="00925FDC">
        <w:rPr>
          <w:rFonts w:cs="Arial"/>
        </w:rPr>
        <w:t>Anordnung der Lernsituationen im Lernfeld</w:t>
      </w:r>
      <w:r w:rsidR="00DB7957">
        <w:rPr>
          <w:rFonts w:cs="Arial"/>
        </w:rPr>
        <w:t xml:space="preserve"> </w:t>
      </w:r>
      <w:r w:rsidR="00B82A01">
        <w:rPr>
          <w:rFonts w:cs="Arial"/>
        </w:rPr>
        <w:t xml:space="preserve">1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5B95F4E" w:rsidR="00627E66" w:rsidRPr="00925FDC" w:rsidRDefault="008F1E5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547685A" w:rsidR="00627E66" w:rsidRPr="004366C6" w:rsidRDefault="004366C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366C6">
              <w:rPr>
                <w:rFonts w:ascii="Arial" w:hAnsi="Arial" w:cs="Arial"/>
                <w:color w:val="auto"/>
                <w:sz w:val="24"/>
              </w:rPr>
              <w:t>Präsentation der Besonderheiten der Binnenschifffahrt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61B1768" w:rsidR="00627E66" w:rsidRPr="00925FDC" w:rsidRDefault="00B82A01" w:rsidP="00F91FA5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23BDAAC4" w:rsidR="00627E66" w:rsidRPr="00925FDC" w:rsidRDefault="008F1E5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402057F" w:rsidR="00627E66" w:rsidRPr="00925FDC" w:rsidRDefault="004366C6" w:rsidP="004366C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Gestaltung des Zu</w:t>
            </w:r>
            <w:r w:rsidR="00B82A01">
              <w:rPr>
                <w:rFonts w:ascii="Arial" w:hAnsi="Arial" w:cs="Arial"/>
                <w:color w:val="auto"/>
                <w:sz w:val="24"/>
                <w:szCs w:val="24"/>
              </w:rPr>
              <w:t>sammenleben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B82A01">
              <w:rPr>
                <w:rFonts w:ascii="Arial" w:hAnsi="Arial" w:cs="Arial"/>
                <w:color w:val="auto"/>
                <w:sz w:val="24"/>
                <w:szCs w:val="24"/>
              </w:rPr>
              <w:t xml:space="preserve"> an Bord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B8F360F" w:rsidR="00627E66" w:rsidRPr="00925FDC" w:rsidRDefault="00B82A01" w:rsidP="00F91FA5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B82A01" w:rsidRPr="00925FDC" w14:paraId="7B7369DB" w14:textId="77777777" w:rsidTr="00273FDD">
        <w:trPr>
          <w:trHeight w:val="1444"/>
        </w:trPr>
        <w:tc>
          <w:tcPr>
            <w:tcW w:w="14600" w:type="dxa"/>
            <w:gridSpan w:val="2"/>
          </w:tcPr>
          <w:p w14:paraId="459AB38F" w14:textId="77777777" w:rsidR="00B82A01" w:rsidRPr="00925FDC" w:rsidRDefault="00B82A01" w:rsidP="00273FD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5AE74A71" w14:textId="77777777" w:rsidR="00B82A01" w:rsidRPr="00925FDC" w:rsidRDefault="00B82A01" w:rsidP="00273FD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1</w:t>
            </w:r>
          </w:p>
          <w:p w14:paraId="761FB48D" w14:textId="77777777" w:rsidR="00B82A01" w:rsidRPr="00925FDC" w:rsidRDefault="00B82A01" w:rsidP="00273FD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 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Beruf und Ausbildungsbetrieb vorstellen und das Zusammenleben an Bord gestalten (80 UStd.)</w:t>
            </w:r>
          </w:p>
          <w:p w14:paraId="395E8DD1" w14:textId="0CDDD8B8" w:rsidR="00B82A01" w:rsidRPr="00925FDC" w:rsidRDefault="00B82A01" w:rsidP="00B82A01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>
              <w:rPr>
                <w:rFonts w:cs="Arial"/>
              </w:rPr>
              <w:t>1.2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4366C6">
              <w:rPr>
                <w:rFonts w:cs="Arial"/>
              </w:rPr>
              <w:t>Gestaltung des Zusammenlebens an Bord</w:t>
            </w:r>
            <w:bookmarkEnd w:id="0"/>
            <w:r w:rsidR="004366C6">
              <w:rPr>
                <w:rFonts w:cs="Arial"/>
              </w:rPr>
              <w:t xml:space="preserve"> </w:t>
            </w:r>
            <w:r w:rsidRPr="00925FDC">
              <w:rPr>
                <w:rFonts w:cs="Arial"/>
              </w:rPr>
              <w:t>(</w:t>
            </w:r>
            <w:r>
              <w:rPr>
                <w:rFonts w:cs="Arial"/>
              </w:rPr>
              <w:t>40 UStd.</w:t>
            </w:r>
            <w:r w:rsidRPr="00925FDC">
              <w:rPr>
                <w:rFonts w:cs="Arial"/>
              </w:rPr>
              <w:t>)</w:t>
            </w:r>
          </w:p>
        </w:tc>
      </w:tr>
      <w:tr w:rsidR="00B82A01" w:rsidRPr="00925FDC" w14:paraId="2138928E" w14:textId="77777777" w:rsidTr="00273FDD">
        <w:tc>
          <w:tcPr>
            <w:tcW w:w="7230" w:type="dxa"/>
          </w:tcPr>
          <w:p w14:paraId="15B0FC15" w14:textId="77777777" w:rsidR="00B82A01" w:rsidRPr="000A4FE0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50DA7796" w14:textId="3ECE65CC" w:rsidR="00B82A01" w:rsidRPr="000A4FE0" w:rsidRDefault="00297316" w:rsidP="00B82A01">
            <w:pPr>
              <w:pStyle w:val="Tabellentext"/>
              <w:spacing w:before="0"/>
              <w:rPr>
                <w:rFonts w:cs="Arial"/>
              </w:rPr>
            </w:pPr>
            <w:r w:rsidRPr="00F91FA5">
              <w:rPr>
                <w:rFonts w:cs="Arial"/>
              </w:rPr>
              <w:t>Der</w:t>
            </w:r>
            <w:r w:rsidR="00B82A01" w:rsidRPr="00F91FA5">
              <w:rPr>
                <w:rFonts w:cs="Arial"/>
              </w:rPr>
              <w:t xml:space="preserve"> Auszubildende </w:t>
            </w:r>
            <w:r w:rsidR="00302F21" w:rsidRPr="00F91FA5">
              <w:rPr>
                <w:rFonts w:cs="Arial"/>
              </w:rPr>
              <w:t>kommt auf ein Tankmotorschiff</w:t>
            </w:r>
            <w:r w:rsidRPr="00F91FA5">
              <w:rPr>
                <w:rFonts w:cs="Arial"/>
              </w:rPr>
              <w:t>. Er</w:t>
            </w:r>
            <w:r w:rsidR="00AD2756" w:rsidRPr="00F91FA5">
              <w:rPr>
                <w:rFonts w:cs="Arial"/>
              </w:rPr>
              <w:t xml:space="preserve"> </w:t>
            </w:r>
            <w:r w:rsidR="00B82A01" w:rsidRPr="00F91FA5">
              <w:rPr>
                <w:rFonts w:cs="Arial"/>
              </w:rPr>
              <w:t>plant für die einwöchige Reise die Bordernährung für die dreiköpfige Besatzung.</w:t>
            </w:r>
          </w:p>
        </w:tc>
        <w:tc>
          <w:tcPr>
            <w:tcW w:w="7370" w:type="dxa"/>
          </w:tcPr>
          <w:p w14:paraId="682A9480" w14:textId="77777777" w:rsidR="00B82A01" w:rsidRPr="000A4FE0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27E59FAC" w14:textId="65C06741" w:rsidR="00B82A01" w:rsidRPr="00F91FA5" w:rsidRDefault="00B82A01" w:rsidP="004E71B5">
            <w:pPr>
              <w:pStyle w:val="Tabellenspiegelstrich"/>
            </w:pPr>
            <w:r w:rsidRPr="00F91FA5">
              <w:t xml:space="preserve">Einkaufsliste für einfache Mahlzeiten </w:t>
            </w:r>
          </w:p>
          <w:p w14:paraId="5D766211" w14:textId="34B86D04" w:rsidR="00B82A01" w:rsidRPr="00F91FA5" w:rsidRDefault="00B82A01" w:rsidP="004E71B5">
            <w:pPr>
              <w:pStyle w:val="Tabellenspiegelstrich"/>
              <w:rPr>
                <w:b/>
              </w:rPr>
            </w:pPr>
            <w:r w:rsidRPr="00F91FA5">
              <w:t>Zubereitung einfacher Mahlzeiten</w:t>
            </w:r>
          </w:p>
          <w:p w14:paraId="219D0E41" w14:textId="7367CB89" w:rsidR="00B82A01" w:rsidRPr="004E71B5" w:rsidRDefault="00302F21" w:rsidP="00273FDD">
            <w:pPr>
              <w:pStyle w:val="Tabellenspiegelstrich"/>
              <w:rPr>
                <w:b/>
              </w:rPr>
            </w:pPr>
            <w:r w:rsidRPr="00F91FA5">
              <w:t>Kostenkalkulation</w:t>
            </w:r>
          </w:p>
        </w:tc>
      </w:tr>
      <w:tr w:rsidR="00B82A01" w:rsidRPr="00925FDC" w14:paraId="615B54DA" w14:textId="77777777" w:rsidTr="00273FDD">
        <w:tc>
          <w:tcPr>
            <w:tcW w:w="7230" w:type="dxa"/>
          </w:tcPr>
          <w:p w14:paraId="125B1B3E" w14:textId="77777777" w:rsidR="00B82A01" w:rsidRPr="000A4FE0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0A4FE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4C30E234" w14:textId="42854EA3" w:rsidR="00B82A01" w:rsidRPr="00F91FA5" w:rsidRDefault="004E71B5" w:rsidP="004E71B5">
            <w:pPr>
              <w:pStyle w:val="Tabellentext"/>
              <w:spacing w:before="0"/>
            </w:pPr>
            <w:r>
              <w:t>Die Schülerinnen und Schüler</w:t>
            </w:r>
          </w:p>
          <w:p w14:paraId="1F8AEBC7" w14:textId="61F224FB" w:rsidR="006D5D95" w:rsidRPr="00F91FA5" w:rsidRDefault="00B82A01" w:rsidP="004E71B5">
            <w:pPr>
              <w:pStyle w:val="Tabellenspiegelstrich"/>
            </w:pPr>
            <w:r w:rsidRPr="00F91FA5">
              <w:t xml:space="preserve">informieren sich </w:t>
            </w:r>
            <w:r w:rsidR="006D5D95" w:rsidRPr="00F91FA5">
              <w:t>über die Anforderungen an die Zusammenarbeit im Team</w:t>
            </w:r>
            <w:r w:rsidR="00253939" w:rsidRPr="00F91FA5">
              <w:t xml:space="preserve"> und</w:t>
            </w:r>
            <w:r w:rsidR="006D5D95" w:rsidRPr="00F91FA5">
              <w:t xml:space="preserve"> das Zusammenleben an Bord</w:t>
            </w:r>
          </w:p>
          <w:p w14:paraId="35082DBA" w14:textId="0F185FB7" w:rsidR="006D5D95" w:rsidRPr="004E71B5" w:rsidRDefault="006D5D95" w:rsidP="004E71B5">
            <w:pPr>
              <w:pStyle w:val="Tabellenspiegelstrich"/>
              <w:rPr>
                <w:rStyle w:val="LSorange"/>
              </w:rPr>
            </w:pPr>
            <w:r w:rsidRPr="004E71B5">
              <w:rPr>
                <w:rStyle w:val="LSorange"/>
              </w:rPr>
              <w:t>berücksichtigen die Erhaltung der Gesundheit sowie eine ausgewogene Ernährung an Bord</w:t>
            </w:r>
          </w:p>
          <w:p w14:paraId="0D33A72F" w14:textId="2664873E" w:rsidR="00B82A01" w:rsidRPr="004E71B5" w:rsidRDefault="006D5D95" w:rsidP="004E71B5">
            <w:pPr>
              <w:pStyle w:val="Tabellenspiegelstrich"/>
              <w:rPr>
                <w:rStyle w:val="LSorange"/>
              </w:rPr>
            </w:pPr>
            <w:r w:rsidRPr="004E71B5">
              <w:rPr>
                <w:rStyle w:val="LSorange"/>
              </w:rPr>
              <w:t>stimmen die Ernährung an Bord ab und beachten individuelle und kulturelle Ernährungsspezifika</w:t>
            </w:r>
          </w:p>
          <w:p w14:paraId="4203CDF0" w14:textId="77777777" w:rsidR="006D5D95" w:rsidRPr="004E71B5" w:rsidRDefault="006D5D95" w:rsidP="004E71B5">
            <w:pPr>
              <w:pStyle w:val="Tabellenspiegelstrich"/>
              <w:rPr>
                <w:rStyle w:val="LSblau"/>
              </w:rPr>
            </w:pPr>
            <w:r w:rsidRPr="004E71B5">
              <w:rPr>
                <w:rStyle w:val="LSblau"/>
              </w:rPr>
              <w:t xml:space="preserve">planen den Kauf von Lebensmitteln unter Beachtung der zur Verfügung stehenden finanziellen Mittel </w:t>
            </w:r>
          </w:p>
          <w:p w14:paraId="57BAEA68" w14:textId="63E346A7" w:rsidR="006D5D95" w:rsidRPr="00F91FA5" w:rsidRDefault="006D5D95" w:rsidP="004E71B5">
            <w:pPr>
              <w:pStyle w:val="Tabellenspiegelstrich"/>
            </w:pPr>
            <w:r w:rsidRPr="00F91FA5">
              <w:t>lagern die Lebensmittel</w:t>
            </w:r>
          </w:p>
          <w:p w14:paraId="211A5687" w14:textId="78B453C3" w:rsidR="006D5D95" w:rsidRPr="00F91FA5" w:rsidRDefault="006D5D95" w:rsidP="004E71B5">
            <w:pPr>
              <w:pStyle w:val="Tabellenspiegelstrich"/>
            </w:pPr>
            <w:r w:rsidRPr="00F91FA5">
              <w:rPr>
                <w:bCs/>
              </w:rPr>
              <w:t>wählen</w:t>
            </w:r>
            <w:r w:rsidRPr="00F91FA5">
              <w:t xml:space="preserve"> Lebensmittel </w:t>
            </w:r>
            <w:r w:rsidRPr="00F91FA5">
              <w:rPr>
                <w:bCs/>
              </w:rPr>
              <w:t>aus</w:t>
            </w:r>
            <w:r w:rsidRPr="00F91FA5">
              <w:t xml:space="preserve"> und </w:t>
            </w:r>
            <w:r w:rsidRPr="00F91FA5">
              <w:rPr>
                <w:bCs/>
              </w:rPr>
              <w:t>bereiten</w:t>
            </w:r>
            <w:r w:rsidRPr="00F91FA5">
              <w:t xml:space="preserve"> einfache Mahlzeiten </w:t>
            </w:r>
            <w:r w:rsidRPr="00F91FA5">
              <w:rPr>
                <w:bCs/>
              </w:rPr>
              <w:t>zu</w:t>
            </w:r>
          </w:p>
          <w:p w14:paraId="3965BA36" w14:textId="4997A712" w:rsidR="006D5D95" w:rsidRPr="004E71B5" w:rsidRDefault="005F5260" w:rsidP="004E71B5">
            <w:pPr>
              <w:pStyle w:val="Tabellenspiegelstrich"/>
            </w:pPr>
            <w:r w:rsidRPr="00F91FA5">
              <w:rPr>
                <w:bCs/>
              </w:rPr>
              <w:t>reflektieren ihre Rolle als Teil der Bordgemeinschaft</w:t>
            </w:r>
            <w:r w:rsidR="004E71B5">
              <w:rPr>
                <w:bCs/>
              </w:rPr>
              <w:t>.</w:t>
            </w:r>
          </w:p>
        </w:tc>
        <w:tc>
          <w:tcPr>
            <w:tcW w:w="7370" w:type="dxa"/>
          </w:tcPr>
          <w:p w14:paraId="0EA57838" w14:textId="77777777" w:rsidR="00B82A01" w:rsidRPr="000A4FE0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240975C8" w14:textId="19B6EF18" w:rsidR="00B82A01" w:rsidRPr="00F91FA5" w:rsidRDefault="00B82A01" w:rsidP="004E71B5">
            <w:pPr>
              <w:pStyle w:val="Tabellenspiegelstrich"/>
            </w:pPr>
            <w:r w:rsidRPr="00F91FA5">
              <w:t>Einkaufsbudget beachten</w:t>
            </w:r>
          </w:p>
          <w:p w14:paraId="19FF262A" w14:textId="1BD625CD" w:rsidR="00B82A01" w:rsidRPr="00F91FA5" w:rsidRDefault="00B82A01" w:rsidP="004E71B5">
            <w:pPr>
              <w:pStyle w:val="Tabellenspiegelstrich"/>
            </w:pPr>
            <w:r w:rsidRPr="00F91FA5">
              <w:t>Lagerung der Lebensmittel</w:t>
            </w:r>
          </w:p>
          <w:p w14:paraId="1363BA1E" w14:textId="3A18D6F8" w:rsidR="00B82A01" w:rsidRPr="00F91FA5" w:rsidRDefault="00B82A01" w:rsidP="004E71B5">
            <w:pPr>
              <w:pStyle w:val="Tabellenspiegelstrich"/>
            </w:pPr>
            <w:r w:rsidRPr="00F91FA5">
              <w:t>Gefährdungspotential von Alkohol, Medikamenten und Drogen</w:t>
            </w:r>
          </w:p>
          <w:p w14:paraId="4849C955" w14:textId="0D77899A" w:rsidR="00B82A01" w:rsidRPr="00F91FA5" w:rsidRDefault="00B82A01" w:rsidP="004E71B5">
            <w:pPr>
              <w:pStyle w:val="Tabellenspiegelstrich"/>
            </w:pPr>
            <w:r w:rsidRPr="00F91FA5">
              <w:t>Hygiene, Gesundheits- und Arbeitsschutz</w:t>
            </w:r>
          </w:p>
          <w:p w14:paraId="65772112" w14:textId="27056E2F" w:rsidR="00D950A4" w:rsidRPr="00F91FA5" w:rsidRDefault="006D5D95" w:rsidP="004E71B5">
            <w:pPr>
              <w:pStyle w:val="Tabellenspiegelstrich"/>
            </w:pPr>
            <w:r w:rsidRPr="00F91FA5">
              <w:t>Abfallentsorgung</w:t>
            </w:r>
          </w:p>
          <w:p w14:paraId="19F83022" w14:textId="77777777" w:rsidR="00B82A01" w:rsidRPr="000A4FE0" w:rsidRDefault="00B82A01" w:rsidP="00273FDD">
            <w:pPr>
              <w:spacing w:before="80" w:after="80"/>
              <w:ind w:left="360" w:right="55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B82A01" w:rsidRPr="00925FDC" w14:paraId="688ED389" w14:textId="77777777" w:rsidTr="004E71B5">
        <w:trPr>
          <w:cantSplit/>
        </w:trPr>
        <w:tc>
          <w:tcPr>
            <w:tcW w:w="14600" w:type="dxa"/>
            <w:gridSpan w:val="2"/>
          </w:tcPr>
          <w:p w14:paraId="07D31A7F" w14:textId="77777777" w:rsidR="00B82A01" w:rsidRPr="000A4FE0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Anregungen: </w:t>
            </w: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0A4FE0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3B3B7005" w14:textId="5E3F1ABC" w:rsidR="00B82A01" w:rsidRPr="00F91FA5" w:rsidRDefault="008424A5" w:rsidP="004E71B5">
            <w:pPr>
              <w:pStyle w:val="Tabellenspiegelstrich"/>
            </w:pPr>
            <w:r w:rsidRPr="00F91FA5">
              <w:t>Lehr</w:t>
            </w:r>
            <w:r w:rsidR="005F5260" w:rsidRPr="00F91FA5">
              <w:t>küche</w:t>
            </w:r>
          </w:p>
          <w:p w14:paraId="35F182DA" w14:textId="31ECDA1D" w:rsidR="00302F21" w:rsidRPr="00F91FA5" w:rsidRDefault="00302F21" w:rsidP="004E71B5">
            <w:pPr>
              <w:pStyle w:val="Tabellenspiegelstrich"/>
            </w:pPr>
            <w:r w:rsidRPr="00F91FA5">
              <w:t>Verknüpfung zum Lehrplan Wirtschafts- und Betriebslehre/Wirtschafts- und Sozialkunde</w:t>
            </w:r>
          </w:p>
          <w:p w14:paraId="72455305" w14:textId="5910843F" w:rsidR="00B82A01" w:rsidRPr="004E71B5" w:rsidRDefault="00302F21" w:rsidP="00273FDD">
            <w:pPr>
              <w:pStyle w:val="Tabellenspiegelstrich"/>
            </w:pPr>
            <w:r w:rsidRPr="00F91FA5">
              <w:t>Verknüpfung zum Unterrichtsfach Religion/Ethik</w:t>
            </w:r>
          </w:p>
        </w:tc>
      </w:tr>
    </w:tbl>
    <w:p w14:paraId="3AF96A4C" w14:textId="77777777" w:rsidR="000A4FE0" w:rsidRPr="00BE0DE9" w:rsidRDefault="000A4FE0" w:rsidP="004E71B5">
      <w:pPr>
        <w:spacing w:line="240" w:lineRule="auto"/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22FC4A4C" w14:textId="719938D3" w:rsidR="00551CB5" w:rsidRPr="004E71B5" w:rsidRDefault="000A4FE0" w:rsidP="004E71B5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551CB5" w:rsidRPr="004E71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393B" w14:textId="1462FB27" w:rsidR="00105BAF" w:rsidRPr="00105BAF" w:rsidRDefault="00105BAF" w:rsidP="00105BAF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105BAF">
      <w:rPr>
        <w:rFonts w:ascii="Arial" w:eastAsia="Calibri" w:hAnsi="Arial" w:cs="Times New Roman"/>
        <w:color w:val="auto"/>
        <w:sz w:val="20"/>
      </w:rPr>
      <w:t>KMK-Dokumentationsraster</w:t>
    </w:r>
    <w:r w:rsidRPr="00105BAF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begin"/>
    </w:r>
    <w:r w:rsidRPr="00105BAF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105BAF">
      <w:rPr>
        <w:rFonts w:ascii="Arial" w:eastAsia="Calibri" w:hAnsi="Arial" w:cs="Times New Roman"/>
        <w:bCs/>
        <w:color w:val="auto"/>
        <w:sz w:val="20"/>
      </w:rPr>
      <w:fldChar w:fldCharType="separate"/>
    </w:r>
    <w:r w:rsidR="004E71B5">
      <w:rPr>
        <w:rFonts w:ascii="Arial" w:eastAsia="Calibri" w:hAnsi="Arial" w:cs="Times New Roman"/>
        <w:bCs/>
        <w:noProof/>
        <w:color w:val="auto"/>
        <w:sz w:val="20"/>
      </w:rPr>
      <w:t>1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end"/>
    </w:r>
    <w:r w:rsidRPr="00105BAF">
      <w:rPr>
        <w:rFonts w:ascii="Arial" w:eastAsia="Calibri" w:hAnsi="Arial" w:cs="Times New Roman"/>
        <w:color w:val="auto"/>
        <w:sz w:val="20"/>
      </w:rPr>
      <w:t xml:space="preserve"> von 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begin"/>
    </w:r>
    <w:r w:rsidRPr="00105BAF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105BAF">
      <w:rPr>
        <w:rFonts w:ascii="Arial" w:eastAsia="Calibri" w:hAnsi="Arial" w:cs="Times New Roman"/>
        <w:bCs/>
        <w:color w:val="auto"/>
        <w:sz w:val="20"/>
      </w:rPr>
      <w:fldChar w:fldCharType="separate"/>
    </w:r>
    <w:r w:rsidR="004E71B5">
      <w:rPr>
        <w:rFonts w:ascii="Arial" w:eastAsia="Calibri" w:hAnsi="Arial" w:cs="Times New Roman"/>
        <w:bCs/>
        <w:noProof/>
        <w:color w:val="auto"/>
        <w:sz w:val="20"/>
      </w:rPr>
      <w:t>1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end"/>
    </w:r>
    <w:r w:rsidRPr="00105BAF">
      <w:rPr>
        <w:rFonts w:ascii="Arial" w:eastAsia="Calibri" w:hAnsi="Arial" w:cs="Times New Roman"/>
        <w:bCs/>
        <w:color w:val="auto"/>
        <w:sz w:val="20"/>
      </w:rPr>
      <w:tab/>
    </w:r>
    <w:r w:rsidRPr="00105BAF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6E3C43A7" wp14:editId="18FC58D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5BAF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105BAF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105BAF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105BAF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4E71B5">
      <w:rPr>
        <w:rFonts w:ascii="Arial" w:eastAsia="Calibri" w:hAnsi="Arial" w:cs="Arial"/>
        <w:noProof/>
        <w:color w:val="auto"/>
        <w:sz w:val="20"/>
        <w:szCs w:val="20"/>
      </w:rPr>
      <w:instrText>1</w:instrText>
    </w:r>
    <w:r w:rsidRPr="00105BAF">
      <w:rPr>
        <w:rFonts w:ascii="Arial" w:eastAsia="Calibri" w:hAnsi="Arial" w:cs="Arial"/>
        <w:color w:val="auto"/>
        <w:sz w:val="20"/>
        <w:szCs w:val="20"/>
      </w:rPr>
      <w:fldChar w:fldCharType="end"/>
    </w:r>
    <w:r w:rsidRPr="00105BAF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C60260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4E71B5">
      <w:rPr>
        <w:rFonts w:eastAsia="Calibri"/>
        <w:noProof/>
        <w:sz w:val="20"/>
        <w:szCs w:val="20"/>
      </w:rPr>
      <w:t>13.06.2025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4E71B5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088CA4D1" w:rsidR="00EC6142" w:rsidRDefault="00105BAF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308"/>
    <w:multiLevelType w:val="hybridMultilevel"/>
    <w:tmpl w:val="798087A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862B4"/>
    <w:rsid w:val="000A4FE0"/>
    <w:rsid w:val="000C3E29"/>
    <w:rsid w:val="00105BAF"/>
    <w:rsid w:val="0011516C"/>
    <w:rsid w:val="00137F8A"/>
    <w:rsid w:val="00152A7C"/>
    <w:rsid w:val="0015710B"/>
    <w:rsid w:val="00172912"/>
    <w:rsid w:val="001D5FCA"/>
    <w:rsid w:val="001E57BE"/>
    <w:rsid w:val="001F0A42"/>
    <w:rsid w:val="0020130C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24042"/>
    <w:rsid w:val="003718BB"/>
    <w:rsid w:val="003A5E5C"/>
    <w:rsid w:val="004238F3"/>
    <w:rsid w:val="004366C6"/>
    <w:rsid w:val="00441D63"/>
    <w:rsid w:val="00497790"/>
    <w:rsid w:val="004D0D38"/>
    <w:rsid w:val="004E5B03"/>
    <w:rsid w:val="004E71B5"/>
    <w:rsid w:val="00551CB5"/>
    <w:rsid w:val="0057447B"/>
    <w:rsid w:val="00575835"/>
    <w:rsid w:val="00577560"/>
    <w:rsid w:val="00590CE9"/>
    <w:rsid w:val="005A07F3"/>
    <w:rsid w:val="005F5260"/>
    <w:rsid w:val="006041EF"/>
    <w:rsid w:val="00626E19"/>
    <w:rsid w:val="00627E66"/>
    <w:rsid w:val="0064429F"/>
    <w:rsid w:val="0066766A"/>
    <w:rsid w:val="00672660"/>
    <w:rsid w:val="006D5D95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5FDC"/>
    <w:rsid w:val="009360BD"/>
    <w:rsid w:val="0096461F"/>
    <w:rsid w:val="0098543D"/>
    <w:rsid w:val="009B7665"/>
    <w:rsid w:val="009C4CB1"/>
    <w:rsid w:val="009E2CFF"/>
    <w:rsid w:val="009E658F"/>
    <w:rsid w:val="009F2635"/>
    <w:rsid w:val="00A064B4"/>
    <w:rsid w:val="00A75662"/>
    <w:rsid w:val="00AA4CEA"/>
    <w:rsid w:val="00AD2756"/>
    <w:rsid w:val="00AE6DE4"/>
    <w:rsid w:val="00B221DF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E0DE9"/>
    <w:rsid w:val="00BE699F"/>
    <w:rsid w:val="00C10E19"/>
    <w:rsid w:val="00C408FF"/>
    <w:rsid w:val="00C46E11"/>
    <w:rsid w:val="00C53F7E"/>
    <w:rsid w:val="00C565DD"/>
    <w:rsid w:val="00C66A36"/>
    <w:rsid w:val="00CC292A"/>
    <w:rsid w:val="00CD189D"/>
    <w:rsid w:val="00D1479C"/>
    <w:rsid w:val="00D14B7C"/>
    <w:rsid w:val="00D208BC"/>
    <w:rsid w:val="00D33B91"/>
    <w:rsid w:val="00D33FBC"/>
    <w:rsid w:val="00D7295B"/>
    <w:rsid w:val="00D950A4"/>
    <w:rsid w:val="00D961F5"/>
    <w:rsid w:val="00DA3F9F"/>
    <w:rsid w:val="00DB70BD"/>
    <w:rsid w:val="00DB7957"/>
    <w:rsid w:val="00DC60D0"/>
    <w:rsid w:val="00DD6377"/>
    <w:rsid w:val="00DE090D"/>
    <w:rsid w:val="00DF0EBC"/>
    <w:rsid w:val="00E064FD"/>
    <w:rsid w:val="00E33157"/>
    <w:rsid w:val="00EC6142"/>
    <w:rsid w:val="00EC6BEF"/>
    <w:rsid w:val="00EC7A36"/>
    <w:rsid w:val="00EE00CD"/>
    <w:rsid w:val="00EE74BC"/>
    <w:rsid w:val="00F223DD"/>
    <w:rsid w:val="00F26D2A"/>
    <w:rsid w:val="00F37D6C"/>
    <w:rsid w:val="00F64C99"/>
    <w:rsid w:val="00F91FA5"/>
    <w:rsid w:val="00FB48C0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4E71B5"/>
    <w:pPr>
      <w:spacing w:before="80"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105BAF"/>
    <w:pPr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05BAF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4E71B5"/>
    <w:rPr>
      <w:bCs/>
      <w:color w:val="007EC5"/>
    </w:rPr>
  </w:style>
  <w:style w:type="character" w:customStyle="1" w:styleId="LSgrn">
    <w:name w:val="LS grün"/>
    <w:uiPriority w:val="1"/>
    <w:rsid w:val="004E71B5"/>
    <w:rPr>
      <w:bCs/>
      <w:color w:val="4CB848"/>
    </w:rPr>
  </w:style>
  <w:style w:type="character" w:customStyle="1" w:styleId="LSorange">
    <w:name w:val="LS orange"/>
    <w:uiPriority w:val="1"/>
    <w:rsid w:val="004E71B5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464E-A789-4D8E-932D-0D658EA7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Hoffmann, Vera</cp:lastModifiedBy>
  <cp:revision>3</cp:revision>
  <dcterms:created xsi:type="dcterms:W3CDTF">2025-06-13T08:50:00Z</dcterms:created>
  <dcterms:modified xsi:type="dcterms:W3CDTF">2025-06-13T09:06:00Z</dcterms:modified>
</cp:coreProperties>
</file>