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CE1D" w14:textId="09868424" w:rsidR="00CC3A23" w:rsidRPr="00F80BAD" w:rsidRDefault="00FF4CA1">
      <w:pPr>
        <w:rPr>
          <w:rFonts w:ascii="Arial" w:hAnsi="Arial" w:cs="Arial"/>
          <w:b/>
        </w:rPr>
      </w:pPr>
      <w:r w:rsidRPr="00F80BAD">
        <w:rPr>
          <w:rFonts w:ascii="Arial" w:hAnsi="Arial" w:cs="Arial"/>
          <w:b/>
        </w:rPr>
        <w:t xml:space="preserve">Hinweise zum </w:t>
      </w:r>
      <w:r w:rsidR="00D17C2E" w:rsidRPr="00F80BAD">
        <w:rPr>
          <w:rFonts w:ascii="Arial" w:hAnsi="Arial" w:cs="Arial"/>
          <w:b/>
        </w:rPr>
        <w:t>B</w:t>
      </w:r>
      <w:r w:rsidRPr="00F80BAD">
        <w:rPr>
          <w:rFonts w:ascii="Arial" w:hAnsi="Arial" w:cs="Arial"/>
          <w:b/>
        </w:rPr>
        <w:t>eurteilungsbogen im Praktikum</w:t>
      </w:r>
    </w:p>
    <w:p w14:paraId="0BB2E65C" w14:textId="552AAACD"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sz w:val="20"/>
          <w:szCs w:val="20"/>
        </w:rPr>
      </w:pPr>
      <w:r w:rsidRPr="00A643BA">
        <w:rPr>
          <w:rFonts w:ascii="Arial" w:hAnsi="Arial" w:cs="Arial"/>
          <w:b/>
          <w:sz w:val="20"/>
          <w:szCs w:val="20"/>
        </w:rPr>
        <w:t xml:space="preserve">Richtlinien und Lehrpläne </w:t>
      </w:r>
      <w:r w:rsidR="00F20C81">
        <w:rPr>
          <w:rFonts w:ascii="Arial" w:hAnsi="Arial" w:cs="Arial"/>
          <w:b/>
          <w:sz w:val="20"/>
          <w:szCs w:val="20"/>
        </w:rPr>
        <w:t>Berufsfachschule Kinderpflege</w:t>
      </w:r>
      <w:r w:rsidR="00656B52">
        <w:rPr>
          <w:rFonts w:ascii="Arial" w:hAnsi="Arial" w:cs="Arial"/>
          <w:b/>
          <w:sz w:val="20"/>
          <w:szCs w:val="20"/>
        </w:rPr>
        <w:t xml:space="preserve"> sowie Berufsfachschule Sozialassistenz</w:t>
      </w:r>
      <w:r w:rsidR="00F20C81">
        <w:rPr>
          <w:rFonts w:ascii="Arial" w:hAnsi="Arial" w:cs="Arial"/>
          <w:b/>
          <w:sz w:val="20"/>
          <w:szCs w:val="20"/>
        </w:rPr>
        <w:t xml:space="preserve"> (APO-BK Anlage B3)</w:t>
      </w:r>
    </w:p>
    <w:p w14:paraId="693C1742" w14:textId="77777777"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0"/>
          <w:szCs w:val="20"/>
        </w:rPr>
      </w:pPr>
    </w:p>
    <w:p w14:paraId="415535E3" w14:textId="77777777" w:rsidR="00F20C81" w:rsidRPr="00F20C81" w:rsidRDefault="00F20C81" w:rsidP="00F20C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b/>
          <w:sz w:val="20"/>
          <w:szCs w:val="20"/>
        </w:rPr>
      </w:pPr>
      <w:r w:rsidRPr="00F20C81">
        <w:rPr>
          <w:rFonts w:ascii="Arial" w:hAnsi="Arial" w:cs="Arial"/>
          <w:b/>
          <w:sz w:val="20"/>
          <w:szCs w:val="20"/>
        </w:rPr>
        <w:t>Berufliche Qualifizierung</w:t>
      </w:r>
    </w:p>
    <w:p w14:paraId="7D01296A" w14:textId="77777777" w:rsidR="00F20C81" w:rsidRPr="00F20C81" w:rsidRDefault="00F20C81" w:rsidP="00F20C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F20C81">
        <w:rPr>
          <w:rFonts w:ascii="Arial" w:hAnsi="Arial" w:cs="Arial"/>
          <w:sz w:val="20"/>
          <w:szCs w:val="20"/>
        </w:rPr>
        <w:t xml:space="preserve">Lernen erfolgt unter einer beruflichen Perspektive, indem sich die </w:t>
      </w:r>
      <w:proofErr w:type="spellStart"/>
      <w:r w:rsidRPr="00F20C81">
        <w:rPr>
          <w:rFonts w:ascii="Arial" w:hAnsi="Arial" w:cs="Arial"/>
          <w:sz w:val="20"/>
          <w:szCs w:val="20"/>
        </w:rPr>
        <w:t>Schülerinnen</w:t>
      </w:r>
      <w:proofErr w:type="spellEnd"/>
      <w:r w:rsidRPr="00F20C81">
        <w:rPr>
          <w:rFonts w:ascii="Arial" w:hAnsi="Arial" w:cs="Arial"/>
          <w:sz w:val="20"/>
          <w:szCs w:val="20"/>
        </w:rPr>
        <w:t xml:space="preserve"> und </w:t>
      </w:r>
      <w:proofErr w:type="spellStart"/>
      <w:r w:rsidRPr="00F20C81">
        <w:rPr>
          <w:rFonts w:ascii="Arial" w:hAnsi="Arial" w:cs="Arial"/>
          <w:sz w:val="20"/>
          <w:szCs w:val="20"/>
        </w:rPr>
        <w:t>Schüler</w:t>
      </w:r>
      <w:proofErr w:type="spellEnd"/>
      <w:r w:rsidRPr="00F20C81">
        <w:rPr>
          <w:rFonts w:ascii="Arial" w:hAnsi="Arial" w:cs="Arial"/>
          <w:sz w:val="20"/>
          <w:szCs w:val="20"/>
        </w:rPr>
        <w:t xml:space="preserve"> mit beruflichen Handlungszusammenhängen im gewählten Fachbereich auseinandersetzen. Ausgangspunkte von Lernsituationen bzw. Lehr-/Lernarrangements sind daher regelmäßig praxisrelevante Aufgabenstellungen.</w:t>
      </w:r>
    </w:p>
    <w:p w14:paraId="309ED38D" w14:textId="77777777" w:rsidR="00F20C81" w:rsidRPr="00F20C81" w:rsidRDefault="00F20C81" w:rsidP="00F20C8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58268E6E" w14:textId="77777777" w:rsidR="00864A45" w:rsidRDefault="00F20C81"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r w:rsidRPr="00F20C81">
        <w:rPr>
          <w:rFonts w:ascii="Arial" w:hAnsi="Arial" w:cs="Arial"/>
          <w:sz w:val="20"/>
          <w:szCs w:val="20"/>
        </w:rPr>
        <w:t>Praktika dienen der Ergänzung bzw. Vertiefung des Unterrichts und werden als vielfältige Impulsgeber zur Vernetzung von Theorie und Praxis genutzt. Sie haben das Ziel, auf das Berufsleben vorzubereiten und die Berufswahlentscheidung abzusichern. In den Bildungsgängen, in denen eine Berufsausbildung nach Landesrecht durchgeführt wird, bereiten sie darüber hinaus auf eine qualifizierte Tätigkeit in dem jeweiligen Fachbereich vor.</w:t>
      </w:r>
    </w:p>
    <w:p w14:paraId="5A32F35E" w14:textId="77777777" w:rsidR="00864A45" w:rsidRPr="00A643BA" w:rsidRDefault="00864A45" w:rsidP="00864A4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sz w:val="20"/>
          <w:szCs w:val="20"/>
        </w:rPr>
      </w:pPr>
    </w:p>
    <w:p w14:paraId="6FAF3C14" w14:textId="77777777" w:rsidR="00864A45" w:rsidRPr="00A643BA" w:rsidRDefault="00864A45" w:rsidP="00864A45">
      <w:pPr>
        <w:widowControl w:val="0"/>
        <w:autoSpaceDE w:val="0"/>
        <w:autoSpaceDN w:val="0"/>
        <w:adjustRightInd w:val="0"/>
        <w:spacing w:after="0" w:line="240" w:lineRule="auto"/>
        <w:jc w:val="both"/>
        <w:rPr>
          <w:rFonts w:ascii="Arial" w:eastAsia="Times New Roman" w:hAnsi="Arial" w:cs="Arial"/>
          <w:sz w:val="20"/>
          <w:szCs w:val="20"/>
          <w:lang w:eastAsia="de-DE"/>
        </w:rPr>
      </w:pPr>
    </w:p>
    <w:p w14:paraId="2476A33C" w14:textId="77777777" w:rsidR="008D766A" w:rsidRDefault="008D766A" w:rsidP="008D766A">
      <w:pPr>
        <w:autoSpaceDE w:val="0"/>
        <w:autoSpaceDN w:val="0"/>
        <w:adjustRightInd w:val="0"/>
        <w:spacing w:line="360" w:lineRule="auto"/>
        <w:jc w:val="both"/>
        <w:rPr>
          <w:rFonts w:ascii="Arial" w:hAnsi="Arial" w:cs="Arial"/>
        </w:rPr>
      </w:pPr>
      <w:r w:rsidRPr="00F80BAD">
        <w:rPr>
          <w:rFonts w:ascii="Arial" w:hAnsi="Arial" w:cs="Arial"/>
        </w:rPr>
        <w:t xml:space="preserve">Wie in den Richtlinien erwähnt, ist die </w:t>
      </w:r>
      <w:r w:rsidR="00F20C81">
        <w:rPr>
          <w:rFonts w:ascii="Arial" w:hAnsi="Arial" w:cs="Arial"/>
        </w:rPr>
        <w:t>berufliche Qualifizierung unter anderem</w:t>
      </w:r>
      <w:r w:rsidRPr="00F80BAD">
        <w:rPr>
          <w:rFonts w:ascii="Arial" w:hAnsi="Arial" w:cs="Arial"/>
        </w:rPr>
        <w:t xml:space="preserve"> an die Bewährung in </w:t>
      </w:r>
      <w:r w:rsidR="00F20C81">
        <w:rPr>
          <w:rFonts w:ascii="Arial" w:hAnsi="Arial" w:cs="Arial"/>
        </w:rPr>
        <w:t xml:space="preserve">praxisrelevanten Aufgabenstellungen geknüpft. Da diese in engem Zusammenhang mit den Lernsituationen bzw. Lehr-/Lernarrangements stehen sollen, ist die Überprüfung anhand von durch die Schule formulierte Qualitätskriterien unerlässlich.  </w:t>
      </w:r>
    </w:p>
    <w:p w14:paraId="5F30EAA1" w14:textId="6BD4D1B3" w:rsidR="004279BF" w:rsidRPr="00A4357F" w:rsidRDefault="004279BF" w:rsidP="004279BF">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A4357F">
        <w:rPr>
          <w:rFonts w:ascii="Arial" w:eastAsia="Times New Roman" w:hAnsi="Arial" w:cs="Arial"/>
          <w:color w:val="000000" w:themeColor="text1"/>
          <w:lang w:eastAsia="de-DE"/>
        </w:rPr>
        <w:t xml:space="preserve">In einer Verwaltungsvorschrift zum §6(2) APO-BK Anlage B </w:t>
      </w:r>
      <w:r>
        <w:rPr>
          <w:rFonts w:ascii="Arial" w:eastAsia="Times New Roman" w:hAnsi="Arial" w:cs="Arial"/>
          <w:color w:val="000000" w:themeColor="text1"/>
          <w:lang w:eastAsia="de-DE"/>
        </w:rPr>
        <w:t>heißt es zudem</w:t>
      </w:r>
      <w:r w:rsidRPr="00A4357F">
        <w:rPr>
          <w:rFonts w:ascii="Arial" w:eastAsia="Times New Roman" w:hAnsi="Arial" w:cs="Arial"/>
          <w:color w:val="000000" w:themeColor="text1"/>
          <w:lang w:eastAsia="de-DE"/>
        </w:rPr>
        <w:t xml:space="preserve">: </w:t>
      </w:r>
    </w:p>
    <w:p w14:paraId="72A619C5" w14:textId="77777777" w:rsidR="004279BF" w:rsidRPr="00A4357F" w:rsidRDefault="004279BF" w:rsidP="004279BF">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Verordnung über die Ausbildung und Prüfung in den Bildungsgängen des Berufskollegs (Ausbildungs- und Prüfungsordnung Berufskolleg – APO-BK)</w:t>
      </w:r>
    </w:p>
    <w:p w14:paraId="6937A15C" w14:textId="77777777" w:rsidR="004279BF" w:rsidRPr="00A4357F" w:rsidRDefault="004279BF" w:rsidP="004279BF">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Anlage B</w:t>
      </w:r>
    </w:p>
    <w:p w14:paraId="16363DEF" w14:textId="77777777" w:rsidR="004279BF" w:rsidRPr="00A4357F" w:rsidRDefault="004279BF" w:rsidP="004279BF">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39F2C8CD" w14:textId="77777777" w:rsidR="004279BF" w:rsidRPr="00A4357F" w:rsidRDefault="004279BF" w:rsidP="004279BF">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A4357F">
        <w:rPr>
          <w:rFonts w:ascii="Arial" w:hAnsi="Arial" w:cs="Arial"/>
          <w:color w:val="000000" w:themeColor="text1"/>
          <w:sz w:val="20"/>
          <w:szCs w:val="20"/>
        </w:rPr>
        <w:t>VV 6.2 zu §6(2) Versetzung Leistungsanforderungen</w:t>
      </w:r>
    </w:p>
    <w:p w14:paraId="320E252F" w14:textId="77777777" w:rsidR="004279BF" w:rsidRPr="00A4357F" w:rsidRDefault="004279BF" w:rsidP="004279BF">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A4357F">
        <w:rPr>
          <w:rFonts w:ascii="Arial" w:hAnsi="Arial" w:cs="Arial"/>
          <w:color w:val="000000" w:themeColor="text1"/>
          <w:sz w:val="20"/>
          <w:szCs w:val="20"/>
        </w:rPr>
        <w:t xml:space="preserve">Das </w:t>
      </w:r>
      <w:r w:rsidRPr="004279BF">
        <w:rPr>
          <w:rFonts w:ascii="Arial" w:hAnsi="Arial" w:cs="Arial"/>
          <w:b/>
          <w:bCs/>
          <w:color w:val="000000" w:themeColor="text1"/>
          <w:sz w:val="20"/>
          <w:szCs w:val="20"/>
        </w:rPr>
        <w:t>Praktikum ist der wichtigste Bestandteil bei der Benotung der fachpraktischen Anteile</w:t>
      </w:r>
      <w:r w:rsidRPr="00A4357F">
        <w:rPr>
          <w:rFonts w:ascii="Arial" w:hAnsi="Arial" w:cs="Arial"/>
          <w:color w:val="000000" w:themeColor="text1"/>
          <w:sz w:val="20"/>
          <w:szCs w:val="20"/>
        </w:rPr>
        <w:t xml:space="preserve">. Eine mindestens ausreichende Gesamtnote in den fachpraktischen Anteilen darf nur erteilt werden, wenn in den zu berücksichtigenden Praktika mindestens ausreichende Leistungen erzielt worden sind. Die Festlegung der Note im Praktikum erfolgt durch die Lehrkräfte der Schule auf Grundlage mehrerer Praktikumsbesuche und </w:t>
      </w:r>
      <w:r w:rsidRPr="00A4357F">
        <w:rPr>
          <w:rFonts w:ascii="Arial" w:hAnsi="Arial" w:cs="Arial"/>
          <w:b/>
          <w:bCs/>
          <w:color w:val="000000" w:themeColor="text1"/>
          <w:sz w:val="20"/>
          <w:szCs w:val="20"/>
        </w:rPr>
        <w:t>unter Berücksichtigung der Rückmeldung der Anleiterin oder des Anleiters der Praktikumsstelle.</w:t>
      </w:r>
      <w:r w:rsidRPr="00A4357F">
        <w:rPr>
          <w:rFonts w:ascii="Arial" w:hAnsi="Arial" w:cs="Arial"/>
          <w:color w:val="000000" w:themeColor="text1"/>
          <w:sz w:val="20"/>
          <w:szCs w:val="20"/>
        </w:rPr>
        <w:t xml:space="preserve"> […]</w:t>
      </w:r>
    </w:p>
    <w:p w14:paraId="76610411" w14:textId="33160481" w:rsidR="006A357B" w:rsidRDefault="00F20C81" w:rsidP="0006112A">
      <w:pPr>
        <w:autoSpaceDE w:val="0"/>
        <w:autoSpaceDN w:val="0"/>
        <w:adjustRightInd w:val="0"/>
        <w:spacing w:line="360" w:lineRule="auto"/>
        <w:jc w:val="both"/>
        <w:rPr>
          <w:rFonts w:ascii="Arial" w:eastAsia="Times New Roman" w:hAnsi="Arial" w:cs="Arial"/>
          <w:lang w:eastAsia="ar-SA"/>
        </w:rPr>
      </w:pPr>
      <w:r w:rsidRPr="00F20C81">
        <w:rPr>
          <w:rStyle w:val="SC253958"/>
          <w:rFonts w:ascii="Arial" w:hAnsi="Arial" w:cs="Arial"/>
          <w:b w:val="0"/>
          <w:color w:val="auto"/>
          <w:sz w:val="22"/>
          <w:szCs w:val="22"/>
        </w:rPr>
        <w:t xml:space="preserve">Daher ist es erforderlich, </w:t>
      </w:r>
      <w:r w:rsidR="007C128D" w:rsidRPr="00F20C81">
        <w:rPr>
          <w:rFonts w:ascii="Arial" w:hAnsi="Arial" w:cs="Arial"/>
        </w:rPr>
        <w:t xml:space="preserve">dass die </w:t>
      </w:r>
      <w:r w:rsidRPr="00F20C81">
        <w:rPr>
          <w:rFonts w:ascii="Arial" w:hAnsi="Arial" w:cs="Arial"/>
        </w:rPr>
        <w:t>Berufsf</w:t>
      </w:r>
      <w:r w:rsidR="007C128D" w:rsidRPr="00F20C81">
        <w:rPr>
          <w:rFonts w:ascii="Arial" w:hAnsi="Arial" w:cs="Arial"/>
        </w:rPr>
        <w:t>achschule e</w:t>
      </w:r>
      <w:r>
        <w:rPr>
          <w:rFonts w:ascii="Arial" w:hAnsi="Arial" w:cs="Arial"/>
        </w:rPr>
        <w:t xml:space="preserve">inen Beurteilungsbogen erstellt, auf dessen Grundlage die Praxisanleitung die berufliche Qualifizierung der Auszubildenden kann. </w:t>
      </w:r>
      <w:r w:rsidR="006A357B" w:rsidRPr="00F20C81">
        <w:rPr>
          <w:rFonts w:ascii="Arial" w:hAnsi="Arial" w:cs="Arial"/>
        </w:rPr>
        <w:t>Dieser</w:t>
      </w:r>
      <w:r w:rsidR="006A357B" w:rsidRPr="00F80BAD">
        <w:rPr>
          <w:rFonts w:ascii="Arial" w:hAnsi="Arial" w:cs="Arial"/>
        </w:rPr>
        <w:t xml:space="preserve"> Bogen dient </w:t>
      </w:r>
      <w:r>
        <w:rPr>
          <w:rFonts w:ascii="Arial" w:hAnsi="Arial" w:cs="Arial"/>
        </w:rPr>
        <w:t xml:space="preserve">damit </w:t>
      </w:r>
      <w:r w:rsidR="006A357B" w:rsidRPr="00F80BAD">
        <w:rPr>
          <w:rFonts w:ascii="Arial" w:hAnsi="Arial" w:cs="Arial"/>
        </w:rPr>
        <w:t>dazu, die individuelle,</w:t>
      </w:r>
      <w:r w:rsidR="00E577C4" w:rsidRPr="00F80BAD">
        <w:rPr>
          <w:rFonts w:ascii="Arial" w:hAnsi="Arial" w:cs="Arial"/>
        </w:rPr>
        <w:t xml:space="preserve"> </w:t>
      </w:r>
      <w:r w:rsidR="006A357B" w:rsidRPr="00F80BAD">
        <w:rPr>
          <w:rFonts w:ascii="Arial" w:hAnsi="Arial" w:cs="Arial"/>
        </w:rPr>
        <w:t xml:space="preserve">ganzheitliche Beurteilung der im Lehrplan vorgesehenen </w:t>
      </w:r>
      <w:r w:rsidR="00F20AAD" w:rsidRPr="00F80BAD">
        <w:rPr>
          <w:rFonts w:ascii="Arial" w:hAnsi="Arial" w:cs="Arial"/>
        </w:rPr>
        <w:t xml:space="preserve">erweiterten </w:t>
      </w:r>
      <w:r w:rsidR="001C02B9" w:rsidRPr="00F80BAD">
        <w:rPr>
          <w:rFonts w:ascii="Arial" w:hAnsi="Arial" w:cs="Arial"/>
        </w:rPr>
        <w:t xml:space="preserve">beruflichen Handlungskompetenz </w:t>
      </w:r>
      <w:r w:rsidR="006A357B" w:rsidRPr="00F80BAD">
        <w:rPr>
          <w:rFonts w:ascii="Arial" w:hAnsi="Arial" w:cs="Arial"/>
        </w:rPr>
        <w:t>zu ermitteln.</w:t>
      </w:r>
      <w:r w:rsidR="001C02B9" w:rsidRPr="00F80BAD">
        <w:rPr>
          <w:rFonts w:ascii="Arial" w:hAnsi="Arial" w:cs="Arial"/>
        </w:rPr>
        <w:t xml:space="preserve"> </w:t>
      </w:r>
      <w:r w:rsidR="006A357B" w:rsidRPr="00F80BAD">
        <w:rPr>
          <w:rFonts w:ascii="Arial" w:hAnsi="Arial" w:cs="Arial"/>
        </w:rPr>
        <w:t xml:space="preserve">Dabei dient, neben der Beschreibung des Ausbildungsstandes, die schriftliche Rückmeldung vor allem der Förderung und Entwicklung </w:t>
      </w:r>
      <w:r w:rsidR="0006112A" w:rsidRPr="00F80BAD">
        <w:rPr>
          <w:rFonts w:ascii="Arial" w:hAnsi="Arial" w:cs="Arial"/>
        </w:rPr>
        <w:t xml:space="preserve">der </w:t>
      </w:r>
      <w:r w:rsidR="00783CCD">
        <w:rPr>
          <w:rFonts w:ascii="Arial" w:hAnsi="Arial" w:cs="Arial"/>
        </w:rPr>
        <w:t>Schülerin bzw. des Schülers</w:t>
      </w:r>
      <w:r w:rsidR="006A357B" w:rsidRPr="00F80BAD">
        <w:rPr>
          <w:rFonts w:ascii="Arial" w:eastAsia="Times New Roman" w:hAnsi="Arial" w:cs="Arial"/>
          <w:lang w:eastAsia="ar-SA"/>
        </w:rPr>
        <w:t>.</w:t>
      </w:r>
      <w:r>
        <w:rPr>
          <w:rFonts w:ascii="Arial" w:eastAsia="Times New Roman" w:hAnsi="Arial" w:cs="Arial"/>
          <w:lang w:eastAsia="ar-SA"/>
        </w:rPr>
        <w:t xml:space="preserve"> Der Beurteilungsbogen wird der Berufsfachschule zugeleitet</w:t>
      </w:r>
      <w:r w:rsidR="00F82684">
        <w:rPr>
          <w:rFonts w:ascii="Arial" w:eastAsia="Times New Roman" w:hAnsi="Arial" w:cs="Arial"/>
          <w:lang w:eastAsia="ar-SA"/>
        </w:rPr>
        <w:t xml:space="preserve"> un</w:t>
      </w:r>
      <w:r w:rsidR="00F82684" w:rsidRPr="00F825D5">
        <w:rPr>
          <w:rFonts w:ascii="Arial" w:eastAsia="Times New Roman" w:hAnsi="Arial" w:cs="Arial"/>
          <w:lang w:eastAsia="ar-SA"/>
        </w:rPr>
        <w:t>d bildet dort eine der Grundlagen für die Beurteilung der beruflichen Leistungen der Auszubildenden.</w:t>
      </w:r>
      <w:r w:rsidR="00F82684">
        <w:rPr>
          <w:rFonts w:ascii="Arial" w:eastAsia="Times New Roman" w:hAnsi="Arial" w:cs="Arial"/>
          <w:lang w:eastAsia="ar-SA"/>
        </w:rPr>
        <w:t xml:space="preserve"> </w:t>
      </w:r>
    </w:p>
    <w:p w14:paraId="6EB7A087" w14:textId="77777777" w:rsidR="004279BF" w:rsidRPr="004279BF" w:rsidRDefault="004279BF" w:rsidP="004279BF">
      <w:pPr>
        <w:rPr>
          <w:rFonts w:ascii="Arial" w:hAnsi="Arial" w:cs="Arial"/>
          <w:sz w:val="20"/>
          <w:szCs w:val="20"/>
        </w:rPr>
      </w:pPr>
    </w:p>
    <w:p w14:paraId="02E60720" w14:textId="77777777" w:rsidR="00332771" w:rsidRDefault="00CC3A23" w:rsidP="006C708E">
      <w:pPr>
        <w:spacing w:line="360" w:lineRule="auto"/>
        <w:rPr>
          <w:rFonts w:ascii="Arial" w:hAnsi="Arial" w:cs="Arial"/>
        </w:rPr>
      </w:pPr>
      <w:r>
        <w:rPr>
          <w:rFonts w:ascii="Arial" w:hAnsi="Arial" w:cs="Arial"/>
        </w:rPr>
        <w:t>Ein Beispiel</w:t>
      </w:r>
      <w:r w:rsidR="006C708E" w:rsidRPr="00F80BAD">
        <w:rPr>
          <w:rFonts w:ascii="Arial" w:hAnsi="Arial" w:cs="Arial"/>
        </w:rPr>
        <w:t xml:space="preserve"> für </w:t>
      </w:r>
      <w:r w:rsidR="002666BC">
        <w:rPr>
          <w:rFonts w:ascii="Arial" w:hAnsi="Arial" w:cs="Arial"/>
        </w:rPr>
        <w:t xml:space="preserve">einen </w:t>
      </w:r>
      <w:r w:rsidR="00F82684">
        <w:rPr>
          <w:rFonts w:ascii="Arial" w:hAnsi="Arial" w:cs="Arial"/>
        </w:rPr>
        <w:t>Beurteilungsb</w:t>
      </w:r>
      <w:r w:rsidR="002666BC">
        <w:rPr>
          <w:rFonts w:ascii="Arial" w:hAnsi="Arial" w:cs="Arial"/>
        </w:rPr>
        <w:t>o</w:t>
      </w:r>
      <w:r w:rsidR="00F82684">
        <w:rPr>
          <w:rFonts w:ascii="Arial" w:hAnsi="Arial" w:cs="Arial"/>
        </w:rPr>
        <w:t>gen</w:t>
      </w:r>
      <w:r w:rsidR="006C708E" w:rsidRPr="00F80BAD">
        <w:rPr>
          <w:rFonts w:ascii="Arial" w:hAnsi="Arial" w:cs="Arial"/>
        </w:rPr>
        <w:t xml:space="preserve"> im Praktikum</w:t>
      </w:r>
      <w:r w:rsidR="009B64AA">
        <w:rPr>
          <w:rFonts w:ascii="Arial" w:hAnsi="Arial" w:cs="Arial"/>
        </w:rPr>
        <w:t xml:space="preserve"> finden Sie unter</w:t>
      </w:r>
    </w:p>
    <w:p w14:paraId="4DAC0F58" w14:textId="77777777" w:rsidR="009B64AA" w:rsidRDefault="00F82684" w:rsidP="00F82684">
      <w:pPr>
        <w:spacing w:line="360" w:lineRule="auto"/>
        <w:ind w:firstLine="708"/>
        <w:rPr>
          <w:rFonts w:ascii="Arial" w:hAnsi="Arial" w:cs="Arial"/>
        </w:rPr>
      </w:pPr>
      <w:r>
        <w:rPr>
          <w:rFonts w:ascii="Arial" w:hAnsi="Arial" w:cs="Arial"/>
        </w:rPr>
        <w:t>B3_</w:t>
      </w:r>
      <w:r w:rsidR="0075494E">
        <w:rPr>
          <w:rFonts w:ascii="Arial" w:hAnsi="Arial" w:cs="Arial"/>
        </w:rPr>
        <w:t>9</w:t>
      </w:r>
      <w:r w:rsidR="00CC3A23">
        <w:rPr>
          <w:rFonts w:ascii="Arial" w:hAnsi="Arial" w:cs="Arial"/>
        </w:rPr>
        <w:t xml:space="preserve">.4.1 NRW </w:t>
      </w:r>
      <w:r w:rsidR="00332771" w:rsidRPr="002E63BB">
        <w:rPr>
          <w:rFonts w:ascii="Arial" w:hAnsi="Arial" w:cs="Arial"/>
        </w:rPr>
        <w:t>Beispiel Beurteilungsb</w:t>
      </w:r>
      <w:r w:rsidR="00CC3A23">
        <w:rPr>
          <w:rFonts w:ascii="Arial" w:hAnsi="Arial" w:cs="Arial"/>
        </w:rPr>
        <w:t>o</w:t>
      </w:r>
      <w:r w:rsidR="00332771" w:rsidRPr="002E63BB">
        <w:rPr>
          <w:rFonts w:ascii="Arial" w:hAnsi="Arial" w:cs="Arial"/>
        </w:rPr>
        <w:t>gen im Praktikum</w:t>
      </w:r>
      <w:r>
        <w:rPr>
          <w:rFonts w:ascii="Arial" w:hAnsi="Arial" w:cs="Arial"/>
        </w:rPr>
        <w:t>.</w:t>
      </w:r>
      <w:r w:rsidR="00332771" w:rsidRPr="002E63BB">
        <w:rPr>
          <w:rFonts w:ascii="Arial" w:hAnsi="Arial" w:cs="Arial"/>
        </w:rPr>
        <w:t>docx</w:t>
      </w:r>
    </w:p>
    <w:p w14:paraId="5CD59011" w14:textId="77777777" w:rsidR="00CC3A23" w:rsidRDefault="00CC3A23" w:rsidP="00F82684">
      <w:pPr>
        <w:spacing w:line="360" w:lineRule="auto"/>
        <w:ind w:firstLine="708"/>
        <w:rPr>
          <w:rFonts w:ascii="Arial" w:hAnsi="Arial" w:cs="Arial"/>
        </w:rPr>
      </w:pPr>
    </w:p>
    <w:p w14:paraId="0804B8A4" w14:textId="77777777" w:rsidR="00CC3A23" w:rsidRDefault="00CC3A23" w:rsidP="00CC3A23">
      <w:pPr>
        <w:spacing w:line="360" w:lineRule="auto"/>
        <w:rPr>
          <w:rFonts w:ascii="Arial" w:hAnsi="Arial" w:cs="Arial"/>
        </w:rPr>
      </w:pPr>
      <w:r>
        <w:rPr>
          <w:rFonts w:ascii="Arial" w:hAnsi="Arial" w:cs="Arial"/>
        </w:rPr>
        <w:t xml:space="preserve">Ein Beispiel für die Dokumentation der geleisteten Praxiszeiten finden Sie unter </w:t>
      </w:r>
    </w:p>
    <w:p w14:paraId="382C2499" w14:textId="77777777" w:rsidR="00CC3A23" w:rsidRDefault="00CC3A23" w:rsidP="00CC3A23">
      <w:pPr>
        <w:spacing w:line="360" w:lineRule="auto"/>
        <w:rPr>
          <w:rFonts w:ascii="Arial" w:hAnsi="Arial" w:cs="Arial"/>
        </w:rPr>
      </w:pPr>
      <w:r>
        <w:rPr>
          <w:rFonts w:ascii="Arial" w:hAnsi="Arial" w:cs="Arial"/>
        </w:rPr>
        <w:tab/>
        <w:t xml:space="preserve">B3_9.4.2 NRW Beispiel Praxisnachweis.docx </w:t>
      </w:r>
    </w:p>
    <w:p w14:paraId="1084E431" w14:textId="77777777" w:rsidR="009E6713" w:rsidRDefault="009E6713" w:rsidP="006C708E">
      <w:pPr>
        <w:spacing w:line="360" w:lineRule="auto"/>
        <w:rPr>
          <w:rFonts w:ascii="Arial" w:hAnsi="Arial" w:cs="Arial"/>
        </w:rPr>
      </w:pPr>
    </w:p>
    <w:sectPr w:rsidR="009E6713" w:rsidSect="00E577C4">
      <w:headerReference w:type="default" r:id="rId8"/>
      <w:footerReference w:type="default" r:id="rId9"/>
      <w:pgSz w:w="11906" w:h="16838"/>
      <w:pgMar w:top="1978" w:right="1417" w:bottom="1134" w:left="1417"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EA66" w14:textId="77777777" w:rsidR="00D7575E" w:rsidRDefault="00D7575E" w:rsidP="00103BF5">
      <w:pPr>
        <w:spacing w:after="0" w:line="240" w:lineRule="auto"/>
      </w:pPr>
      <w:r>
        <w:separator/>
      </w:r>
    </w:p>
  </w:endnote>
  <w:endnote w:type="continuationSeparator" w:id="0">
    <w:p w14:paraId="7A4FE3DE" w14:textId="77777777" w:rsidR="00D7575E" w:rsidRDefault="00D7575E" w:rsidP="00103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47F5" w14:textId="77777777" w:rsidR="00D96730" w:rsidRDefault="00D96730" w:rsidP="00E577C4">
    <w:pPr>
      <w:pStyle w:val="Footer"/>
    </w:pPr>
  </w:p>
  <w:p w14:paraId="78756308" w14:textId="3CBF3EB7" w:rsidR="00D96730" w:rsidRPr="00D610BF" w:rsidRDefault="00D96730" w:rsidP="00E577C4">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Ha</w:t>
    </w:r>
    <w:r>
      <w:rPr>
        <w:rFonts w:ascii="Calibri" w:eastAsia="Calibri" w:hAnsi="Calibri" w:cs="Times New Roman"/>
        <w:lang w:eastAsia="de-DE"/>
      </w:rPr>
      <w:t>ndbuch  AZAV</w:t>
    </w:r>
    <w:proofErr w:type="gramEnd"/>
    <w:r>
      <w:rPr>
        <w:rFonts w:ascii="Calibri" w:eastAsia="Calibri" w:hAnsi="Calibri" w:cs="Times New Roman"/>
        <w:lang w:eastAsia="de-DE"/>
      </w:rPr>
      <w:t xml:space="preserve"> NRW</w:t>
    </w:r>
    <w:r>
      <w:rPr>
        <w:rFonts w:ascii="Calibri" w:eastAsia="Calibri" w:hAnsi="Calibri" w:cs="Times New Roman"/>
        <w:lang w:eastAsia="de-DE"/>
      </w:rPr>
      <w:tab/>
    </w:r>
    <w:r>
      <w:rPr>
        <w:rFonts w:ascii="Calibri" w:eastAsia="Calibri" w:hAnsi="Calibri" w:cs="Times New Roman"/>
        <w:lang w:eastAsia="de-DE"/>
      </w:rPr>
      <w:tab/>
    </w:r>
    <w:r w:rsidR="00656B52">
      <w:rPr>
        <w:rFonts w:ascii="Calibri" w:eastAsia="Calibri" w:hAnsi="Calibri" w:cs="Times New Roman"/>
        <w:lang w:eastAsia="de-DE"/>
      </w:rPr>
      <w:t xml:space="preserve">Stand: </w:t>
    </w:r>
    <w:r w:rsidR="004279BF">
      <w:rPr>
        <w:rFonts w:ascii="Calibri" w:eastAsia="Calibri" w:hAnsi="Calibri" w:cs="Times New Roman"/>
        <w:lang w:eastAsia="de-DE"/>
      </w:rPr>
      <w:t>04.04</w:t>
    </w:r>
    <w:r w:rsidR="00656B52">
      <w:rPr>
        <w:rFonts w:ascii="Calibri" w:eastAsia="Calibri" w:hAnsi="Calibri" w:cs="Times New Roman"/>
        <w:lang w:eastAsia="de-DE"/>
      </w:rPr>
      <w:t>.2022</w:t>
    </w:r>
  </w:p>
  <w:p w14:paraId="4A6532BA" w14:textId="77777777" w:rsidR="00D96730" w:rsidRPr="00E577C4" w:rsidRDefault="00F82684" w:rsidP="00E577C4">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B3_</w:t>
    </w:r>
    <w:r w:rsidR="0075494E">
      <w:rPr>
        <w:rFonts w:ascii="Calibri" w:eastAsia="Calibri" w:hAnsi="Calibri" w:cs="Times New Roman"/>
        <w:lang w:eastAsia="de-DE"/>
      </w:rPr>
      <w:t>9</w:t>
    </w:r>
    <w:r w:rsidR="00D96730">
      <w:rPr>
        <w:rFonts w:ascii="Calibri" w:eastAsia="Calibri" w:hAnsi="Calibri" w:cs="Times New Roman"/>
        <w:lang w:eastAsia="de-DE"/>
      </w:rPr>
      <w:t xml:space="preserve">.4 NRW – </w:t>
    </w:r>
    <w:r w:rsidR="00D96730" w:rsidRPr="00D610BF">
      <w:rPr>
        <w:rFonts w:ascii="Calibri" w:eastAsia="Calibri" w:hAnsi="Calibri" w:cs="Times New Roman"/>
        <w:lang w:eastAsia="de-DE"/>
      </w:rPr>
      <w:t>Hin</w:t>
    </w:r>
    <w:r w:rsidR="00D96730">
      <w:rPr>
        <w:rFonts w:ascii="Calibri" w:eastAsia="Calibri" w:hAnsi="Calibri" w:cs="Times New Roman"/>
        <w:lang w:eastAsia="de-DE"/>
      </w:rPr>
      <w:t>weise Beurteilungsbogen im Praktikum</w:t>
    </w:r>
    <w:r w:rsidR="00D96730" w:rsidRPr="00D610BF">
      <w:rPr>
        <w:rFonts w:ascii="Calibri" w:eastAsia="Calibri" w:hAnsi="Calibri" w:cs="Times New Roman"/>
        <w:lang w:eastAsia="de-DE"/>
      </w:rPr>
      <w:tab/>
      <w:t xml:space="preserve">Seite </w:t>
    </w:r>
    <w:r w:rsidR="00D96730" w:rsidRPr="00D610BF">
      <w:rPr>
        <w:rFonts w:ascii="Calibri" w:eastAsia="Calibri" w:hAnsi="Calibri" w:cs="Times New Roman"/>
        <w:lang w:eastAsia="de-DE"/>
      </w:rPr>
      <w:fldChar w:fldCharType="begin"/>
    </w:r>
    <w:r w:rsidR="00D96730" w:rsidRPr="00D610BF">
      <w:rPr>
        <w:rFonts w:ascii="Calibri" w:eastAsia="Calibri" w:hAnsi="Calibri" w:cs="Times New Roman"/>
        <w:lang w:eastAsia="de-DE"/>
      </w:rPr>
      <w:instrText>PAGE   \* MERGEFORMAT</w:instrText>
    </w:r>
    <w:r w:rsidR="00D96730" w:rsidRPr="00D610BF">
      <w:rPr>
        <w:rFonts w:ascii="Calibri" w:eastAsia="Calibri" w:hAnsi="Calibri" w:cs="Times New Roman"/>
        <w:lang w:eastAsia="de-DE"/>
      </w:rPr>
      <w:fldChar w:fldCharType="separate"/>
    </w:r>
    <w:r w:rsidR="002666BC">
      <w:rPr>
        <w:rFonts w:ascii="Calibri" w:eastAsia="Calibri" w:hAnsi="Calibri" w:cs="Times New Roman"/>
        <w:noProof/>
        <w:lang w:eastAsia="de-DE"/>
      </w:rPr>
      <w:t>1</w:t>
    </w:r>
    <w:r w:rsidR="00D96730" w:rsidRPr="00D610BF">
      <w:rPr>
        <w:rFonts w:ascii="Calibri" w:eastAsia="Calibri" w:hAnsi="Calibri" w:cs="Times New Roman"/>
        <w:lang w:eastAsia="de-DE"/>
      </w:rPr>
      <w:fldChar w:fldCharType="end"/>
    </w:r>
    <w:r w:rsidR="00D96730">
      <w:rPr>
        <w:rFonts w:ascii="Calibri" w:eastAsia="Calibri" w:hAnsi="Calibri" w:cs="Times New Roman"/>
        <w:lang w:eastAsia="de-DE"/>
      </w:rPr>
      <w:t xml:space="preserve"> von </w:t>
    </w:r>
    <w:r w:rsidR="00187BAB">
      <w:rPr>
        <w:rFonts w:ascii="Calibri" w:eastAsia="Calibri" w:hAnsi="Calibri" w:cs="Times New Roman"/>
        <w:lang w:eastAsia="de-DE"/>
      </w:rPr>
      <w:t>1</w:t>
    </w:r>
  </w:p>
  <w:p w14:paraId="2757D71F" w14:textId="77777777" w:rsidR="00D96730" w:rsidRPr="00E577C4" w:rsidRDefault="00D96730" w:rsidP="00E57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83F60" w14:textId="77777777" w:rsidR="00D7575E" w:rsidRDefault="00D7575E" w:rsidP="00103BF5">
      <w:pPr>
        <w:spacing w:after="0" w:line="240" w:lineRule="auto"/>
      </w:pPr>
      <w:r>
        <w:separator/>
      </w:r>
    </w:p>
  </w:footnote>
  <w:footnote w:type="continuationSeparator" w:id="0">
    <w:p w14:paraId="728B97CC" w14:textId="77777777" w:rsidR="00D7575E" w:rsidRDefault="00D7575E" w:rsidP="00103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E0C09" w14:textId="77777777" w:rsidR="00D96730" w:rsidRDefault="0075085B">
    <w:pPr>
      <w:pStyle w:val="Header"/>
      <w:jc w:val="center"/>
    </w:pPr>
    <w:r>
      <w:rPr>
        <w:rFonts w:ascii="Calibri" w:hAnsi="Calibri"/>
        <w:noProof/>
        <w:lang w:eastAsia="de-DE"/>
      </w:rPr>
      <w:drawing>
        <wp:anchor distT="0" distB="0" distL="114300" distR="114300" simplePos="0" relativeHeight="251659264" behindDoc="0" locked="0" layoutInCell="1" allowOverlap="1" wp14:anchorId="0336537A" wp14:editId="562D1DC6">
          <wp:simplePos x="0" y="0"/>
          <wp:positionH relativeFrom="column">
            <wp:posOffset>3660775</wp:posOffset>
          </wp:positionH>
          <wp:positionV relativeFrom="paragraph">
            <wp:posOffset>1270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07BDB" w14:textId="77777777" w:rsidR="00D96730" w:rsidRDefault="00D96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0000003"/>
    <w:multiLevelType w:val="singleLevel"/>
    <w:tmpl w:val="00000003"/>
    <w:name w:val="WW8Num9"/>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singleLevel"/>
    <w:tmpl w:val="00000004"/>
    <w:name w:val="WW8Num10"/>
    <w:lvl w:ilvl="0">
      <w:start w:val="1"/>
      <w:numFmt w:val="bullet"/>
      <w:lvlText w:val=""/>
      <w:lvlJc w:val="left"/>
      <w:pPr>
        <w:tabs>
          <w:tab w:val="num" w:pos="360"/>
        </w:tabs>
        <w:ind w:left="360" w:hanging="360"/>
      </w:pPr>
      <w:rPr>
        <w:rFonts w:ascii="Wingdings" w:hAnsi="Wingdings"/>
      </w:rPr>
    </w:lvl>
  </w:abstractNum>
  <w:abstractNum w:abstractNumId="3" w15:restartNumberingAfterBreak="0">
    <w:nsid w:val="00000005"/>
    <w:multiLevelType w:val="singleLevel"/>
    <w:tmpl w:val="00000005"/>
    <w:lvl w:ilvl="0">
      <w:numFmt w:val="bullet"/>
      <w:lvlText w:val=""/>
      <w:lvlJc w:val="left"/>
      <w:pPr>
        <w:tabs>
          <w:tab w:val="num" w:pos="360"/>
        </w:tabs>
        <w:ind w:left="360" w:hanging="360"/>
      </w:pPr>
      <w:rPr>
        <w:rFonts w:ascii="Wingdings" w:hAnsi="Wingdings"/>
      </w:rPr>
    </w:lvl>
  </w:abstractNum>
  <w:abstractNum w:abstractNumId="4" w15:restartNumberingAfterBreak="0">
    <w:nsid w:val="00000006"/>
    <w:multiLevelType w:val="singleLevel"/>
    <w:tmpl w:val="00000006"/>
    <w:lvl w:ilvl="0">
      <w:numFmt w:val="bullet"/>
      <w:lvlText w:val=""/>
      <w:lvlJc w:val="left"/>
      <w:pPr>
        <w:tabs>
          <w:tab w:val="num" w:pos="360"/>
        </w:tabs>
        <w:ind w:left="360" w:hanging="360"/>
      </w:pPr>
      <w:rPr>
        <w:rFonts w:ascii="Wingdings" w:hAnsi="Wingdings"/>
      </w:rPr>
    </w:lvl>
  </w:abstractNum>
  <w:abstractNum w:abstractNumId="5" w15:restartNumberingAfterBreak="0">
    <w:nsid w:val="00000007"/>
    <w:multiLevelType w:val="singleLevel"/>
    <w:tmpl w:val="00000007"/>
    <w:lvl w:ilvl="0">
      <w:numFmt w:val="bullet"/>
      <w:lvlText w:val=""/>
      <w:lvlJc w:val="left"/>
      <w:pPr>
        <w:tabs>
          <w:tab w:val="num" w:pos="360"/>
        </w:tabs>
        <w:ind w:left="360" w:hanging="360"/>
      </w:pPr>
      <w:rPr>
        <w:rFonts w:ascii="Wingdings" w:hAnsi="Wingdings"/>
      </w:rPr>
    </w:lvl>
  </w:abstractNum>
  <w:abstractNum w:abstractNumId="6" w15:restartNumberingAfterBreak="0">
    <w:nsid w:val="00000008"/>
    <w:multiLevelType w:val="singleLevel"/>
    <w:tmpl w:val="00000008"/>
    <w:lvl w:ilvl="0">
      <w:numFmt w:val="bullet"/>
      <w:lvlText w:val=""/>
      <w:lvlJc w:val="left"/>
      <w:pPr>
        <w:tabs>
          <w:tab w:val="num" w:pos="360"/>
        </w:tabs>
        <w:ind w:left="360" w:hanging="360"/>
      </w:pPr>
      <w:rPr>
        <w:rFonts w:ascii="Wingdings" w:hAnsi="Wingdings"/>
      </w:rPr>
    </w:lvl>
  </w:abstractNum>
  <w:abstractNum w:abstractNumId="7" w15:restartNumberingAfterBreak="0">
    <w:nsid w:val="00000009"/>
    <w:multiLevelType w:val="singleLevel"/>
    <w:tmpl w:val="00000009"/>
    <w:lvl w:ilvl="0">
      <w:numFmt w:val="bullet"/>
      <w:lvlText w:val=""/>
      <w:lvlJc w:val="left"/>
      <w:pPr>
        <w:tabs>
          <w:tab w:val="num" w:pos="360"/>
        </w:tabs>
        <w:ind w:left="360" w:hanging="360"/>
      </w:pPr>
      <w:rPr>
        <w:rFonts w:ascii="Wingdings" w:hAnsi="Wingdings"/>
      </w:rPr>
    </w:lvl>
  </w:abstractNum>
  <w:abstractNum w:abstractNumId="8" w15:restartNumberingAfterBreak="0">
    <w:nsid w:val="0000000A"/>
    <w:multiLevelType w:val="singleLevel"/>
    <w:tmpl w:val="0000000A"/>
    <w:lvl w:ilvl="0">
      <w:numFmt w:val="bullet"/>
      <w:lvlText w:val=""/>
      <w:lvlJc w:val="left"/>
      <w:pPr>
        <w:tabs>
          <w:tab w:val="num" w:pos="360"/>
        </w:tabs>
        <w:ind w:left="360" w:hanging="360"/>
      </w:pPr>
      <w:rPr>
        <w:rFonts w:ascii="Wingdings" w:hAnsi="Wingdings"/>
      </w:rPr>
    </w:lvl>
  </w:abstractNum>
  <w:abstractNum w:abstractNumId="9" w15:restartNumberingAfterBreak="0">
    <w:nsid w:val="0000000B"/>
    <w:multiLevelType w:val="singleLevel"/>
    <w:tmpl w:val="0000000B"/>
    <w:lvl w:ilvl="0">
      <w:numFmt w:val="bullet"/>
      <w:lvlText w:val=""/>
      <w:lvlJc w:val="left"/>
      <w:pPr>
        <w:tabs>
          <w:tab w:val="num" w:pos="360"/>
        </w:tabs>
        <w:ind w:left="360" w:hanging="360"/>
      </w:pPr>
      <w:rPr>
        <w:rFonts w:ascii="Wingdings" w:hAnsi="Wingdings"/>
      </w:rPr>
    </w:lvl>
  </w:abstractNum>
  <w:abstractNum w:abstractNumId="10" w15:restartNumberingAfterBreak="0">
    <w:nsid w:val="0000000C"/>
    <w:multiLevelType w:val="singleLevel"/>
    <w:tmpl w:val="0000000C"/>
    <w:lvl w:ilvl="0">
      <w:numFmt w:val="bullet"/>
      <w:lvlText w:val=""/>
      <w:lvlJc w:val="left"/>
      <w:pPr>
        <w:tabs>
          <w:tab w:val="num" w:pos="360"/>
        </w:tabs>
        <w:ind w:left="360" w:hanging="360"/>
      </w:pPr>
      <w:rPr>
        <w:rFonts w:ascii="Wingdings" w:hAnsi="Wingdings"/>
      </w:rPr>
    </w:lvl>
  </w:abstractNum>
  <w:abstractNum w:abstractNumId="11" w15:restartNumberingAfterBreak="0">
    <w:nsid w:val="0000000D"/>
    <w:multiLevelType w:val="singleLevel"/>
    <w:tmpl w:val="0000000D"/>
    <w:lvl w:ilvl="0">
      <w:numFmt w:val="bullet"/>
      <w:lvlText w:val=""/>
      <w:lvlJc w:val="left"/>
      <w:pPr>
        <w:tabs>
          <w:tab w:val="num" w:pos="360"/>
        </w:tabs>
        <w:ind w:left="360" w:hanging="360"/>
      </w:pPr>
      <w:rPr>
        <w:rFonts w:ascii="Wingdings" w:hAnsi="Wingdings"/>
      </w:rPr>
    </w:lvl>
  </w:abstractNum>
  <w:abstractNum w:abstractNumId="12" w15:restartNumberingAfterBreak="0">
    <w:nsid w:val="187B50A8"/>
    <w:multiLevelType w:val="hybridMultilevel"/>
    <w:tmpl w:val="F4CA8A4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6B08E8"/>
    <w:multiLevelType w:val="hybridMultilevel"/>
    <w:tmpl w:val="9E64CA1E"/>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65232E9"/>
    <w:multiLevelType w:val="hybridMultilevel"/>
    <w:tmpl w:val="7DD26370"/>
    <w:lvl w:ilvl="0" w:tplc="9B08F11C">
      <w:start w:val="2"/>
      <w:numFmt w:val="bullet"/>
      <w:lvlText w:val=""/>
      <w:lvlJc w:val="left"/>
      <w:pPr>
        <w:ind w:left="720" w:hanging="360"/>
      </w:pPr>
      <w:rPr>
        <w:rFonts w:ascii="Symbol" w:eastAsiaTheme="minorHAnsi" w:hAnsi="Symbo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E56EAE"/>
    <w:multiLevelType w:val="hybridMultilevel"/>
    <w:tmpl w:val="2D7A2CCC"/>
    <w:lvl w:ilvl="0" w:tplc="B1F0DCA4">
      <w:start w:val="2"/>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415121"/>
    <w:multiLevelType w:val="hybridMultilevel"/>
    <w:tmpl w:val="3B70A2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3"/>
  </w:num>
  <w:num w:numId="4">
    <w:abstractNumId w:val="4"/>
  </w:num>
  <w:num w:numId="5">
    <w:abstractNumId w:val="5"/>
  </w:num>
  <w:num w:numId="6">
    <w:abstractNumId w:val="0"/>
  </w:num>
  <w:num w:numId="7">
    <w:abstractNumId w:val="1"/>
  </w:num>
  <w:num w:numId="8">
    <w:abstractNumId w:val="2"/>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CA1"/>
    <w:rsid w:val="00002862"/>
    <w:rsid w:val="0006112A"/>
    <w:rsid w:val="000A32A9"/>
    <w:rsid w:val="000A630A"/>
    <w:rsid w:val="000C143D"/>
    <w:rsid w:val="000E31C1"/>
    <w:rsid w:val="000E46AF"/>
    <w:rsid w:val="0010146D"/>
    <w:rsid w:val="00103BF5"/>
    <w:rsid w:val="00165199"/>
    <w:rsid w:val="001770C8"/>
    <w:rsid w:val="00187BAB"/>
    <w:rsid w:val="001A4CE0"/>
    <w:rsid w:val="001C02B9"/>
    <w:rsid w:val="001D76F4"/>
    <w:rsid w:val="001F5A45"/>
    <w:rsid w:val="0020657E"/>
    <w:rsid w:val="00220307"/>
    <w:rsid w:val="00230AD1"/>
    <w:rsid w:val="00256402"/>
    <w:rsid w:val="002649F7"/>
    <w:rsid w:val="002666BC"/>
    <w:rsid w:val="00293BD0"/>
    <w:rsid w:val="00297250"/>
    <w:rsid w:val="002E63BB"/>
    <w:rsid w:val="00332771"/>
    <w:rsid w:val="00373FB9"/>
    <w:rsid w:val="003B0A40"/>
    <w:rsid w:val="003E6EE2"/>
    <w:rsid w:val="004271DC"/>
    <w:rsid w:val="004279BF"/>
    <w:rsid w:val="004569B3"/>
    <w:rsid w:val="00493B9C"/>
    <w:rsid w:val="00541E4D"/>
    <w:rsid w:val="005B5759"/>
    <w:rsid w:val="006010DD"/>
    <w:rsid w:val="006209B0"/>
    <w:rsid w:val="0062166D"/>
    <w:rsid w:val="00656B52"/>
    <w:rsid w:val="006A357B"/>
    <w:rsid w:val="006B0F21"/>
    <w:rsid w:val="006C708E"/>
    <w:rsid w:val="00735D83"/>
    <w:rsid w:val="0075085B"/>
    <w:rsid w:val="0075494E"/>
    <w:rsid w:val="007814BB"/>
    <w:rsid w:val="00783CCD"/>
    <w:rsid w:val="007C128D"/>
    <w:rsid w:val="008169C8"/>
    <w:rsid w:val="00864A45"/>
    <w:rsid w:val="008D766A"/>
    <w:rsid w:val="00913C2A"/>
    <w:rsid w:val="009962D6"/>
    <w:rsid w:val="009B64AA"/>
    <w:rsid w:val="009E6713"/>
    <w:rsid w:val="009E6E12"/>
    <w:rsid w:val="00A76839"/>
    <w:rsid w:val="00AF54F8"/>
    <w:rsid w:val="00B23E6D"/>
    <w:rsid w:val="00BA02BF"/>
    <w:rsid w:val="00BB7B7B"/>
    <w:rsid w:val="00BC5A3E"/>
    <w:rsid w:val="00BE1740"/>
    <w:rsid w:val="00C75A42"/>
    <w:rsid w:val="00C77BC7"/>
    <w:rsid w:val="00C971D8"/>
    <w:rsid w:val="00CC3A23"/>
    <w:rsid w:val="00D17C2E"/>
    <w:rsid w:val="00D20BC7"/>
    <w:rsid w:val="00D31111"/>
    <w:rsid w:val="00D56958"/>
    <w:rsid w:val="00D7575E"/>
    <w:rsid w:val="00D9490D"/>
    <w:rsid w:val="00D953E2"/>
    <w:rsid w:val="00D96730"/>
    <w:rsid w:val="00DA7F44"/>
    <w:rsid w:val="00DB68EE"/>
    <w:rsid w:val="00E273F9"/>
    <w:rsid w:val="00E44BAC"/>
    <w:rsid w:val="00E503C3"/>
    <w:rsid w:val="00E577C4"/>
    <w:rsid w:val="00F20AAD"/>
    <w:rsid w:val="00F20C81"/>
    <w:rsid w:val="00F219CC"/>
    <w:rsid w:val="00F305D9"/>
    <w:rsid w:val="00F80BAD"/>
    <w:rsid w:val="00F825D5"/>
    <w:rsid w:val="00F82684"/>
    <w:rsid w:val="00FC7996"/>
    <w:rsid w:val="00FD071D"/>
    <w:rsid w:val="00FF4C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BBDB5F"/>
  <w15:docId w15:val="{5D1D26A4-BF6A-4C40-AB0A-10F67E6D8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2A9"/>
    <w:pPr>
      <w:ind w:left="720"/>
      <w:contextualSpacing/>
    </w:pPr>
  </w:style>
  <w:style w:type="paragraph" w:styleId="Header">
    <w:name w:val="header"/>
    <w:basedOn w:val="Normal"/>
    <w:link w:val="HeaderChar"/>
    <w:uiPriority w:val="99"/>
    <w:rsid w:val="00103BF5"/>
    <w:pPr>
      <w:suppressAutoHyphens/>
      <w:spacing w:after="0" w:line="360" w:lineRule="auto"/>
      <w:jc w:val="both"/>
    </w:pPr>
    <w:rPr>
      <w:rFonts w:ascii="Times New Roman" w:eastAsia="Times New Roman" w:hAnsi="Times New Roman" w:cs="Calibri"/>
      <w:sz w:val="24"/>
      <w:szCs w:val="24"/>
      <w:lang w:eastAsia="ar-SA"/>
    </w:rPr>
  </w:style>
  <w:style w:type="character" w:customStyle="1" w:styleId="HeaderChar">
    <w:name w:val="Header Char"/>
    <w:basedOn w:val="DefaultParagraphFont"/>
    <w:link w:val="Header"/>
    <w:uiPriority w:val="99"/>
    <w:rsid w:val="00103BF5"/>
    <w:rPr>
      <w:rFonts w:ascii="Times New Roman" w:eastAsia="Times New Roman" w:hAnsi="Times New Roman" w:cs="Calibri"/>
      <w:sz w:val="24"/>
      <w:szCs w:val="24"/>
      <w:lang w:eastAsia="ar-SA"/>
    </w:rPr>
  </w:style>
  <w:style w:type="character" w:customStyle="1" w:styleId="WW8Num1z1">
    <w:name w:val="WW8Num1z1"/>
    <w:rsid w:val="00103BF5"/>
    <w:rPr>
      <w:rFonts w:ascii="Courier New" w:hAnsi="Courier New"/>
    </w:rPr>
  </w:style>
  <w:style w:type="paragraph" w:styleId="Footer">
    <w:name w:val="footer"/>
    <w:basedOn w:val="Normal"/>
    <w:link w:val="FooterChar"/>
    <w:uiPriority w:val="99"/>
    <w:unhideWhenUsed/>
    <w:rsid w:val="00103BF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03BF5"/>
  </w:style>
  <w:style w:type="paragraph" w:styleId="BalloonText">
    <w:name w:val="Balloon Text"/>
    <w:basedOn w:val="Normal"/>
    <w:link w:val="BalloonTextChar"/>
    <w:uiPriority w:val="99"/>
    <w:semiHidden/>
    <w:unhideWhenUsed/>
    <w:rsid w:val="00103B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BF5"/>
    <w:rPr>
      <w:rFonts w:ascii="Tahoma" w:hAnsi="Tahoma" w:cs="Tahoma"/>
      <w:sz w:val="16"/>
      <w:szCs w:val="16"/>
    </w:rPr>
  </w:style>
  <w:style w:type="paragraph" w:customStyle="1" w:styleId="SP278634">
    <w:name w:val="SP278634"/>
    <w:basedOn w:val="Normal"/>
    <w:next w:val="Normal"/>
    <w:uiPriority w:val="99"/>
    <w:rsid w:val="008D766A"/>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8D766A"/>
    <w:rPr>
      <w:b/>
      <w:bCs/>
      <w:color w:val="000000"/>
      <w:sz w:val="15"/>
      <w:szCs w:val="15"/>
    </w:rPr>
  </w:style>
  <w:style w:type="character" w:customStyle="1" w:styleId="SC253963">
    <w:name w:val="SC253963"/>
    <w:uiPriority w:val="99"/>
    <w:rsid w:val="008D766A"/>
    <w:rPr>
      <w:color w:val="000000"/>
      <w:sz w:val="16"/>
      <w:szCs w:val="16"/>
    </w:rPr>
  </w:style>
  <w:style w:type="character" w:customStyle="1" w:styleId="SC253958">
    <w:name w:val="SC253958"/>
    <w:uiPriority w:val="99"/>
    <w:rsid w:val="008D766A"/>
    <w:rPr>
      <w:b/>
      <w:bCs/>
      <w:color w:val="000000"/>
      <w:sz w:val="18"/>
      <w:szCs w:val="18"/>
    </w:rPr>
  </w:style>
  <w:style w:type="character" w:styleId="Hyperlink">
    <w:name w:val="Hyperlink"/>
    <w:basedOn w:val="DefaultParagraphFont"/>
    <w:uiPriority w:val="99"/>
    <w:unhideWhenUsed/>
    <w:rsid w:val="00FC7996"/>
    <w:rPr>
      <w:color w:val="0000FF" w:themeColor="hyperlink"/>
      <w:u w:val="single"/>
    </w:rPr>
  </w:style>
  <w:style w:type="character" w:styleId="FollowedHyperlink">
    <w:name w:val="FollowedHyperlink"/>
    <w:basedOn w:val="DefaultParagraphFont"/>
    <w:uiPriority w:val="99"/>
    <w:semiHidden/>
    <w:unhideWhenUsed/>
    <w:rsid w:val="003327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261718">
      <w:bodyDiv w:val="1"/>
      <w:marLeft w:val="0"/>
      <w:marRight w:val="0"/>
      <w:marTop w:val="0"/>
      <w:marBottom w:val="0"/>
      <w:divBdr>
        <w:top w:val="none" w:sz="0" w:space="0" w:color="auto"/>
        <w:left w:val="none" w:sz="0" w:space="0" w:color="auto"/>
        <w:bottom w:val="none" w:sz="0" w:space="0" w:color="auto"/>
        <w:right w:val="none" w:sz="0" w:space="0" w:color="auto"/>
      </w:divBdr>
    </w:div>
    <w:div w:id="1312564068">
      <w:bodyDiv w:val="1"/>
      <w:marLeft w:val="0"/>
      <w:marRight w:val="0"/>
      <w:marTop w:val="0"/>
      <w:marBottom w:val="0"/>
      <w:divBdr>
        <w:top w:val="none" w:sz="0" w:space="0" w:color="auto"/>
        <w:left w:val="none" w:sz="0" w:space="0" w:color="auto"/>
        <w:bottom w:val="none" w:sz="0" w:space="0" w:color="auto"/>
        <w:right w:val="none" w:sz="0" w:space="0" w:color="auto"/>
      </w:divBdr>
      <w:divsChild>
        <w:div w:id="1408768624">
          <w:marLeft w:val="0"/>
          <w:marRight w:val="0"/>
          <w:marTop w:val="0"/>
          <w:marBottom w:val="0"/>
          <w:divBdr>
            <w:top w:val="none" w:sz="0" w:space="0" w:color="auto"/>
            <w:left w:val="none" w:sz="0" w:space="0" w:color="auto"/>
            <w:bottom w:val="none" w:sz="0" w:space="0" w:color="auto"/>
            <w:right w:val="none" w:sz="0" w:space="0" w:color="auto"/>
          </w:divBdr>
        </w:div>
        <w:div w:id="1354377726">
          <w:marLeft w:val="0"/>
          <w:marRight w:val="0"/>
          <w:marTop w:val="0"/>
          <w:marBottom w:val="0"/>
          <w:divBdr>
            <w:top w:val="none" w:sz="0" w:space="0" w:color="auto"/>
            <w:left w:val="none" w:sz="0" w:space="0" w:color="auto"/>
            <w:bottom w:val="none" w:sz="0" w:space="0" w:color="auto"/>
            <w:right w:val="none" w:sz="0" w:space="0" w:color="auto"/>
          </w:divBdr>
        </w:div>
        <w:div w:id="292176230">
          <w:marLeft w:val="0"/>
          <w:marRight w:val="0"/>
          <w:marTop w:val="0"/>
          <w:marBottom w:val="0"/>
          <w:divBdr>
            <w:top w:val="none" w:sz="0" w:space="0" w:color="auto"/>
            <w:left w:val="none" w:sz="0" w:space="0" w:color="auto"/>
            <w:bottom w:val="none" w:sz="0" w:space="0" w:color="auto"/>
            <w:right w:val="none" w:sz="0" w:space="0" w:color="auto"/>
          </w:divBdr>
        </w:div>
        <w:div w:id="119960209">
          <w:marLeft w:val="0"/>
          <w:marRight w:val="0"/>
          <w:marTop w:val="0"/>
          <w:marBottom w:val="0"/>
          <w:divBdr>
            <w:top w:val="none" w:sz="0" w:space="0" w:color="auto"/>
            <w:left w:val="none" w:sz="0" w:space="0" w:color="auto"/>
            <w:bottom w:val="none" w:sz="0" w:space="0" w:color="auto"/>
            <w:right w:val="none" w:sz="0" w:space="0" w:color="auto"/>
          </w:divBdr>
        </w:div>
        <w:div w:id="1179390345">
          <w:marLeft w:val="0"/>
          <w:marRight w:val="0"/>
          <w:marTop w:val="0"/>
          <w:marBottom w:val="0"/>
          <w:divBdr>
            <w:top w:val="none" w:sz="0" w:space="0" w:color="auto"/>
            <w:left w:val="none" w:sz="0" w:space="0" w:color="auto"/>
            <w:bottom w:val="none" w:sz="0" w:space="0" w:color="auto"/>
            <w:right w:val="none" w:sz="0" w:space="0" w:color="auto"/>
          </w:divBdr>
        </w:div>
        <w:div w:id="988629595">
          <w:marLeft w:val="0"/>
          <w:marRight w:val="0"/>
          <w:marTop w:val="0"/>
          <w:marBottom w:val="0"/>
          <w:divBdr>
            <w:top w:val="none" w:sz="0" w:space="0" w:color="auto"/>
            <w:left w:val="none" w:sz="0" w:space="0" w:color="auto"/>
            <w:bottom w:val="none" w:sz="0" w:space="0" w:color="auto"/>
            <w:right w:val="none" w:sz="0" w:space="0" w:color="auto"/>
          </w:divBdr>
        </w:div>
        <w:div w:id="508258398">
          <w:marLeft w:val="0"/>
          <w:marRight w:val="0"/>
          <w:marTop w:val="0"/>
          <w:marBottom w:val="0"/>
          <w:divBdr>
            <w:top w:val="none" w:sz="0" w:space="0" w:color="auto"/>
            <w:left w:val="none" w:sz="0" w:space="0" w:color="auto"/>
            <w:bottom w:val="none" w:sz="0" w:space="0" w:color="auto"/>
            <w:right w:val="none" w:sz="0" w:space="0" w:color="auto"/>
          </w:divBdr>
        </w:div>
        <w:div w:id="3630489">
          <w:marLeft w:val="0"/>
          <w:marRight w:val="0"/>
          <w:marTop w:val="0"/>
          <w:marBottom w:val="0"/>
          <w:divBdr>
            <w:top w:val="none" w:sz="0" w:space="0" w:color="auto"/>
            <w:left w:val="none" w:sz="0" w:space="0" w:color="auto"/>
            <w:bottom w:val="none" w:sz="0" w:space="0" w:color="auto"/>
            <w:right w:val="none" w:sz="0" w:space="0" w:color="auto"/>
          </w:divBdr>
        </w:div>
        <w:div w:id="1471945518">
          <w:marLeft w:val="0"/>
          <w:marRight w:val="0"/>
          <w:marTop w:val="0"/>
          <w:marBottom w:val="0"/>
          <w:divBdr>
            <w:top w:val="none" w:sz="0" w:space="0" w:color="auto"/>
            <w:left w:val="none" w:sz="0" w:space="0" w:color="auto"/>
            <w:bottom w:val="none" w:sz="0" w:space="0" w:color="auto"/>
            <w:right w:val="none" w:sz="0" w:space="0" w:color="auto"/>
          </w:divBdr>
        </w:div>
        <w:div w:id="1300300383">
          <w:marLeft w:val="0"/>
          <w:marRight w:val="0"/>
          <w:marTop w:val="0"/>
          <w:marBottom w:val="0"/>
          <w:divBdr>
            <w:top w:val="none" w:sz="0" w:space="0" w:color="auto"/>
            <w:left w:val="none" w:sz="0" w:space="0" w:color="auto"/>
            <w:bottom w:val="none" w:sz="0" w:space="0" w:color="auto"/>
            <w:right w:val="none" w:sz="0" w:space="0" w:color="auto"/>
          </w:divBdr>
        </w:div>
        <w:div w:id="2032147200">
          <w:marLeft w:val="0"/>
          <w:marRight w:val="0"/>
          <w:marTop w:val="0"/>
          <w:marBottom w:val="0"/>
          <w:divBdr>
            <w:top w:val="none" w:sz="0" w:space="0" w:color="auto"/>
            <w:left w:val="none" w:sz="0" w:space="0" w:color="auto"/>
            <w:bottom w:val="none" w:sz="0" w:space="0" w:color="auto"/>
            <w:right w:val="none" w:sz="0" w:space="0" w:color="auto"/>
          </w:divBdr>
        </w:div>
        <w:div w:id="1435250951">
          <w:marLeft w:val="0"/>
          <w:marRight w:val="0"/>
          <w:marTop w:val="0"/>
          <w:marBottom w:val="0"/>
          <w:divBdr>
            <w:top w:val="none" w:sz="0" w:space="0" w:color="auto"/>
            <w:left w:val="none" w:sz="0" w:space="0" w:color="auto"/>
            <w:bottom w:val="none" w:sz="0" w:space="0" w:color="auto"/>
            <w:right w:val="none" w:sz="0" w:space="0" w:color="auto"/>
          </w:divBdr>
        </w:div>
        <w:div w:id="1954509486">
          <w:marLeft w:val="0"/>
          <w:marRight w:val="0"/>
          <w:marTop w:val="0"/>
          <w:marBottom w:val="0"/>
          <w:divBdr>
            <w:top w:val="none" w:sz="0" w:space="0" w:color="auto"/>
            <w:left w:val="none" w:sz="0" w:space="0" w:color="auto"/>
            <w:bottom w:val="none" w:sz="0" w:space="0" w:color="auto"/>
            <w:right w:val="none" w:sz="0" w:space="0" w:color="auto"/>
          </w:divBdr>
        </w:div>
        <w:div w:id="925723652">
          <w:marLeft w:val="0"/>
          <w:marRight w:val="0"/>
          <w:marTop w:val="0"/>
          <w:marBottom w:val="0"/>
          <w:divBdr>
            <w:top w:val="none" w:sz="0" w:space="0" w:color="auto"/>
            <w:left w:val="none" w:sz="0" w:space="0" w:color="auto"/>
            <w:bottom w:val="none" w:sz="0" w:space="0" w:color="auto"/>
            <w:right w:val="none" w:sz="0" w:space="0" w:color="auto"/>
          </w:divBdr>
        </w:div>
        <w:div w:id="77020418">
          <w:marLeft w:val="0"/>
          <w:marRight w:val="0"/>
          <w:marTop w:val="0"/>
          <w:marBottom w:val="0"/>
          <w:divBdr>
            <w:top w:val="none" w:sz="0" w:space="0" w:color="auto"/>
            <w:left w:val="none" w:sz="0" w:space="0" w:color="auto"/>
            <w:bottom w:val="none" w:sz="0" w:space="0" w:color="auto"/>
            <w:right w:val="none" w:sz="0" w:space="0" w:color="auto"/>
          </w:divBdr>
        </w:div>
        <w:div w:id="11885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0858C-7BB0-40DB-94EF-D190DD7C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442</Words>
  <Characters>2525</Characters>
  <Application>Microsoft Office Word</Application>
  <DocSecurity>0</DocSecurity>
  <Lines>21</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Aufsichts- und Dienstleistungsdirektion</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10</cp:revision>
  <cp:lastPrinted>2013-12-11T13:02:00Z</cp:lastPrinted>
  <dcterms:created xsi:type="dcterms:W3CDTF">2020-08-31T07:50:00Z</dcterms:created>
  <dcterms:modified xsi:type="dcterms:W3CDTF">2022-04-04T13:13:00Z</dcterms:modified>
</cp:coreProperties>
</file>