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A5DB3" w14:textId="77777777" w:rsidR="00130600" w:rsidRPr="00A643BA" w:rsidRDefault="00E00A98" w:rsidP="00130600">
      <w:pPr>
        <w:widowControl w:val="0"/>
        <w:autoSpaceDE w:val="0"/>
        <w:autoSpaceDN w:val="0"/>
        <w:adjustRightInd w:val="0"/>
        <w:spacing w:after="0" w:line="240" w:lineRule="auto"/>
        <w:rPr>
          <w:rFonts w:ascii="Arial" w:eastAsia="Times New Roman" w:hAnsi="Arial" w:cs="Arial"/>
          <w:lang w:eastAsia="de-DE"/>
        </w:rPr>
      </w:pPr>
      <w:r>
        <w:rPr>
          <w:rFonts w:ascii="Arial" w:eastAsia="Times New Roman" w:hAnsi="Arial" w:cs="Arial"/>
          <w:b/>
          <w:lang w:eastAsia="de-DE"/>
        </w:rPr>
        <w:t>Hinweise zur Praxisanleitung</w:t>
      </w:r>
    </w:p>
    <w:p w14:paraId="6CE95904" w14:textId="77777777" w:rsidR="00130600" w:rsidRPr="00A643BA" w:rsidRDefault="00130600" w:rsidP="00130600">
      <w:pPr>
        <w:widowControl w:val="0"/>
        <w:autoSpaceDE w:val="0"/>
        <w:autoSpaceDN w:val="0"/>
        <w:adjustRightInd w:val="0"/>
        <w:spacing w:after="0" w:line="240" w:lineRule="auto"/>
        <w:rPr>
          <w:rFonts w:ascii="Arial" w:eastAsia="Times New Roman" w:hAnsi="Arial" w:cs="Arial"/>
          <w:sz w:val="24"/>
          <w:szCs w:val="24"/>
          <w:lang w:eastAsia="de-DE"/>
        </w:rPr>
      </w:pPr>
    </w:p>
    <w:p w14:paraId="4F08E91C" w14:textId="0CE7D2C3" w:rsidR="00E00A98" w:rsidRPr="00A4357F" w:rsidRDefault="004808A9" w:rsidP="00AC19DF">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sidRPr="004808A9">
        <w:rPr>
          <w:rFonts w:ascii="Arial" w:eastAsia="Times New Roman" w:hAnsi="Arial" w:cs="Arial"/>
          <w:lang w:eastAsia="de-DE"/>
        </w:rPr>
        <w:t>Weder die APO-BK, Anlage B3 noch d</w:t>
      </w:r>
      <w:r w:rsidR="00843E72">
        <w:rPr>
          <w:rFonts w:ascii="Arial" w:eastAsia="Times New Roman" w:hAnsi="Arial" w:cs="Arial"/>
          <w:lang w:eastAsia="de-DE"/>
        </w:rPr>
        <w:t>ie</w:t>
      </w:r>
      <w:r w:rsidRPr="004808A9">
        <w:rPr>
          <w:rFonts w:ascii="Arial" w:eastAsia="Times New Roman" w:hAnsi="Arial" w:cs="Arial"/>
          <w:lang w:eastAsia="de-DE"/>
        </w:rPr>
        <w:t xml:space="preserve"> Bildungspl</w:t>
      </w:r>
      <w:r w:rsidR="00843E72">
        <w:rPr>
          <w:rFonts w:ascii="Arial" w:eastAsia="Times New Roman" w:hAnsi="Arial" w:cs="Arial"/>
          <w:lang w:eastAsia="de-DE"/>
        </w:rPr>
        <w:t>äne</w:t>
      </w:r>
      <w:r w:rsidRPr="004808A9">
        <w:rPr>
          <w:rFonts w:ascii="Arial" w:eastAsia="Times New Roman" w:hAnsi="Arial" w:cs="Arial"/>
          <w:lang w:eastAsia="de-DE"/>
        </w:rPr>
        <w:t xml:space="preserve"> </w:t>
      </w:r>
      <w:r w:rsidR="00843E72">
        <w:rPr>
          <w:rFonts w:ascii="Arial" w:eastAsia="Times New Roman" w:hAnsi="Arial" w:cs="Arial"/>
          <w:lang w:eastAsia="de-DE"/>
        </w:rPr>
        <w:t>für die</w:t>
      </w:r>
      <w:r w:rsidRPr="004808A9">
        <w:rPr>
          <w:rFonts w:ascii="Arial" w:eastAsia="Times New Roman" w:hAnsi="Arial" w:cs="Arial"/>
          <w:lang w:eastAsia="de-DE"/>
        </w:rPr>
        <w:t xml:space="preserve"> </w:t>
      </w:r>
      <w:r w:rsidR="00843E72">
        <w:rPr>
          <w:rFonts w:ascii="Arial" w:eastAsia="Times New Roman" w:hAnsi="Arial" w:cs="Arial"/>
          <w:lang w:eastAsia="de-DE"/>
        </w:rPr>
        <w:t>Berufsfachschulen Kinderpflege oder</w:t>
      </w:r>
      <w:r w:rsidRPr="004808A9">
        <w:rPr>
          <w:rFonts w:ascii="Arial" w:eastAsia="Times New Roman" w:hAnsi="Arial" w:cs="Arial"/>
          <w:lang w:eastAsia="de-DE"/>
        </w:rPr>
        <w:t xml:space="preserve"> </w:t>
      </w:r>
      <w:r w:rsidR="00D84D26">
        <w:rPr>
          <w:rFonts w:ascii="Arial" w:eastAsia="Times New Roman" w:hAnsi="Arial" w:cs="Arial"/>
          <w:lang w:eastAsia="de-DE"/>
        </w:rPr>
        <w:t>Sozialassistenz</w:t>
      </w:r>
      <w:r w:rsidRPr="004808A9">
        <w:rPr>
          <w:rFonts w:ascii="Arial" w:eastAsia="Times New Roman" w:hAnsi="Arial" w:cs="Arial"/>
          <w:lang w:eastAsia="de-DE"/>
        </w:rPr>
        <w:t xml:space="preserve"> geben konkrete Hinweise</w:t>
      </w:r>
      <w:r w:rsidR="00843E72">
        <w:rPr>
          <w:rFonts w:ascii="Arial" w:eastAsia="Times New Roman" w:hAnsi="Arial" w:cs="Arial"/>
          <w:lang w:eastAsia="de-DE"/>
        </w:rPr>
        <w:t xml:space="preserve"> auf Bestimmungen </w:t>
      </w:r>
      <w:r w:rsidRPr="004808A9">
        <w:rPr>
          <w:rFonts w:ascii="Arial" w:eastAsia="Times New Roman" w:hAnsi="Arial" w:cs="Arial"/>
          <w:lang w:eastAsia="de-DE"/>
        </w:rPr>
        <w:t xml:space="preserve">bezüglich der </w:t>
      </w:r>
      <w:r w:rsidRPr="00A4357F">
        <w:rPr>
          <w:rFonts w:ascii="Arial" w:eastAsia="Times New Roman" w:hAnsi="Arial" w:cs="Arial"/>
          <w:color w:val="000000" w:themeColor="text1"/>
          <w:lang w:eastAsia="de-DE"/>
        </w:rPr>
        <w:t>Praxisanleitung.</w:t>
      </w:r>
      <w:r w:rsidR="00843E72" w:rsidRPr="00A4357F">
        <w:rPr>
          <w:rFonts w:ascii="Arial" w:eastAsia="Times New Roman" w:hAnsi="Arial" w:cs="Arial"/>
          <w:color w:val="000000" w:themeColor="text1"/>
          <w:lang w:eastAsia="de-DE"/>
        </w:rPr>
        <w:t xml:space="preserve"> </w:t>
      </w:r>
    </w:p>
    <w:p w14:paraId="4899853C" w14:textId="67DC8229" w:rsidR="00843E72" w:rsidRPr="00A4357F" w:rsidRDefault="00843E72" w:rsidP="00AC19DF">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sidRPr="00A4357F">
        <w:rPr>
          <w:rFonts w:ascii="Arial" w:eastAsia="Times New Roman" w:hAnsi="Arial" w:cs="Arial"/>
          <w:color w:val="000000" w:themeColor="text1"/>
          <w:lang w:eastAsia="de-DE"/>
        </w:rPr>
        <w:t xml:space="preserve">In einer Verwaltungsvorschrift zum §6(2) APO-BK Anlage B ist aber zu lesen: </w:t>
      </w:r>
    </w:p>
    <w:p w14:paraId="117A5642" w14:textId="1D4BE304" w:rsidR="00843E72" w:rsidRPr="00A4357F" w:rsidRDefault="00843E72" w:rsidP="00AC19DF">
      <w:pPr>
        <w:widowControl w:val="0"/>
        <w:autoSpaceDE w:val="0"/>
        <w:autoSpaceDN w:val="0"/>
        <w:adjustRightInd w:val="0"/>
        <w:spacing w:after="0" w:line="360" w:lineRule="auto"/>
        <w:jc w:val="both"/>
        <w:rPr>
          <w:rFonts w:ascii="Arial" w:eastAsia="Times New Roman" w:hAnsi="Arial" w:cs="Arial"/>
          <w:color w:val="000000" w:themeColor="text1"/>
          <w:lang w:eastAsia="de-DE"/>
        </w:rPr>
      </w:pPr>
    </w:p>
    <w:p w14:paraId="504AA729" w14:textId="77777777" w:rsidR="00843E72" w:rsidRPr="00A4357F" w:rsidRDefault="00843E72" w:rsidP="00843E72">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A4357F">
        <w:rPr>
          <w:rFonts w:ascii="Arial" w:hAnsi="Arial" w:cs="Arial"/>
          <w:b/>
          <w:color w:val="000000" w:themeColor="text1"/>
        </w:rPr>
        <w:t>Verordnung über die Ausbildung und Prüfung in den Bildungsgängen des Berufskollegs (Ausbildungs- und Prüfungsordnung Berufskolleg – APO-BK)</w:t>
      </w:r>
    </w:p>
    <w:p w14:paraId="5AFBBB91" w14:textId="77777777" w:rsidR="00843E72" w:rsidRPr="00A4357F" w:rsidRDefault="00843E72" w:rsidP="00843E72">
      <w:pPr>
        <w:pBdr>
          <w:top w:val="single" w:sz="4" w:space="1" w:color="auto"/>
          <w:left w:val="single" w:sz="4" w:space="4" w:color="auto"/>
          <w:bottom w:val="single" w:sz="4" w:space="1" w:color="auto"/>
          <w:right w:val="single" w:sz="4" w:space="4" w:color="auto"/>
        </w:pBdr>
        <w:spacing w:after="0"/>
        <w:jc w:val="both"/>
        <w:rPr>
          <w:rFonts w:ascii="Arial" w:hAnsi="Arial" w:cs="Arial"/>
          <w:b/>
          <w:color w:val="000000" w:themeColor="text1"/>
        </w:rPr>
      </w:pPr>
      <w:r w:rsidRPr="00A4357F">
        <w:rPr>
          <w:rFonts w:ascii="Arial" w:hAnsi="Arial" w:cs="Arial"/>
          <w:b/>
          <w:color w:val="000000" w:themeColor="text1"/>
        </w:rPr>
        <w:t>Anlage B</w:t>
      </w:r>
    </w:p>
    <w:p w14:paraId="06579B32" w14:textId="77777777" w:rsidR="00843E72" w:rsidRPr="00A4357F" w:rsidRDefault="00843E72" w:rsidP="00843E72">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p>
    <w:p w14:paraId="7CA0ED40" w14:textId="77777777" w:rsidR="00843E72" w:rsidRPr="00A4357F" w:rsidRDefault="00843E72" w:rsidP="00843E72">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A4357F">
        <w:rPr>
          <w:rFonts w:ascii="Arial" w:hAnsi="Arial" w:cs="Arial"/>
          <w:color w:val="000000" w:themeColor="text1"/>
          <w:sz w:val="20"/>
          <w:szCs w:val="20"/>
        </w:rPr>
        <w:t>VV 6.2 zu §6(2) Versetzung Leistungsanforderungen</w:t>
      </w:r>
    </w:p>
    <w:p w14:paraId="44BAA211" w14:textId="77777777" w:rsidR="00843E72" w:rsidRPr="00A4357F" w:rsidRDefault="00843E72" w:rsidP="00843E72">
      <w:pPr>
        <w:pBdr>
          <w:top w:val="single" w:sz="4" w:space="1" w:color="auto"/>
          <w:left w:val="single" w:sz="4" w:space="4" w:color="auto"/>
          <w:bottom w:val="single" w:sz="4" w:space="1" w:color="auto"/>
          <w:right w:val="single" w:sz="4" w:space="4" w:color="auto"/>
        </w:pBdr>
        <w:jc w:val="both"/>
        <w:rPr>
          <w:rFonts w:ascii="Arial" w:hAnsi="Arial" w:cs="Arial"/>
          <w:color w:val="000000" w:themeColor="text1"/>
          <w:sz w:val="20"/>
          <w:szCs w:val="20"/>
        </w:rPr>
      </w:pPr>
      <w:r w:rsidRPr="00A4357F">
        <w:rPr>
          <w:rFonts w:ascii="Arial" w:hAnsi="Arial" w:cs="Arial"/>
          <w:color w:val="000000" w:themeColor="text1"/>
          <w:sz w:val="20"/>
          <w:szCs w:val="20"/>
        </w:rPr>
        <w:t xml:space="preserve">Das Praktikum ist der wichtigste Bestandteil bei der Benotung der fachpraktischen Anteile. Eine mindestens ausreichende Gesamtnote in den fachpraktischen Anteilen darf nur erteilt werden, wenn in den zu berücksichtigenden Praktika mindestens ausreichende Leistungen erzielt worden sind. Die Festlegung der Note im Praktikum erfolgt durch die Lehrkräfte der Schule auf Grundlage mehrerer Praktikumsbesuche und </w:t>
      </w:r>
      <w:r w:rsidRPr="00A4357F">
        <w:rPr>
          <w:rFonts w:ascii="Arial" w:hAnsi="Arial" w:cs="Arial"/>
          <w:b/>
          <w:bCs/>
          <w:color w:val="000000" w:themeColor="text1"/>
          <w:sz w:val="20"/>
          <w:szCs w:val="20"/>
        </w:rPr>
        <w:t>unter Berücksichtigung der Rückmeldung der Anleiterin oder des Anleiters der Praktikumsstelle.</w:t>
      </w:r>
      <w:r w:rsidRPr="00A4357F">
        <w:rPr>
          <w:rFonts w:ascii="Arial" w:hAnsi="Arial" w:cs="Arial"/>
          <w:color w:val="000000" w:themeColor="text1"/>
          <w:sz w:val="20"/>
          <w:szCs w:val="20"/>
        </w:rPr>
        <w:t xml:space="preserve"> […]</w:t>
      </w:r>
    </w:p>
    <w:p w14:paraId="0350DD69" w14:textId="77777777" w:rsidR="00843E72" w:rsidRPr="00A4357F" w:rsidRDefault="00843E72" w:rsidP="00AC19DF">
      <w:pPr>
        <w:widowControl w:val="0"/>
        <w:autoSpaceDE w:val="0"/>
        <w:autoSpaceDN w:val="0"/>
        <w:adjustRightInd w:val="0"/>
        <w:spacing w:after="0" w:line="360" w:lineRule="auto"/>
        <w:jc w:val="both"/>
        <w:rPr>
          <w:rFonts w:ascii="Arial" w:eastAsia="Times New Roman" w:hAnsi="Arial" w:cs="Arial"/>
          <w:color w:val="000000" w:themeColor="text1"/>
          <w:lang w:eastAsia="de-DE"/>
        </w:rPr>
      </w:pPr>
    </w:p>
    <w:p w14:paraId="23204DC0" w14:textId="39F47F48" w:rsidR="00843E72" w:rsidRPr="00D84D26" w:rsidRDefault="00843E72" w:rsidP="00843E72">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sidRPr="00A4357F">
        <w:rPr>
          <w:rFonts w:ascii="Arial" w:eastAsia="Times New Roman" w:hAnsi="Arial" w:cs="Arial"/>
          <w:color w:val="000000" w:themeColor="text1"/>
          <w:lang w:eastAsia="de-DE"/>
        </w:rPr>
        <w:t>Die Anleiterin</w:t>
      </w:r>
      <w:r w:rsidR="0008527B" w:rsidRPr="00A4357F">
        <w:rPr>
          <w:rFonts w:ascii="Arial" w:eastAsia="Times New Roman" w:hAnsi="Arial" w:cs="Arial"/>
          <w:color w:val="000000" w:themeColor="text1"/>
          <w:lang w:eastAsia="de-DE"/>
        </w:rPr>
        <w:t>/</w:t>
      </w:r>
      <w:r w:rsidRPr="00A4357F">
        <w:rPr>
          <w:rFonts w:ascii="Arial" w:eastAsia="Times New Roman" w:hAnsi="Arial" w:cs="Arial"/>
          <w:color w:val="000000" w:themeColor="text1"/>
          <w:lang w:eastAsia="de-DE"/>
        </w:rPr>
        <w:t>der Anleiter sollte also in der Lage sein, fundierte Rückmeldungen über den Leistungsstand der Praktikantinnen und Praktikanten zu geben</w:t>
      </w:r>
      <w:r w:rsidR="005704BB" w:rsidRPr="00A4357F">
        <w:rPr>
          <w:rFonts w:ascii="Arial" w:eastAsia="Times New Roman" w:hAnsi="Arial" w:cs="Arial"/>
          <w:color w:val="000000" w:themeColor="text1"/>
          <w:lang w:eastAsia="de-DE"/>
        </w:rPr>
        <w:t>. Um diesem Umstand gerecht zu werden, sollte es sich bei der Anleiterin oder dem Anleiter um eine ausgebildete Fachkraft handeln</w:t>
      </w:r>
      <w:r w:rsidRPr="00A4357F">
        <w:rPr>
          <w:rFonts w:ascii="Arial" w:eastAsia="Times New Roman" w:hAnsi="Arial" w:cs="Arial"/>
          <w:color w:val="000000" w:themeColor="text1"/>
          <w:lang w:eastAsia="de-DE"/>
        </w:rPr>
        <w:t>. Im Sinne des §2 (4) Nr. 8 AZAV wird ebenfalls deutlich, dass es zur Sicherung der Qualität am Lernort Praxis sinnvoll ist, konkrete Kriterien</w:t>
      </w:r>
      <w:r w:rsidR="005704BB" w:rsidRPr="00A4357F">
        <w:rPr>
          <w:rFonts w:ascii="Arial" w:eastAsia="Times New Roman" w:hAnsi="Arial" w:cs="Arial"/>
          <w:color w:val="000000" w:themeColor="text1"/>
          <w:lang w:eastAsia="de-DE"/>
        </w:rPr>
        <w:t xml:space="preserve">, </w:t>
      </w:r>
      <w:r w:rsidRPr="00A4357F">
        <w:rPr>
          <w:rFonts w:ascii="Arial" w:eastAsia="Times New Roman" w:hAnsi="Arial" w:cs="Arial"/>
          <w:color w:val="000000" w:themeColor="text1"/>
          <w:lang w:eastAsia="de-DE"/>
        </w:rPr>
        <w:t xml:space="preserve">die die als Praxisanleitung benannte </w:t>
      </w:r>
      <w:r w:rsidRPr="00D84D26">
        <w:rPr>
          <w:rFonts w:ascii="Arial" w:eastAsia="Times New Roman" w:hAnsi="Arial" w:cs="Arial"/>
          <w:color w:val="000000" w:themeColor="text1"/>
          <w:lang w:eastAsia="de-DE"/>
        </w:rPr>
        <w:t>Fachkraft erfüllen soll.</w:t>
      </w:r>
    </w:p>
    <w:p w14:paraId="730A3ABD" w14:textId="77777777" w:rsidR="00E00A98" w:rsidRPr="00E00A98" w:rsidRDefault="00E00A98" w:rsidP="00E00A98">
      <w:pPr>
        <w:widowControl w:val="0"/>
        <w:autoSpaceDE w:val="0"/>
        <w:autoSpaceDN w:val="0"/>
        <w:adjustRightInd w:val="0"/>
        <w:spacing w:after="0" w:line="360" w:lineRule="auto"/>
        <w:jc w:val="both"/>
        <w:rPr>
          <w:rFonts w:ascii="Arial" w:eastAsia="Times New Roman" w:hAnsi="Arial" w:cs="Arial"/>
          <w:lang w:eastAsia="de-DE"/>
        </w:rPr>
      </w:pPr>
    </w:p>
    <w:p w14:paraId="6A7C5FC4" w14:textId="77777777" w:rsidR="00E00A98" w:rsidRPr="00E00A98" w:rsidRDefault="00E00A98" w:rsidP="00E00A9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Times New Roman" w:hAnsi="Arial" w:cs="Arial"/>
          <w:i/>
          <w:sz w:val="20"/>
          <w:szCs w:val="20"/>
          <w:lang w:eastAsia="de-DE"/>
        </w:rPr>
      </w:pPr>
      <w:r w:rsidRPr="00E00A98">
        <w:rPr>
          <w:rFonts w:ascii="Arial" w:eastAsia="Times New Roman" w:hAnsi="Arial" w:cs="Arial"/>
          <w:i/>
          <w:sz w:val="20"/>
          <w:szCs w:val="20"/>
          <w:lang w:eastAsia="de-DE"/>
        </w:rPr>
        <w:t>(4) Ein System zur Sicherung der Qualität nach § 178 Nummer 4 des Dritten Buches Sozialgesetzbuch liegt vor, wenn durch zielgerichtete und systematische Verfahren und Maßnahmen die Qualität der Leistungen gewährleistet und kontinuierlich verbessert wird. Damit die fachkundige Stelle das Vorliegen der Voraussetzungen beurteilen kann, erhält sie vom Träger eine Dokumentation grundsätzlich</w:t>
      </w:r>
    </w:p>
    <w:p w14:paraId="4072CCD4" w14:textId="77777777" w:rsidR="00E00A98" w:rsidRPr="00E00A98" w:rsidRDefault="00E00A98" w:rsidP="00E00A9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Times New Roman" w:hAnsi="Arial" w:cs="Arial"/>
          <w:lang w:eastAsia="de-DE"/>
        </w:rPr>
      </w:pPr>
    </w:p>
    <w:p w14:paraId="0F28A6B4" w14:textId="77777777" w:rsidR="00E00A98" w:rsidRPr="00E00A98" w:rsidRDefault="00E00A98" w:rsidP="00E00A9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Times New Roman" w:hAnsi="Arial" w:cs="Arial"/>
          <w:sz w:val="20"/>
          <w:szCs w:val="20"/>
          <w:lang w:eastAsia="de-DE"/>
        </w:rPr>
      </w:pPr>
      <w:r w:rsidRPr="00E00A98">
        <w:rPr>
          <w:rFonts w:ascii="Arial" w:eastAsia="Times New Roman" w:hAnsi="Arial" w:cs="Arial"/>
          <w:sz w:val="20"/>
          <w:szCs w:val="20"/>
          <w:lang w:eastAsia="de-DE"/>
        </w:rPr>
        <w:t>[...]</w:t>
      </w:r>
    </w:p>
    <w:p w14:paraId="258FF805" w14:textId="77777777" w:rsidR="00E00A98" w:rsidRPr="00E00A98" w:rsidRDefault="00E00A98" w:rsidP="00E00A9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Times New Roman" w:hAnsi="Arial" w:cs="Arial"/>
          <w:sz w:val="20"/>
          <w:szCs w:val="20"/>
          <w:lang w:eastAsia="de-DE"/>
        </w:rPr>
      </w:pPr>
    </w:p>
    <w:p w14:paraId="1F2AAD3D" w14:textId="77777777" w:rsidR="00E00A98" w:rsidRPr="00E00A98" w:rsidRDefault="00E00A98" w:rsidP="00E00A9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Times New Roman" w:hAnsi="Arial" w:cs="Arial"/>
          <w:sz w:val="20"/>
          <w:szCs w:val="20"/>
          <w:lang w:eastAsia="de-DE"/>
        </w:rPr>
      </w:pPr>
      <w:r w:rsidRPr="00E00A98">
        <w:rPr>
          <w:rFonts w:ascii="Arial" w:eastAsia="Times New Roman" w:hAnsi="Arial" w:cs="Arial"/>
          <w:sz w:val="20"/>
          <w:szCs w:val="20"/>
          <w:lang w:eastAsia="de-DE"/>
        </w:rPr>
        <w:t xml:space="preserve">8. zur Art und Weise der kontinuierlichen Zusammenarbeit mit Dritten und der ständigen Weiterentwicklung dieser Zusammenarbeit </w:t>
      </w:r>
    </w:p>
    <w:p w14:paraId="4344B355" w14:textId="77777777" w:rsidR="00E00A98" w:rsidRPr="00E00A98" w:rsidRDefault="00E00A98" w:rsidP="00E00A9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Times New Roman" w:hAnsi="Arial" w:cs="Arial"/>
          <w:lang w:eastAsia="de-DE"/>
        </w:rPr>
      </w:pPr>
    </w:p>
    <w:p w14:paraId="3DA0AA3B" w14:textId="77777777" w:rsidR="00E00A98" w:rsidRPr="00E00A98" w:rsidRDefault="00E00A98" w:rsidP="00E00A9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Times New Roman" w:hAnsi="Arial" w:cs="Arial"/>
          <w:lang w:eastAsia="de-DE"/>
        </w:rPr>
      </w:pPr>
      <w:r w:rsidRPr="00E00A98">
        <w:rPr>
          <w:rFonts w:ascii="Arial" w:eastAsia="Times New Roman" w:hAnsi="Arial" w:cs="Arial"/>
          <w:lang w:eastAsia="de-DE"/>
        </w:rPr>
        <w:t>[...]</w:t>
      </w:r>
    </w:p>
    <w:p w14:paraId="57AF77EB" w14:textId="77777777" w:rsidR="00E00A98" w:rsidRPr="00E00A98" w:rsidRDefault="00E00A98" w:rsidP="00E00A9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Times New Roman" w:hAnsi="Arial" w:cs="Arial"/>
          <w:lang w:eastAsia="de-DE"/>
        </w:rPr>
      </w:pPr>
    </w:p>
    <w:p w14:paraId="01984E16" w14:textId="77777777" w:rsidR="00E00A98" w:rsidRPr="00E00A98" w:rsidRDefault="00E00A98" w:rsidP="00E00A98">
      <w:pPr>
        <w:widowControl w:val="0"/>
        <w:pBdr>
          <w:top w:val="single" w:sz="4" w:space="1" w:color="auto"/>
          <w:left w:val="single" w:sz="4" w:space="4" w:color="auto"/>
          <w:bottom w:val="single" w:sz="4" w:space="1" w:color="auto"/>
          <w:right w:val="single" w:sz="4" w:space="4" w:color="auto"/>
        </w:pBdr>
        <w:autoSpaceDE w:val="0"/>
        <w:autoSpaceDN w:val="0"/>
        <w:adjustRightInd w:val="0"/>
        <w:spacing w:after="0"/>
        <w:jc w:val="both"/>
        <w:rPr>
          <w:rFonts w:ascii="Arial" w:eastAsia="Times New Roman" w:hAnsi="Arial" w:cs="Arial"/>
          <w:sz w:val="18"/>
          <w:szCs w:val="18"/>
          <w:lang w:eastAsia="de-DE"/>
        </w:rPr>
      </w:pPr>
      <w:r w:rsidRPr="00E00A98">
        <w:rPr>
          <w:rFonts w:ascii="Arial" w:eastAsia="Times New Roman" w:hAnsi="Arial" w:cs="Arial"/>
          <w:sz w:val="18"/>
          <w:szCs w:val="18"/>
          <w:lang w:eastAsia="de-DE"/>
        </w:rPr>
        <w:t>(Akkreditierungs- und Zulassungsverordnung (AZAV))</w:t>
      </w:r>
    </w:p>
    <w:p w14:paraId="35D6988A" w14:textId="381703BD" w:rsidR="00E00A98" w:rsidRDefault="00E00A98" w:rsidP="00AC19DF">
      <w:pPr>
        <w:widowControl w:val="0"/>
        <w:autoSpaceDE w:val="0"/>
        <w:autoSpaceDN w:val="0"/>
        <w:adjustRightInd w:val="0"/>
        <w:spacing w:after="0" w:line="360" w:lineRule="auto"/>
        <w:jc w:val="both"/>
        <w:rPr>
          <w:rFonts w:ascii="Arial" w:eastAsia="Times New Roman" w:hAnsi="Arial" w:cs="Arial"/>
          <w:lang w:eastAsia="de-DE"/>
        </w:rPr>
      </w:pPr>
    </w:p>
    <w:p w14:paraId="65F73D94" w14:textId="77777777" w:rsidR="00A4357F" w:rsidRDefault="00A4357F" w:rsidP="00AC19DF">
      <w:pPr>
        <w:widowControl w:val="0"/>
        <w:autoSpaceDE w:val="0"/>
        <w:autoSpaceDN w:val="0"/>
        <w:adjustRightInd w:val="0"/>
        <w:spacing w:after="0" w:line="360" w:lineRule="auto"/>
        <w:jc w:val="both"/>
        <w:rPr>
          <w:rFonts w:ascii="Arial" w:eastAsia="Times New Roman" w:hAnsi="Arial" w:cs="Arial"/>
          <w:lang w:eastAsia="de-DE"/>
        </w:rPr>
      </w:pPr>
    </w:p>
    <w:p w14:paraId="0D81153A" w14:textId="77777777" w:rsidR="00E00A98" w:rsidRPr="00D84D26" w:rsidRDefault="00E00A98" w:rsidP="00AC19DF">
      <w:pPr>
        <w:widowControl w:val="0"/>
        <w:autoSpaceDE w:val="0"/>
        <w:autoSpaceDN w:val="0"/>
        <w:adjustRightInd w:val="0"/>
        <w:spacing w:after="0" w:line="360" w:lineRule="auto"/>
        <w:jc w:val="both"/>
        <w:rPr>
          <w:rFonts w:ascii="Arial" w:eastAsia="Times New Roman" w:hAnsi="Arial" w:cs="Arial"/>
          <w:color w:val="000000" w:themeColor="text1"/>
          <w:lang w:eastAsia="de-DE"/>
        </w:rPr>
      </w:pPr>
      <w:r w:rsidRPr="00D84D26">
        <w:rPr>
          <w:rFonts w:ascii="Arial" w:eastAsia="Times New Roman" w:hAnsi="Arial" w:cs="Arial"/>
          <w:color w:val="000000" w:themeColor="text1"/>
          <w:lang w:eastAsia="de-DE"/>
        </w:rPr>
        <w:t xml:space="preserve">Diese Kriterien sind zum Beispiel (in Anlehnung an die Bestimmungen der Anlage E): </w:t>
      </w:r>
    </w:p>
    <w:p w14:paraId="2C17FCEE" w14:textId="77777777" w:rsidR="00E00A98" w:rsidRPr="000A4B47" w:rsidRDefault="00E00A98" w:rsidP="00AC19DF">
      <w:pPr>
        <w:widowControl w:val="0"/>
        <w:autoSpaceDE w:val="0"/>
        <w:autoSpaceDN w:val="0"/>
        <w:adjustRightInd w:val="0"/>
        <w:spacing w:after="0" w:line="360" w:lineRule="auto"/>
        <w:jc w:val="both"/>
        <w:rPr>
          <w:rFonts w:ascii="Arial" w:eastAsia="Times New Roman" w:hAnsi="Arial" w:cs="Arial"/>
          <w:color w:val="FF0000"/>
          <w:lang w:eastAsia="de-DE"/>
        </w:rPr>
      </w:pPr>
    </w:p>
    <w:p w14:paraId="2F4F0C68" w14:textId="58576C55" w:rsidR="00E00A98" w:rsidRPr="00A4357F" w:rsidRDefault="00E00A98" w:rsidP="00E00A98">
      <w:pPr>
        <w:pStyle w:val="ListParagraph"/>
        <w:widowControl w:val="0"/>
        <w:numPr>
          <w:ilvl w:val="0"/>
          <w:numId w:val="1"/>
        </w:numPr>
        <w:autoSpaceDE w:val="0"/>
        <w:autoSpaceDN w:val="0"/>
        <w:adjustRightInd w:val="0"/>
        <w:spacing w:after="0" w:line="360" w:lineRule="auto"/>
        <w:jc w:val="both"/>
        <w:rPr>
          <w:rFonts w:ascii="Arial" w:eastAsia="Times New Roman" w:hAnsi="Arial" w:cs="Arial"/>
          <w:color w:val="000000" w:themeColor="text1"/>
          <w:lang w:eastAsia="de-DE"/>
        </w:rPr>
      </w:pPr>
      <w:r w:rsidRPr="00A4357F">
        <w:rPr>
          <w:rFonts w:ascii="Arial" w:eastAsia="Times New Roman" w:hAnsi="Arial" w:cs="Arial"/>
          <w:color w:val="000000" w:themeColor="text1"/>
          <w:lang w:eastAsia="de-DE"/>
        </w:rPr>
        <w:t xml:space="preserve">Die Praxisanleitung ist eine </w:t>
      </w:r>
      <w:r w:rsidR="00184F39" w:rsidRPr="00A4357F">
        <w:rPr>
          <w:rFonts w:ascii="Arial" w:eastAsia="Times New Roman" w:hAnsi="Arial" w:cs="Arial"/>
          <w:color w:val="000000" w:themeColor="text1"/>
          <w:lang w:eastAsia="de-DE"/>
        </w:rPr>
        <w:t xml:space="preserve">einschlägige </w:t>
      </w:r>
      <w:r w:rsidR="00CF1B3A" w:rsidRPr="00A4357F">
        <w:rPr>
          <w:rFonts w:ascii="Arial" w:eastAsia="Times New Roman" w:hAnsi="Arial" w:cs="Arial"/>
          <w:color w:val="000000" w:themeColor="text1"/>
          <w:lang w:eastAsia="de-DE"/>
        </w:rPr>
        <w:t>Fachkraft</w:t>
      </w:r>
      <w:r w:rsidR="00184F39" w:rsidRPr="00A4357F">
        <w:rPr>
          <w:rFonts w:ascii="Arial" w:eastAsia="Times New Roman" w:hAnsi="Arial" w:cs="Arial"/>
          <w:color w:val="000000" w:themeColor="text1"/>
          <w:lang w:eastAsia="de-DE"/>
        </w:rPr>
        <w:t>.</w:t>
      </w:r>
    </w:p>
    <w:p w14:paraId="069BB260" w14:textId="2CE3CD40" w:rsidR="00E00A98" w:rsidRDefault="00E00A98" w:rsidP="00E00A98">
      <w:pPr>
        <w:pStyle w:val="ListParagraph"/>
        <w:widowControl w:val="0"/>
        <w:numPr>
          <w:ilvl w:val="0"/>
          <w:numId w:val="1"/>
        </w:numPr>
        <w:autoSpaceDE w:val="0"/>
        <w:autoSpaceDN w:val="0"/>
        <w:adjustRightInd w:val="0"/>
        <w:spacing w:after="0" w:line="360" w:lineRule="auto"/>
        <w:jc w:val="both"/>
        <w:rPr>
          <w:rFonts w:ascii="Arial" w:eastAsia="Times New Roman" w:hAnsi="Arial" w:cs="Arial"/>
          <w:lang w:eastAsia="de-DE"/>
        </w:rPr>
      </w:pPr>
      <w:r>
        <w:rPr>
          <w:rFonts w:ascii="Arial" w:eastAsia="Times New Roman" w:hAnsi="Arial" w:cs="Arial"/>
          <w:lang w:eastAsia="de-DE"/>
        </w:rPr>
        <w:t>Die Praxisanleit</w:t>
      </w:r>
      <w:r w:rsidR="00CF1B3A">
        <w:rPr>
          <w:rFonts w:ascii="Arial" w:eastAsia="Times New Roman" w:hAnsi="Arial" w:cs="Arial"/>
          <w:lang w:eastAsia="de-DE"/>
        </w:rPr>
        <w:t>ung verfügt über mindestens zwei</w:t>
      </w:r>
      <w:r>
        <w:rPr>
          <w:rFonts w:ascii="Arial" w:eastAsia="Times New Roman" w:hAnsi="Arial" w:cs="Arial"/>
          <w:lang w:eastAsia="de-DE"/>
        </w:rPr>
        <w:t xml:space="preserve"> Jahre Berufserfahrung</w:t>
      </w:r>
      <w:r w:rsidR="00184F39">
        <w:rPr>
          <w:rFonts w:ascii="Arial" w:eastAsia="Times New Roman" w:hAnsi="Arial" w:cs="Arial"/>
          <w:lang w:eastAsia="de-DE"/>
        </w:rPr>
        <w:t>.</w:t>
      </w:r>
    </w:p>
    <w:p w14:paraId="1E16B005" w14:textId="7C7CB4F7" w:rsidR="00E00A98" w:rsidRDefault="00E00A98" w:rsidP="00E00A98">
      <w:pPr>
        <w:pStyle w:val="ListParagraph"/>
        <w:widowControl w:val="0"/>
        <w:numPr>
          <w:ilvl w:val="0"/>
          <w:numId w:val="1"/>
        </w:numPr>
        <w:autoSpaceDE w:val="0"/>
        <w:autoSpaceDN w:val="0"/>
        <w:adjustRightInd w:val="0"/>
        <w:spacing w:after="0" w:line="360" w:lineRule="auto"/>
        <w:jc w:val="both"/>
        <w:rPr>
          <w:rFonts w:ascii="Arial" w:eastAsia="Times New Roman" w:hAnsi="Arial" w:cs="Arial"/>
          <w:lang w:eastAsia="de-DE"/>
        </w:rPr>
      </w:pPr>
      <w:r>
        <w:rPr>
          <w:rFonts w:ascii="Arial" w:eastAsia="Times New Roman" w:hAnsi="Arial" w:cs="Arial"/>
          <w:lang w:eastAsia="de-DE"/>
        </w:rPr>
        <w:t>Die Praxisanleitung verfügt über ausreichend zeitliche Ressourcen, um ihrer</w:t>
      </w:r>
      <w:r w:rsidR="000A4B47">
        <w:rPr>
          <w:rFonts w:ascii="Arial" w:eastAsia="Times New Roman" w:hAnsi="Arial" w:cs="Arial"/>
          <w:lang w:eastAsia="de-DE"/>
        </w:rPr>
        <w:t>/seiner</w:t>
      </w:r>
      <w:r>
        <w:rPr>
          <w:rFonts w:ascii="Arial" w:eastAsia="Times New Roman" w:hAnsi="Arial" w:cs="Arial"/>
          <w:lang w:eastAsia="de-DE"/>
        </w:rPr>
        <w:t xml:space="preserve"> Aufgabe nachkommen zu können. </w:t>
      </w:r>
    </w:p>
    <w:p w14:paraId="676B6A8F" w14:textId="77777777" w:rsidR="00E00A98" w:rsidRDefault="00E00A98" w:rsidP="00E00A98">
      <w:pPr>
        <w:widowControl w:val="0"/>
        <w:autoSpaceDE w:val="0"/>
        <w:autoSpaceDN w:val="0"/>
        <w:adjustRightInd w:val="0"/>
        <w:spacing w:after="0" w:line="360" w:lineRule="auto"/>
        <w:jc w:val="both"/>
        <w:rPr>
          <w:rFonts w:ascii="Arial" w:eastAsia="Times New Roman" w:hAnsi="Arial" w:cs="Arial"/>
          <w:lang w:eastAsia="de-DE"/>
        </w:rPr>
      </w:pPr>
    </w:p>
    <w:p w14:paraId="1EE3D960" w14:textId="57C6A340" w:rsidR="00E00A98" w:rsidRDefault="00E00A98" w:rsidP="00E00A98">
      <w:pPr>
        <w:widowControl w:val="0"/>
        <w:autoSpaceDE w:val="0"/>
        <w:autoSpaceDN w:val="0"/>
        <w:adjustRightInd w:val="0"/>
        <w:spacing w:after="0" w:line="360" w:lineRule="auto"/>
        <w:jc w:val="both"/>
        <w:rPr>
          <w:rFonts w:ascii="Arial" w:eastAsia="Times New Roman" w:hAnsi="Arial" w:cs="Arial"/>
          <w:lang w:eastAsia="de-DE"/>
        </w:rPr>
      </w:pPr>
      <w:r>
        <w:rPr>
          <w:rFonts w:ascii="Arial" w:eastAsia="Times New Roman" w:hAnsi="Arial" w:cs="Arial"/>
          <w:lang w:eastAsia="de-DE"/>
        </w:rPr>
        <w:t xml:space="preserve">Darüber hinaus kann die Qualität der Praxisanleitung auch dadurch gesichert werden, dass konkrete Aufgaben für die Praxisanleitung formuliert werden. Ein Beispiel für eine solche Aufgabenformulierung finden Sie unter </w:t>
      </w:r>
    </w:p>
    <w:p w14:paraId="26170128" w14:textId="77777777" w:rsidR="00E00A98" w:rsidRDefault="00E00A98" w:rsidP="00E00A98">
      <w:pPr>
        <w:widowControl w:val="0"/>
        <w:autoSpaceDE w:val="0"/>
        <w:autoSpaceDN w:val="0"/>
        <w:adjustRightInd w:val="0"/>
        <w:spacing w:after="0" w:line="360" w:lineRule="auto"/>
        <w:jc w:val="both"/>
        <w:rPr>
          <w:rFonts w:ascii="Arial" w:eastAsia="Times New Roman" w:hAnsi="Arial" w:cs="Arial"/>
          <w:lang w:eastAsia="de-DE"/>
        </w:rPr>
      </w:pPr>
    </w:p>
    <w:p w14:paraId="5B9427BB" w14:textId="77777777" w:rsidR="00E00A98" w:rsidRPr="00E00A98" w:rsidRDefault="00E00A98" w:rsidP="00E00A98">
      <w:pPr>
        <w:widowControl w:val="0"/>
        <w:autoSpaceDE w:val="0"/>
        <w:autoSpaceDN w:val="0"/>
        <w:adjustRightInd w:val="0"/>
        <w:spacing w:after="0" w:line="360" w:lineRule="auto"/>
        <w:ind w:firstLine="708"/>
        <w:jc w:val="both"/>
        <w:rPr>
          <w:rFonts w:ascii="Arial" w:eastAsia="Times New Roman" w:hAnsi="Arial" w:cs="Arial"/>
          <w:lang w:eastAsia="de-DE"/>
        </w:rPr>
      </w:pPr>
      <w:r>
        <w:rPr>
          <w:rFonts w:ascii="Arial" w:eastAsia="Times New Roman" w:hAnsi="Arial" w:cs="Arial"/>
          <w:lang w:eastAsia="de-DE"/>
        </w:rPr>
        <w:t>B3_9.2.1. Beispiel Aufgaben der Praxisanleitung</w:t>
      </w:r>
    </w:p>
    <w:sectPr w:rsidR="00E00A98" w:rsidRPr="00E00A98" w:rsidSect="002B1DF0">
      <w:headerReference w:type="default" r:id="rId8"/>
      <w:footerReference w:type="default" r:id="rId9"/>
      <w:pgSz w:w="11906" w:h="16838"/>
      <w:pgMar w:top="1998" w:right="1417" w:bottom="1134" w:left="1417" w:header="708" w:footer="5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87FB2" w14:textId="77777777" w:rsidR="00481DE9" w:rsidRDefault="00481DE9" w:rsidP="00130600">
      <w:pPr>
        <w:spacing w:after="0" w:line="240" w:lineRule="auto"/>
      </w:pPr>
      <w:r>
        <w:separator/>
      </w:r>
    </w:p>
  </w:endnote>
  <w:endnote w:type="continuationSeparator" w:id="0">
    <w:p w14:paraId="5947F424" w14:textId="77777777" w:rsidR="00481DE9" w:rsidRDefault="00481DE9" w:rsidP="001306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F2A3D0" w14:textId="14F5E320" w:rsidR="002B1DF0" w:rsidRPr="00D610BF" w:rsidRDefault="002B1DF0" w:rsidP="002B1DF0">
    <w:pPr>
      <w:pBdr>
        <w:top w:val="single" w:sz="4" w:space="1" w:color="auto"/>
      </w:pBd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sidRPr="00D610BF">
      <w:rPr>
        <w:rFonts w:ascii="Calibri" w:eastAsia="Calibri" w:hAnsi="Calibri" w:cs="Times New Roman"/>
        <w:lang w:eastAsia="de-DE"/>
      </w:rPr>
      <w:t>QM-</w:t>
    </w:r>
    <w:proofErr w:type="gramStart"/>
    <w:r w:rsidRPr="00D610BF">
      <w:rPr>
        <w:rFonts w:ascii="Calibri" w:eastAsia="Calibri" w:hAnsi="Calibri" w:cs="Times New Roman"/>
        <w:lang w:eastAsia="de-DE"/>
      </w:rPr>
      <w:t>H</w:t>
    </w:r>
    <w:r w:rsidR="00AA0974">
      <w:rPr>
        <w:rFonts w:ascii="Calibri" w:eastAsia="Calibri" w:hAnsi="Calibri" w:cs="Times New Roman"/>
        <w:lang w:eastAsia="de-DE"/>
      </w:rPr>
      <w:t>andbuch  AZAV</w:t>
    </w:r>
    <w:proofErr w:type="gramEnd"/>
    <w:r w:rsidR="00AA0974">
      <w:rPr>
        <w:rFonts w:ascii="Calibri" w:eastAsia="Calibri" w:hAnsi="Calibri" w:cs="Times New Roman"/>
        <w:lang w:eastAsia="de-DE"/>
      </w:rPr>
      <w:t xml:space="preserve"> NRW</w:t>
    </w:r>
    <w:r w:rsidR="00AA0974">
      <w:rPr>
        <w:rFonts w:ascii="Calibri" w:eastAsia="Calibri" w:hAnsi="Calibri" w:cs="Times New Roman"/>
        <w:lang w:eastAsia="de-DE"/>
      </w:rPr>
      <w:tab/>
    </w:r>
    <w:r w:rsidR="00AA0974">
      <w:rPr>
        <w:rFonts w:ascii="Calibri" w:eastAsia="Calibri" w:hAnsi="Calibri" w:cs="Times New Roman"/>
        <w:lang w:eastAsia="de-DE"/>
      </w:rPr>
      <w:tab/>
    </w:r>
    <w:r w:rsidR="000A4B47">
      <w:rPr>
        <w:rFonts w:ascii="Calibri" w:eastAsia="Calibri" w:hAnsi="Calibri" w:cs="Times New Roman"/>
        <w:lang w:eastAsia="de-DE"/>
      </w:rPr>
      <w:t xml:space="preserve">Stand: </w:t>
    </w:r>
    <w:r w:rsidR="00A4357F">
      <w:rPr>
        <w:rFonts w:ascii="Calibri" w:eastAsia="Calibri" w:hAnsi="Calibri" w:cs="Times New Roman"/>
        <w:lang w:eastAsia="de-DE"/>
      </w:rPr>
      <w:t>14</w:t>
    </w:r>
    <w:r w:rsidR="000A4B47">
      <w:rPr>
        <w:rFonts w:ascii="Calibri" w:eastAsia="Calibri" w:hAnsi="Calibri" w:cs="Times New Roman"/>
        <w:lang w:eastAsia="de-DE"/>
      </w:rPr>
      <w:t>.03.2022</w:t>
    </w:r>
  </w:p>
  <w:p w14:paraId="5C8334AF" w14:textId="77777777" w:rsidR="002B1DF0" w:rsidRPr="002B1DF0" w:rsidRDefault="00E00A98" w:rsidP="002B1DF0">
    <w:pPr>
      <w:tabs>
        <w:tab w:val="center" w:pos="4536"/>
        <w:tab w:val="right" w:pos="9072"/>
      </w:tabs>
      <w:overflowPunct w:val="0"/>
      <w:autoSpaceDE w:val="0"/>
      <w:autoSpaceDN w:val="0"/>
      <w:adjustRightInd w:val="0"/>
      <w:spacing w:after="0" w:line="240" w:lineRule="auto"/>
      <w:rPr>
        <w:rFonts w:ascii="Calibri" w:eastAsia="Calibri" w:hAnsi="Calibri" w:cs="Times New Roman"/>
        <w:lang w:eastAsia="de-DE"/>
      </w:rPr>
    </w:pPr>
    <w:r>
      <w:rPr>
        <w:rFonts w:ascii="Calibri" w:eastAsia="Calibri" w:hAnsi="Calibri" w:cs="Times New Roman"/>
        <w:lang w:eastAsia="de-DE"/>
      </w:rPr>
      <w:t>B3_</w:t>
    </w:r>
    <w:r w:rsidR="00AE529D">
      <w:rPr>
        <w:rFonts w:ascii="Calibri" w:eastAsia="Calibri" w:hAnsi="Calibri" w:cs="Times New Roman"/>
        <w:lang w:eastAsia="de-DE"/>
      </w:rPr>
      <w:t>9</w:t>
    </w:r>
    <w:r w:rsidR="002B1DF0" w:rsidRPr="00D610BF">
      <w:rPr>
        <w:rFonts w:ascii="Calibri" w:eastAsia="Calibri" w:hAnsi="Calibri" w:cs="Times New Roman"/>
        <w:lang w:eastAsia="de-DE"/>
      </w:rPr>
      <w:t>.</w:t>
    </w:r>
    <w:r w:rsidR="00CF329F">
      <w:rPr>
        <w:rFonts w:ascii="Calibri" w:eastAsia="Calibri" w:hAnsi="Calibri" w:cs="Times New Roman"/>
        <w:lang w:eastAsia="de-DE"/>
      </w:rPr>
      <w:t>2</w:t>
    </w:r>
    <w:r w:rsidR="002B1DF0" w:rsidRPr="00D610BF">
      <w:rPr>
        <w:rFonts w:ascii="Calibri" w:eastAsia="Calibri" w:hAnsi="Calibri" w:cs="Times New Roman"/>
        <w:lang w:eastAsia="de-DE"/>
      </w:rPr>
      <w:t xml:space="preserve"> NRW</w:t>
    </w:r>
    <w:r w:rsidR="00CF329F">
      <w:rPr>
        <w:rFonts w:ascii="Calibri" w:eastAsia="Calibri" w:hAnsi="Calibri" w:cs="Times New Roman"/>
        <w:lang w:eastAsia="de-DE"/>
      </w:rPr>
      <w:t xml:space="preserve"> – </w:t>
    </w:r>
    <w:r w:rsidR="002B1DF0" w:rsidRPr="00D610BF">
      <w:rPr>
        <w:rFonts w:ascii="Calibri" w:eastAsia="Calibri" w:hAnsi="Calibri" w:cs="Times New Roman"/>
        <w:lang w:eastAsia="de-DE"/>
      </w:rPr>
      <w:t>Hin</w:t>
    </w:r>
    <w:r w:rsidR="002B1DF0">
      <w:rPr>
        <w:rFonts w:ascii="Calibri" w:eastAsia="Calibri" w:hAnsi="Calibri" w:cs="Times New Roman"/>
        <w:lang w:eastAsia="de-DE"/>
      </w:rPr>
      <w:t>weis</w:t>
    </w:r>
    <w:r w:rsidR="00876252">
      <w:rPr>
        <w:rFonts w:ascii="Calibri" w:eastAsia="Calibri" w:hAnsi="Calibri" w:cs="Times New Roman"/>
        <w:lang w:eastAsia="de-DE"/>
      </w:rPr>
      <w:t>e</w:t>
    </w:r>
    <w:r w:rsidR="00CF329F">
      <w:rPr>
        <w:rFonts w:ascii="Calibri" w:eastAsia="Calibri" w:hAnsi="Calibri" w:cs="Times New Roman"/>
        <w:lang w:eastAsia="de-DE"/>
      </w:rPr>
      <w:t xml:space="preserve"> </w:t>
    </w:r>
    <w:r>
      <w:rPr>
        <w:rFonts w:ascii="Calibri" w:eastAsia="Calibri" w:hAnsi="Calibri" w:cs="Times New Roman"/>
        <w:lang w:eastAsia="de-DE"/>
      </w:rPr>
      <w:t>zur Praxisa</w:t>
    </w:r>
    <w:r w:rsidR="005C0175">
      <w:rPr>
        <w:rFonts w:ascii="Calibri" w:eastAsia="Calibri" w:hAnsi="Calibri" w:cs="Times New Roman"/>
        <w:lang w:eastAsia="de-DE"/>
      </w:rPr>
      <w:t>nleitung</w:t>
    </w:r>
    <w:r w:rsidR="005C0175">
      <w:rPr>
        <w:rFonts w:ascii="Calibri" w:eastAsia="Calibri" w:hAnsi="Calibri" w:cs="Times New Roman"/>
        <w:lang w:eastAsia="de-DE"/>
      </w:rPr>
      <w:tab/>
    </w:r>
    <w:r w:rsidR="002B1DF0" w:rsidRPr="00D610BF">
      <w:rPr>
        <w:rFonts w:ascii="Calibri" w:eastAsia="Calibri" w:hAnsi="Calibri" w:cs="Times New Roman"/>
        <w:lang w:eastAsia="de-DE"/>
      </w:rPr>
      <w:tab/>
      <w:t xml:space="preserve">Seite </w:t>
    </w:r>
    <w:r w:rsidR="00AD7AD0" w:rsidRPr="00D610BF">
      <w:rPr>
        <w:rFonts w:ascii="Calibri" w:eastAsia="Calibri" w:hAnsi="Calibri" w:cs="Times New Roman"/>
        <w:lang w:eastAsia="de-DE"/>
      </w:rPr>
      <w:fldChar w:fldCharType="begin"/>
    </w:r>
    <w:r w:rsidR="002B1DF0" w:rsidRPr="00D610BF">
      <w:rPr>
        <w:rFonts w:ascii="Calibri" w:eastAsia="Calibri" w:hAnsi="Calibri" w:cs="Times New Roman"/>
        <w:lang w:eastAsia="de-DE"/>
      </w:rPr>
      <w:instrText>PAGE   \* MERGEFORMAT</w:instrText>
    </w:r>
    <w:r w:rsidR="00AD7AD0" w:rsidRPr="00D610BF">
      <w:rPr>
        <w:rFonts w:ascii="Calibri" w:eastAsia="Calibri" w:hAnsi="Calibri" w:cs="Times New Roman"/>
        <w:lang w:eastAsia="de-DE"/>
      </w:rPr>
      <w:fldChar w:fldCharType="separate"/>
    </w:r>
    <w:r w:rsidR="004808A9">
      <w:rPr>
        <w:rFonts w:ascii="Calibri" w:eastAsia="Calibri" w:hAnsi="Calibri" w:cs="Times New Roman"/>
        <w:noProof/>
        <w:lang w:eastAsia="de-DE"/>
      </w:rPr>
      <w:t>1</w:t>
    </w:r>
    <w:r w:rsidR="00AD7AD0" w:rsidRPr="00D610BF">
      <w:rPr>
        <w:rFonts w:ascii="Calibri" w:eastAsia="Calibri" w:hAnsi="Calibri" w:cs="Times New Roman"/>
        <w:lang w:eastAsia="de-DE"/>
      </w:rPr>
      <w:fldChar w:fldCharType="end"/>
    </w:r>
    <w:r>
      <w:rPr>
        <w:rFonts w:ascii="Calibri" w:eastAsia="Calibri" w:hAnsi="Calibri" w:cs="Times New Roman"/>
        <w:lang w:eastAsia="de-DE"/>
      </w:rPr>
      <w:t xml:space="preserve"> von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39B9DB" w14:textId="77777777" w:rsidR="00481DE9" w:rsidRDefault="00481DE9" w:rsidP="00130600">
      <w:pPr>
        <w:spacing w:after="0" w:line="240" w:lineRule="auto"/>
      </w:pPr>
      <w:r>
        <w:separator/>
      </w:r>
    </w:p>
  </w:footnote>
  <w:footnote w:type="continuationSeparator" w:id="0">
    <w:p w14:paraId="40E680D2" w14:textId="77777777" w:rsidR="00481DE9" w:rsidRDefault="00481DE9" w:rsidP="001306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D0ED76" w14:textId="77777777" w:rsidR="002B1DF0" w:rsidRPr="002B1DF0" w:rsidRDefault="00334D7F" w:rsidP="002B1DF0">
    <w:pPr>
      <w:tabs>
        <w:tab w:val="center" w:pos="4536"/>
        <w:tab w:val="right" w:pos="9072"/>
      </w:tabs>
      <w:spacing w:after="0" w:line="240" w:lineRule="auto"/>
      <w:rPr>
        <w:rFonts w:ascii="Times New Roman" w:eastAsia="Times New Roman" w:hAnsi="Times New Roman" w:cs="Times New Roman"/>
        <w:sz w:val="24"/>
        <w:szCs w:val="24"/>
        <w:lang w:eastAsia="de-DE"/>
      </w:rPr>
    </w:pPr>
    <w:r>
      <w:rPr>
        <w:rFonts w:ascii="Calibri" w:hAnsi="Calibri"/>
        <w:noProof/>
        <w:lang w:eastAsia="de-DE"/>
      </w:rPr>
      <w:drawing>
        <wp:anchor distT="0" distB="0" distL="114300" distR="114300" simplePos="0" relativeHeight="251658752" behindDoc="0" locked="0" layoutInCell="1" allowOverlap="1" wp14:anchorId="6F8957EC" wp14:editId="02FEF3C5">
          <wp:simplePos x="0" y="0"/>
          <wp:positionH relativeFrom="column">
            <wp:posOffset>3767455</wp:posOffset>
          </wp:positionH>
          <wp:positionV relativeFrom="paragraph">
            <wp:posOffset>-123190</wp:posOffset>
          </wp:positionV>
          <wp:extent cx="2159635" cy="758825"/>
          <wp:effectExtent l="0" t="0" r="0" b="3175"/>
          <wp:wrapNone/>
          <wp:docPr id="3" name="Grafik 3"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Dez45\45. Fachberater\Konzepte_FB-Dateien\Verheyen\_QM-HANDBUCH_Überarbeitung\logomsb.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9635" cy="7588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32AA52" w14:textId="77777777" w:rsidR="00714650" w:rsidRDefault="00714650">
    <w:pPr>
      <w:pStyle w:val="Header"/>
      <w:jc w:val="center"/>
    </w:pPr>
  </w:p>
  <w:p w14:paraId="4DBCFF8E" w14:textId="77777777" w:rsidR="00714650" w:rsidRDefault="007146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272CB5"/>
    <w:multiLevelType w:val="hybridMultilevel"/>
    <w:tmpl w:val="E2628BCE"/>
    <w:lvl w:ilvl="0" w:tplc="0152F8BC">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ctiveWritingStyle w:appName="MSWord" w:lang="de-DE" w:vendorID="64" w:dllVersion="6" w:nlCheck="1" w:checkStyle="0"/>
  <w:activeWritingStyle w:appName="MSWord" w:lang="de-DE" w:vendorID="64" w:dllVersion="4096" w:nlCheck="1" w:checkStyle="0"/>
  <w:activeWritingStyle w:appName="MSWord" w:lang="de-DE" w:vendorID="64" w:dllVersion="0"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0600"/>
    <w:rsid w:val="0008527B"/>
    <w:rsid w:val="000A4B47"/>
    <w:rsid w:val="000D0688"/>
    <w:rsid w:val="000D7E40"/>
    <w:rsid w:val="00106ADF"/>
    <w:rsid w:val="00130600"/>
    <w:rsid w:val="00184F39"/>
    <w:rsid w:val="00222BE8"/>
    <w:rsid w:val="00254D71"/>
    <w:rsid w:val="002567D1"/>
    <w:rsid w:val="002B1DF0"/>
    <w:rsid w:val="002E0A98"/>
    <w:rsid w:val="00334D7F"/>
    <w:rsid w:val="0034675B"/>
    <w:rsid w:val="00470A65"/>
    <w:rsid w:val="0047653E"/>
    <w:rsid w:val="004808A9"/>
    <w:rsid w:val="00481DE9"/>
    <w:rsid w:val="0048483D"/>
    <w:rsid w:val="004D2AA1"/>
    <w:rsid w:val="00522AA5"/>
    <w:rsid w:val="00533557"/>
    <w:rsid w:val="005444E1"/>
    <w:rsid w:val="005704BB"/>
    <w:rsid w:val="005A002E"/>
    <w:rsid w:val="005C0175"/>
    <w:rsid w:val="005C74EB"/>
    <w:rsid w:val="005F5BDA"/>
    <w:rsid w:val="006010DD"/>
    <w:rsid w:val="00625B93"/>
    <w:rsid w:val="006328C4"/>
    <w:rsid w:val="00694327"/>
    <w:rsid w:val="006B773B"/>
    <w:rsid w:val="006E06A1"/>
    <w:rsid w:val="006E5290"/>
    <w:rsid w:val="00714650"/>
    <w:rsid w:val="007B1A81"/>
    <w:rsid w:val="008023E2"/>
    <w:rsid w:val="00843E72"/>
    <w:rsid w:val="00876252"/>
    <w:rsid w:val="00877327"/>
    <w:rsid w:val="00A113BF"/>
    <w:rsid w:val="00A11FBD"/>
    <w:rsid w:val="00A25660"/>
    <w:rsid w:val="00A32FCE"/>
    <w:rsid w:val="00A4357F"/>
    <w:rsid w:val="00A643BA"/>
    <w:rsid w:val="00A7104F"/>
    <w:rsid w:val="00AA0974"/>
    <w:rsid w:val="00AA5B1B"/>
    <w:rsid w:val="00AC19DF"/>
    <w:rsid w:val="00AD7AD0"/>
    <w:rsid w:val="00AE529D"/>
    <w:rsid w:val="00B34DC3"/>
    <w:rsid w:val="00B80F01"/>
    <w:rsid w:val="00B9377C"/>
    <w:rsid w:val="00BC1A06"/>
    <w:rsid w:val="00BC5BA7"/>
    <w:rsid w:val="00BE380E"/>
    <w:rsid w:val="00C40058"/>
    <w:rsid w:val="00C81DBE"/>
    <w:rsid w:val="00CA7B20"/>
    <w:rsid w:val="00CF1B3A"/>
    <w:rsid w:val="00CF329F"/>
    <w:rsid w:val="00CF35A6"/>
    <w:rsid w:val="00D21F24"/>
    <w:rsid w:val="00D3025A"/>
    <w:rsid w:val="00D370BC"/>
    <w:rsid w:val="00D84D26"/>
    <w:rsid w:val="00D96C67"/>
    <w:rsid w:val="00DB1597"/>
    <w:rsid w:val="00DC686B"/>
    <w:rsid w:val="00E00A98"/>
    <w:rsid w:val="00E13ED9"/>
    <w:rsid w:val="00E27922"/>
    <w:rsid w:val="00E75728"/>
    <w:rsid w:val="00E81D80"/>
    <w:rsid w:val="00EC29F4"/>
    <w:rsid w:val="00F12705"/>
    <w:rsid w:val="00F219CC"/>
    <w:rsid w:val="00F309A5"/>
    <w:rsid w:val="00F96F3A"/>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FEA669A"/>
  <w15:docId w15:val="{5006D286-C7EB-4AEA-B0B3-E9583ED61B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0600"/>
    <w:pPr>
      <w:tabs>
        <w:tab w:val="center" w:pos="4536"/>
        <w:tab w:val="right" w:pos="9072"/>
      </w:tabs>
      <w:spacing w:after="0" w:line="240" w:lineRule="auto"/>
    </w:pPr>
  </w:style>
  <w:style w:type="character" w:customStyle="1" w:styleId="HeaderChar">
    <w:name w:val="Header Char"/>
    <w:basedOn w:val="DefaultParagraphFont"/>
    <w:link w:val="Header"/>
    <w:uiPriority w:val="99"/>
    <w:rsid w:val="00130600"/>
  </w:style>
  <w:style w:type="paragraph" w:styleId="Footer">
    <w:name w:val="footer"/>
    <w:basedOn w:val="Normal"/>
    <w:link w:val="FooterChar"/>
    <w:uiPriority w:val="99"/>
    <w:unhideWhenUsed/>
    <w:rsid w:val="00130600"/>
    <w:pPr>
      <w:tabs>
        <w:tab w:val="center" w:pos="4536"/>
        <w:tab w:val="right" w:pos="9072"/>
      </w:tabs>
      <w:spacing w:after="0" w:line="240" w:lineRule="auto"/>
    </w:pPr>
  </w:style>
  <w:style w:type="character" w:customStyle="1" w:styleId="FooterChar">
    <w:name w:val="Footer Char"/>
    <w:basedOn w:val="DefaultParagraphFont"/>
    <w:link w:val="Footer"/>
    <w:uiPriority w:val="99"/>
    <w:rsid w:val="00130600"/>
  </w:style>
  <w:style w:type="paragraph" w:styleId="BalloonText">
    <w:name w:val="Balloon Text"/>
    <w:basedOn w:val="Normal"/>
    <w:link w:val="BalloonTextChar"/>
    <w:uiPriority w:val="99"/>
    <w:semiHidden/>
    <w:unhideWhenUsed/>
    <w:rsid w:val="001306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30600"/>
    <w:rPr>
      <w:rFonts w:ascii="Tahoma" w:hAnsi="Tahoma" w:cs="Tahoma"/>
      <w:sz w:val="16"/>
      <w:szCs w:val="16"/>
    </w:rPr>
  </w:style>
  <w:style w:type="paragraph" w:customStyle="1" w:styleId="SP278634">
    <w:name w:val="SP278634"/>
    <w:basedOn w:val="Normal"/>
    <w:next w:val="Normal"/>
    <w:uiPriority w:val="99"/>
    <w:rsid w:val="00D96C67"/>
    <w:pPr>
      <w:autoSpaceDE w:val="0"/>
      <w:autoSpaceDN w:val="0"/>
      <w:adjustRightInd w:val="0"/>
      <w:spacing w:after="0" w:line="240" w:lineRule="auto"/>
    </w:pPr>
    <w:rPr>
      <w:rFonts w:ascii="Arial" w:hAnsi="Arial" w:cs="Arial"/>
      <w:sz w:val="24"/>
      <w:szCs w:val="24"/>
    </w:rPr>
  </w:style>
  <w:style w:type="character" w:customStyle="1" w:styleId="SC253980">
    <w:name w:val="SC253980"/>
    <w:uiPriority w:val="99"/>
    <w:rsid w:val="00D96C67"/>
    <w:rPr>
      <w:b/>
      <w:bCs/>
      <w:color w:val="000000"/>
      <w:sz w:val="15"/>
      <w:szCs w:val="15"/>
    </w:rPr>
  </w:style>
  <w:style w:type="paragraph" w:customStyle="1" w:styleId="SP278635">
    <w:name w:val="SP278635"/>
    <w:basedOn w:val="Normal"/>
    <w:next w:val="Normal"/>
    <w:uiPriority w:val="99"/>
    <w:rsid w:val="00D96C67"/>
    <w:pPr>
      <w:autoSpaceDE w:val="0"/>
      <w:autoSpaceDN w:val="0"/>
      <w:adjustRightInd w:val="0"/>
      <w:spacing w:after="0" w:line="240" w:lineRule="auto"/>
    </w:pPr>
    <w:rPr>
      <w:rFonts w:ascii="Arial" w:hAnsi="Arial" w:cs="Arial"/>
      <w:sz w:val="24"/>
      <w:szCs w:val="24"/>
    </w:rPr>
  </w:style>
  <w:style w:type="character" w:customStyle="1" w:styleId="SC253963">
    <w:name w:val="SC253963"/>
    <w:uiPriority w:val="99"/>
    <w:rsid w:val="00D96C67"/>
    <w:rPr>
      <w:color w:val="000000"/>
      <w:sz w:val="16"/>
      <w:szCs w:val="16"/>
    </w:rPr>
  </w:style>
  <w:style w:type="character" w:customStyle="1" w:styleId="SC253958">
    <w:name w:val="SC253958"/>
    <w:uiPriority w:val="99"/>
    <w:rsid w:val="00D96C67"/>
    <w:rPr>
      <w:b/>
      <w:bCs/>
      <w:color w:val="000000"/>
      <w:sz w:val="18"/>
      <w:szCs w:val="18"/>
    </w:rPr>
  </w:style>
  <w:style w:type="paragraph" w:customStyle="1" w:styleId="Default">
    <w:name w:val="Default"/>
    <w:rsid w:val="00D96C67"/>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4D2AA1"/>
    <w:rPr>
      <w:color w:val="0000FF" w:themeColor="hyperlink"/>
      <w:u w:val="single"/>
    </w:rPr>
  </w:style>
  <w:style w:type="paragraph" w:styleId="ListParagraph">
    <w:name w:val="List Paragraph"/>
    <w:basedOn w:val="Normal"/>
    <w:uiPriority w:val="34"/>
    <w:qFormat/>
    <w:rsid w:val="00E00A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701964">
      <w:bodyDiv w:val="1"/>
      <w:marLeft w:val="0"/>
      <w:marRight w:val="0"/>
      <w:marTop w:val="0"/>
      <w:marBottom w:val="0"/>
      <w:divBdr>
        <w:top w:val="none" w:sz="0" w:space="0" w:color="auto"/>
        <w:left w:val="none" w:sz="0" w:space="0" w:color="auto"/>
        <w:bottom w:val="none" w:sz="0" w:space="0" w:color="auto"/>
        <w:right w:val="none" w:sz="0" w:space="0" w:color="auto"/>
      </w:divBdr>
    </w:div>
    <w:div w:id="1839878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5F4FB2-879A-405F-8E3D-871097239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398</Words>
  <Characters>2270</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Aufsichts- und Dienstleistungsdirektion</Company>
  <LinksUpToDate>false</LinksUpToDate>
  <CharactersWithSpaces>2663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Worring, Gebhard (ADD Trier)</dc:creator>
  <cp:lastModifiedBy>Xenia Vega Sotomayor</cp:lastModifiedBy>
  <cp:revision>4</cp:revision>
  <cp:lastPrinted>2013-12-12T08:00:00Z</cp:lastPrinted>
  <dcterms:created xsi:type="dcterms:W3CDTF">2022-03-14T09:57:00Z</dcterms:created>
  <dcterms:modified xsi:type="dcterms:W3CDTF">2022-03-21T09:50:00Z</dcterms:modified>
</cp:coreProperties>
</file>