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F87" w14:textId="77777777" w:rsidR="006812FB" w:rsidRPr="0008455B" w:rsidRDefault="006812FB" w:rsidP="00C4704C">
      <w:pPr>
        <w:pStyle w:val="berschrift1"/>
      </w:pPr>
      <w:bookmarkStart w:id="0" w:name="_GoBack"/>
      <w:bookmarkEnd w:id="0"/>
      <w:r w:rsidRPr="0008455B">
        <w:t xml:space="preserve">Hinweise zum Antrag auf Wiederholung </w:t>
      </w:r>
      <w:r w:rsidR="00FD1CD4" w:rsidRPr="0008455B">
        <w:t>eines nicht bestandenen Prüfungsteils</w:t>
      </w:r>
    </w:p>
    <w:p w14:paraId="01F114DB" w14:textId="77777777" w:rsidR="006812FB" w:rsidRPr="0008455B" w:rsidRDefault="006812FB" w:rsidP="00917215">
      <w:pPr>
        <w:spacing w:after="0" w:line="360" w:lineRule="auto"/>
        <w:rPr>
          <w:rFonts w:ascii="Arial" w:hAnsi="Arial" w:cs="Arial"/>
        </w:rPr>
      </w:pPr>
    </w:p>
    <w:p w14:paraId="18B9D2A1" w14:textId="77777777" w:rsidR="00C4704C" w:rsidRDefault="00C4704C" w:rsidP="00B07A08">
      <w:pPr>
        <w:spacing w:after="0" w:line="360" w:lineRule="auto"/>
        <w:jc w:val="both"/>
        <w:rPr>
          <w:rFonts w:ascii="Arial" w:hAnsi="Arial" w:cs="Arial"/>
        </w:rPr>
      </w:pPr>
    </w:p>
    <w:p w14:paraId="2BD21F64" w14:textId="77777777" w:rsidR="00C4704C" w:rsidRDefault="00450CEF" w:rsidP="00B07A08">
      <w:pPr>
        <w:spacing w:after="0" w:line="360" w:lineRule="auto"/>
        <w:jc w:val="both"/>
        <w:rPr>
          <w:rFonts w:ascii="Arial" w:hAnsi="Arial" w:cs="Arial"/>
        </w:rPr>
      </w:pPr>
      <w:r w:rsidRPr="00450CEF">
        <w:rPr>
          <w:rFonts w:ascii="Arial" w:hAnsi="Arial" w:cs="Arial"/>
        </w:rPr>
        <w:t>Laut § 14 Abs. 3 der Verordnung über die Ausbildung und Prüfung in den Bildungsgängen des Berufskollegs Anlage B ist die Berufsabschlussprüfung nicht bestanden, wenn die Leistung des Prüflings abschließend mit schlechter als „ausreichend“ benotet wird. Die Noten werden in einer Prüfungsliste dokumentiert</w:t>
      </w:r>
      <w:r>
        <w:rPr>
          <w:rFonts w:ascii="Arial" w:hAnsi="Arial" w:cs="Arial"/>
        </w:rPr>
        <w:t>.</w:t>
      </w:r>
    </w:p>
    <w:p w14:paraId="370B12F3" w14:textId="77777777" w:rsidR="00450CEF" w:rsidRPr="0008455B" w:rsidRDefault="00450CEF" w:rsidP="00B07A08">
      <w:pPr>
        <w:spacing w:after="0" w:line="360" w:lineRule="auto"/>
        <w:jc w:val="both"/>
        <w:rPr>
          <w:rFonts w:ascii="Arial" w:hAnsi="Arial" w:cs="Arial"/>
        </w:rPr>
      </w:pPr>
    </w:p>
    <w:p w14:paraId="3EE2C307"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color w:val="auto"/>
          <w:sz w:val="20"/>
          <w:szCs w:val="20"/>
        </w:rPr>
      </w:pPr>
      <w:r w:rsidRPr="0008455B">
        <w:rPr>
          <w:rStyle w:val="SC253958"/>
          <w:color w:val="auto"/>
          <w:sz w:val="20"/>
          <w:szCs w:val="20"/>
        </w:rPr>
        <w:t xml:space="preserve"> </w:t>
      </w:r>
      <w:r w:rsidR="0000397E" w:rsidRPr="0008455B">
        <w:rPr>
          <w:rStyle w:val="SC253958"/>
          <w:color w:val="auto"/>
          <w:sz w:val="20"/>
          <w:szCs w:val="20"/>
        </w:rPr>
        <w:t>(</w:t>
      </w:r>
      <w:r w:rsidRPr="00DB5B7A">
        <w:rPr>
          <w:rStyle w:val="SC253958"/>
          <w:color w:val="auto"/>
          <w:sz w:val="20"/>
          <w:szCs w:val="20"/>
        </w:rPr>
        <w:t>Verordnung über die Ausbildung und Prüfung in den Bildungsgängen des Berufskollegs</w:t>
      </w:r>
    </w:p>
    <w:p w14:paraId="1C60B9B7"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color w:val="auto"/>
          <w:sz w:val="20"/>
          <w:szCs w:val="20"/>
        </w:rPr>
      </w:pPr>
      <w:r w:rsidRPr="00DB5B7A">
        <w:rPr>
          <w:rStyle w:val="SC253958"/>
          <w:color w:val="auto"/>
          <w:sz w:val="20"/>
          <w:szCs w:val="20"/>
        </w:rPr>
        <w:t>(Ausbildungs- und Prüfungsordnung Berufskolleg –APO-BK)</w:t>
      </w:r>
    </w:p>
    <w:p w14:paraId="45C1509C"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color w:val="auto"/>
          <w:sz w:val="20"/>
          <w:szCs w:val="20"/>
        </w:rPr>
      </w:pPr>
    </w:p>
    <w:p w14:paraId="243E542E"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color w:val="auto"/>
          <w:sz w:val="20"/>
          <w:szCs w:val="20"/>
        </w:rPr>
      </w:pPr>
      <w:r w:rsidRPr="00DB5B7A">
        <w:rPr>
          <w:rStyle w:val="SC253958"/>
          <w:color w:val="auto"/>
          <w:sz w:val="20"/>
          <w:szCs w:val="20"/>
        </w:rPr>
        <w:t xml:space="preserve">Anlage B </w:t>
      </w:r>
    </w:p>
    <w:p w14:paraId="06302495"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7FF8209F"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DB5B7A">
        <w:rPr>
          <w:rStyle w:val="SC253958"/>
          <w:b w:val="0"/>
          <w:color w:val="auto"/>
          <w:sz w:val="20"/>
          <w:szCs w:val="20"/>
        </w:rPr>
        <w:t xml:space="preserve">3. Unterabschnitt </w:t>
      </w:r>
    </w:p>
    <w:p w14:paraId="6D087250"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78165F52"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0D53BB29"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DB5B7A">
        <w:rPr>
          <w:rStyle w:val="SC253958"/>
          <w:b w:val="0"/>
          <w:color w:val="auto"/>
          <w:sz w:val="20"/>
          <w:szCs w:val="20"/>
        </w:rPr>
        <w:t>§ 14 Abschlusskonferenz</w:t>
      </w:r>
    </w:p>
    <w:p w14:paraId="603FDCCC"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DB5B7A">
        <w:rPr>
          <w:rStyle w:val="SC253958"/>
          <w:b w:val="0"/>
          <w:color w:val="auto"/>
          <w:sz w:val="20"/>
          <w:szCs w:val="20"/>
        </w:rPr>
        <w:t>(1) Nach Abschluss der mündlichen Prüfungen setzt der allgemeine Prüfungsausschuss in der Abschlusskonferenz für jeden Prüfling die Abschlussnoten fest.</w:t>
      </w:r>
    </w:p>
    <w:p w14:paraId="0D067433"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DB5B7A">
        <w:rPr>
          <w:rStyle w:val="SC253958"/>
          <w:b w:val="0"/>
          <w:color w:val="auto"/>
          <w:sz w:val="20"/>
          <w:szCs w:val="20"/>
        </w:rPr>
        <w:t xml:space="preserve">(2) In den schriftlichen Prüfungsarbeiten, die durch eine mündliche Prüfung ergänzt wurden, wird die Note der schriftlichen Leistung zweifach gewichtet. Die Abschlussnote ist entsprechend dem ermittelten rechnerischen Wert durch Auf- oder Abrunden zu bilden. Eine Abweichung von der rechnerischen Note ist möglich, wenn dies unter Würdigung der Gesamtleistung geboten erscheint. </w:t>
      </w:r>
    </w:p>
    <w:p w14:paraId="4BA48631" w14:textId="77777777" w:rsidR="00DB5B7A" w:rsidRPr="00DB5B7A" w:rsidRDefault="00DB5B7A" w:rsidP="00DB5B7A">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DB5B7A">
        <w:rPr>
          <w:rStyle w:val="SC253958"/>
          <w:b w:val="0"/>
          <w:color w:val="auto"/>
          <w:sz w:val="20"/>
          <w:szCs w:val="20"/>
        </w:rPr>
        <w:t xml:space="preserve">(3) Die Abschlussprüfung ist bestanden, wenn die Leistung des Prüflings abschließend mit mindestens “ausreichend“ benotet wird. </w:t>
      </w:r>
    </w:p>
    <w:p w14:paraId="01BCF273" w14:textId="77777777" w:rsidR="006812FB" w:rsidRPr="00DB5B7A" w:rsidRDefault="00DB5B7A" w:rsidP="00DB5B7A">
      <w:pPr>
        <w:pStyle w:val="SP278634"/>
        <w:pBdr>
          <w:top w:val="single" w:sz="4" w:space="1" w:color="auto"/>
          <w:left w:val="single" w:sz="4" w:space="4" w:color="auto"/>
          <w:bottom w:val="single" w:sz="4" w:space="1" w:color="auto"/>
          <w:right w:val="single" w:sz="4" w:space="4" w:color="auto"/>
        </w:pBdr>
        <w:jc w:val="both"/>
        <w:rPr>
          <w:b/>
        </w:rPr>
      </w:pPr>
      <w:r w:rsidRPr="00DB5B7A">
        <w:rPr>
          <w:rStyle w:val="SC253958"/>
          <w:b w:val="0"/>
          <w:color w:val="auto"/>
          <w:sz w:val="20"/>
          <w:szCs w:val="20"/>
        </w:rPr>
        <w:t>(4) Das Gesamtergebnis der Abschlussprüfung lautet „bestanden“ oder „nicht bestanden“.</w:t>
      </w:r>
    </w:p>
    <w:p w14:paraId="48ADE7CA" w14:textId="77777777" w:rsidR="00DB5B7A" w:rsidRDefault="00DB5B7A" w:rsidP="004A02A8">
      <w:pPr>
        <w:spacing w:after="0" w:line="360" w:lineRule="auto"/>
        <w:jc w:val="both"/>
        <w:rPr>
          <w:rFonts w:ascii="Arial" w:hAnsi="Arial" w:cs="Arial"/>
        </w:rPr>
      </w:pPr>
    </w:p>
    <w:p w14:paraId="52A20B33" w14:textId="77777777" w:rsidR="004A02A8" w:rsidRPr="0008455B" w:rsidRDefault="00B07A08" w:rsidP="004A02A8">
      <w:pPr>
        <w:spacing w:after="0" w:line="360" w:lineRule="auto"/>
        <w:jc w:val="both"/>
        <w:rPr>
          <w:rFonts w:ascii="Arial" w:hAnsi="Arial" w:cs="Arial"/>
        </w:rPr>
      </w:pPr>
      <w:r w:rsidRPr="0008455B">
        <w:rPr>
          <w:rFonts w:ascii="Arial" w:hAnsi="Arial" w:cs="Arial"/>
        </w:rPr>
        <w:t xml:space="preserve">Das Prüfungsergebnis und die Abschlussnoten </w:t>
      </w:r>
      <w:r w:rsidR="00045B1D" w:rsidRPr="0008455B">
        <w:rPr>
          <w:rFonts w:ascii="Arial" w:hAnsi="Arial" w:cs="Arial"/>
        </w:rPr>
        <w:t xml:space="preserve">werden in einer Prüfungsliste dokumentiert und </w:t>
      </w:r>
      <w:r w:rsidRPr="0008455B">
        <w:rPr>
          <w:rFonts w:ascii="Arial" w:hAnsi="Arial" w:cs="Arial"/>
        </w:rPr>
        <w:t xml:space="preserve">sind dem Prüfling </w:t>
      </w:r>
      <w:r w:rsidR="00045B1D" w:rsidRPr="0008455B">
        <w:rPr>
          <w:rFonts w:ascii="Arial" w:hAnsi="Arial" w:cs="Arial"/>
        </w:rPr>
        <w:t xml:space="preserve">mündlich </w:t>
      </w:r>
      <w:r w:rsidRPr="0008455B">
        <w:rPr>
          <w:rFonts w:ascii="Arial" w:hAnsi="Arial" w:cs="Arial"/>
        </w:rPr>
        <w:t>mitzuteilen</w:t>
      </w:r>
      <w:r w:rsidR="004A02A8" w:rsidRPr="0008455B">
        <w:rPr>
          <w:rFonts w:ascii="Arial" w:hAnsi="Arial" w:cs="Arial"/>
        </w:rPr>
        <w:t>. G</w:t>
      </w:r>
      <w:r w:rsidRPr="0008455B">
        <w:rPr>
          <w:rFonts w:ascii="Arial" w:hAnsi="Arial" w:cs="Arial"/>
        </w:rPr>
        <w:t xml:space="preserve">egebenenfalls </w:t>
      </w:r>
      <w:r w:rsidR="004A02A8" w:rsidRPr="0008455B">
        <w:rPr>
          <w:rFonts w:ascii="Arial" w:hAnsi="Arial" w:cs="Arial"/>
        </w:rPr>
        <w:t xml:space="preserve">ist </w:t>
      </w:r>
      <w:r w:rsidRPr="0008455B">
        <w:rPr>
          <w:rFonts w:ascii="Arial" w:hAnsi="Arial" w:cs="Arial"/>
        </w:rPr>
        <w:t>auf die Möglichkeit der Nachprüfung oder der Wiederholung hinzuweisen.</w:t>
      </w:r>
      <w:r w:rsidR="004A02A8" w:rsidRPr="0008455B">
        <w:rPr>
          <w:rFonts w:ascii="Arial" w:hAnsi="Arial" w:cs="Arial"/>
        </w:rPr>
        <w:t xml:space="preserve"> Die betreffenden Prüflinge werden darüber schriftlich informiert. Die Mitteilung sollte folgende Aspekte beinhalten: </w:t>
      </w:r>
    </w:p>
    <w:p w14:paraId="2D9473B4" w14:textId="77777777" w:rsidR="004A02A8" w:rsidRPr="0008455B" w:rsidRDefault="004A02A8" w:rsidP="004A02A8">
      <w:pPr>
        <w:pStyle w:val="Listenabsatz"/>
        <w:numPr>
          <w:ilvl w:val="0"/>
          <w:numId w:val="2"/>
        </w:numPr>
        <w:spacing w:after="0" w:line="360" w:lineRule="auto"/>
        <w:ind w:left="851" w:hanging="284"/>
        <w:jc w:val="both"/>
        <w:rPr>
          <w:rFonts w:ascii="Arial" w:hAnsi="Arial" w:cs="Arial"/>
        </w:rPr>
      </w:pPr>
      <w:r w:rsidRPr="0008455B">
        <w:rPr>
          <w:rFonts w:ascii="Arial" w:hAnsi="Arial" w:cs="Arial"/>
        </w:rPr>
        <w:t>Vor- und Zuname des Prüflings</w:t>
      </w:r>
    </w:p>
    <w:p w14:paraId="33278181" w14:textId="77777777" w:rsidR="004A02A8" w:rsidRPr="0008455B" w:rsidRDefault="004A02A8" w:rsidP="004A02A8">
      <w:pPr>
        <w:pStyle w:val="Listenabsatz"/>
        <w:numPr>
          <w:ilvl w:val="0"/>
          <w:numId w:val="2"/>
        </w:numPr>
        <w:spacing w:after="0" w:line="360" w:lineRule="auto"/>
        <w:ind w:left="851" w:hanging="284"/>
        <w:jc w:val="both"/>
        <w:rPr>
          <w:rFonts w:ascii="Arial" w:hAnsi="Arial" w:cs="Arial"/>
        </w:rPr>
      </w:pPr>
      <w:r w:rsidRPr="0008455B">
        <w:rPr>
          <w:rFonts w:ascii="Arial" w:hAnsi="Arial" w:cs="Arial"/>
        </w:rPr>
        <w:t xml:space="preserve">Datum der </w:t>
      </w:r>
      <w:r w:rsidR="00DF0C5F" w:rsidRPr="0008455B">
        <w:rPr>
          <w:rFonts w:ascii="Arial" w:hAnsi="Arial" w:cs="Arial"/>
        </w:rPr>
        <w:t>Abschlussk</w:t>
      </w:r>
      <w:r w:rsidRPr="0008455B">
        <w:rPr>
          <w:rFonts w:ascii="Arial" w:hAnsi="Arial" w:cs="Arial"/>
        </w:rPr>
        <w:t>onferenz</w:t>
      </w:r>
    </w:p>
    <w:p w14:paraId="0DA005C9" w14:textId="682A0CEE" w:rsidR="004A02A8" w:rsidRPr="0008455B" w:rsidRDefault="004A02A8" w:rsidP="004A02A8">
      <w:pPr>
        <w:pStyle w:val="Listenabsatz"/>
        <w:numPr>
          <w:ilvl w:val="0"/>
          <w:numId w:val="2"/>
        </w:numPr>
        <w:spacing w:after="0" w:line="360" w:lineRule="auto"/>
        <w:ind w:left="851" w:hanging="284"/>
        <w:jc w:val="both"/>
        <w:rPr>
          <w:rFonts w:ascii="Arial" w:hAnsi="Arial" w:cs="Arial"/>
        </w:rPr>
      </w:pPr>
      <w:r w:rsidRPr="0008455B">
        <w:rPr>
          <w:rFonts w:ascii="Arial" w:hAnsi="Arial" w:cs="Arial"/>
        </w:rPr>
        <w:t xml:space="preserve">Grund für das </w:t>
      </w:r>
      <w:r w:rsidRPr="00C70F7B">
        <w:rPr>
          <w:rFonts w:ascii="Arial" w:hAnsi="Arial" w:cs="Arial"/>
          <w:color w:val="000000" w:themeColor="text1"/>
        </w:rPr>
        <w:t xml:space="preserve">Nichtbestehen </w:t>
      </w:r>
      <w:r w:rsidR="009E5665" w:rsidRPr="00C70F7B">
        <w:rPr>
          <w:rFonts w:ascii="Arial" w:hAnsi="Arial" w:cs="Arial"/>
          <w:color w:val="000000" w:themeColor="text1"/>
        </w:rPr>
        <w:t>der Berufsabschlussprüfung</w:t>
      </w:r>
      <w:r w:rsidR="00045B1D" w:rsidRPr="00C70F7B">
        <w:rPr>
          <w:rFonts w:ascii="Arial" w:hAnsi="Arial" w:cs="Arial"/>
          <w:color w:val="000000" w:themeColor="text1"/>
        </w:rPr>
        <w:t xml:space="preserve"> </w:t>
      </w:r>
    </w:p>
    <w:p w14:paraId="4F0AB447" w14:textId="77777777" w:rsidR="004A02A8" w:rsidRPr="0008455B" w:rsidRDefault="004A02A8" w:rsidP="004A02A8">
      <w:pPr>
        <w:spacing w:after="0" w:line="360" w:lineRule="auto"/>
        <w:ind w:left="851"/>
        <w:jc w:val="both"/>
        <w:rPr>
          <w:rFonts w:ascii="Arial" w:hAnsi="Arial" w:cs="Arial"/>
        </w:rPr>
      </w:pPr>
      <w:r w:rsidRPr="0008455B">
        <w:rPr>
          <w:rFonts w:ascii="Arial" w:hAnsi="Arial" w:cs="Arial"/>
        </w:rPr>
        <w:t>(§ 1</w:t>
      </w:r>
      <w:r w:rsidR="00DB5B7A">
        <w:rPr>
          <w:rFonts w:ascii="Arial" w:hAnsi="Arial" w:cs="Arial"/>
        </w:rPr>
        <w:t>4</w:t>
      </w:r>
      <w:r w:rsidRPr="0008455B">
        <w:rPr>
          <w:rFonts w:ascii="Arial" w:hAnsi="Arial" w:cs="Arial"/>
        </w:rPr>
        <w:t xml:space="preserve"> Abs</w:t>
      </w:r>
      <w:r w:rsidR="00DB5B7A">
        <w:rPr>
          <w:rFonts w:ascii="Arial" w:hAnsi="Arial" w:cs="Arial"/>
        </w:rPr>
        <w:t>.3</w:t>
      </w:r>
      <w:r w:rsidRPr="0008455B">
        <w:rPr>
          <w:rFonts w:ascii="Arial" w:hAnsi="Arial" w:cs="Arial"/>
        </w:rPr>
        <w:t xml:space="preserve"> APO-BK Anlage </w:t>
      </w:r>
      <w:r w:rsidR="00DB5B7A">
        <w:rPr>
          <w:rFonts w:ascii="Arial" w:hAnsi="Arial" w:cs="Arial"/>
        </w:rPr>
        <w:t>B</w:t>
      </w:r>
      <w:r w:rsidRPr="0008455B">
        <w:rPr>
          <w:rFonts w:ascii="Arial" w:hAnsi="Arial" w:cs="Arial"/>
        </w:rPr>
        <w:t>)</w:t>
      </w:r>
    </w:p>
    <w:p w14:paraId="68B2F3D6" w14:textId="77777777" w:rsidR="00DF0C5F" w:rsidRPr="0008455B" w:rsidRDefault="00DF0C5F" w:rsidP="00DF0C5F">
      <w:pPr>
        <w:pStyle w:val="Listenabsatz"/>
        <w:numPr>
          <w:ilvl w:val="0"/>
          <w:numId w:val="3"/>
        </w:numPr>
        <w:spacing w:after="0" w:line="360" w:lineRule="auto"/>
        <w:ind w:left="851" w:hanging="284"/>
        <w:jc w:val="both"/>
        <w:rPr>
          <w:rFonts w:ascii="Arial" w:hAnsi="Arial" w:cs="Arial"/>
        </w:rPr>
      </w:pPr>
      <w:r w:rsidRPr="0008455B">
        <w:rPr>
          <w:rFonts w:ascii="Arial" w:hAnsi="Arial" w:cs="Arial"/>
        </w:rPr>
        <w:t>Hinweis auf eine mögliche Nachprüfung</w:t>
      </w:r>
    </w:p>
    <w:p w14:paraId="34415619" w14:textId="77777777" w:rsidR="00B07A08" w:rsidRDefault="00B07A08" w:rsidP="00B07A08">
      <w:pPr>
        <w:spacing w:after="0" w:line="360" w:lineRule="auto"/>
        <w:jc w:val="both"/>
        <w:rPr>
          <w:rFonts w:ascii="Arial" w:hAnsi="Arial" w:cs="Arial"/>
        </w:rPr>
      </w:pPr>
    </w:p>
    <w:p w14:paraId="4990D280" w14:textId="77777777" w:rsidR="00450CEF" w:rsidRDefault="00450CEF" w:rsidP="00B07A08">
      <w:pPr>
        <w:spacing w:after="0" w:line="360" w:lineRule="auto"/>
        <w:jc w:val="both"/>
        <w:rPr>
          <w:rFonts w:ascii="Arial" w:hAnsi="Arial" w:cs="Arial"/>
        </w:rPr>
      </w:pPr>
    </w:p>
    <w:p w14:paraId="53E85509" w14:textId="77777777" w:rsidR="00DB5B7A" w:rsidRPr="0008455B" w:rsidRDefault="00DB5B7A" w:rsidP="00B07A08">
      <w:pPr>
        <w:spacing w:after="0" w:line="360" w:lineRule="auto"/>
        <w:jc w:val="both"/>
        <w:rPr>
          <w:rFonts w:ascii="Arial" w:hAnsi="Arial" w:cs="Arial"/>
        </w:rPr>
      </w:pPr>
    </w:p>
    <w:p w14:paraId="131320A0"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08455B">
        <w:rPr>
          <w:rStyle w:val="SC253958"/>
          <w:color w:val="auto"/>
          <w:sz w:val="20"/>
          <w:szCs w:val="20"/>
        </w:rPr>
        <w:lastRenderedPageBreak/>
        <w:t>Verordnung über die Ausbildung und Prüfung in den Bildungsgängen des Berufskollegs</w:t>
      </w:r>
    </w:p>
    <w:p w14:paraId="5FD7523F"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b/>
          <w:sz w:val="20"/>
          <w:szCs w:val="20"/>
        </w:rPr>
      </w:pPr>
      <w:r w:rsidRPr="0008455B">
        <w:rPr>
          <w:rStyle w:val="SC253958"/>
          <w:color w:val="auto"/>
          <w:sz w:val="20"/>
          <w:szCs w:val="20"/>
        </w:rPr>
        <w:t>(Ausbildungs- und Prüfungsordnung Berufskolleg –APO-BK)</w:t>
      </w:r>
    </w:p>
    <w:p w14:paraId="627B1699"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p>
    <w:p w14:paraId="271ED203"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58"/>
          <w:b w:val="0"/>
          <w:color w:val="auto"/>
          <w:sz w:val="20"/>
          <w:szCs w:val="20"/>
        </w:rPr>
      </w:pPr>
      <w:r w:rsidRPr="0008455B">
        <w:rPr>
          <w:rStyle w:val="SC253958"/>
          <w:color w:val="auto"/>
          <w:sz w:val="20"/>
          <w:szCs w:val="20"/>
        </w:rPr>
        <w:t xml:space="preserve">Anlage </w:t>
      </w:r>
      <w:r w:rsidR="00DB5B7A">
        <w:rPr>
          <w:rStyle w:val="SC253958"/>
          <w:color w:val="auto"/>
          <w:sz w:val="20"/>
          <w:szCs w:val="20"/>
        </w:rPr>
        <w:t>B</w:t>
      </w:r>
      <w:r w:rsidRPr="0008455B">
        <w:rPr>
          <w:rStyle w:val="SC253958"/>
          <w:color w:val="auto"/>
          <w:sz w:val="20"/>
          <w:szCs w:val="20"/>
        </w:rPr>
        <w:t xml:space="preserve"> </w:t>
      </w:r>
    </w:p>
    <w:p w14:paraId="646B7C2D" w14:textId="77777777" w:rsidR="00B07A08" w:rsidRPr="0008455B" w:rsidRDefault="00B07A08" w:rsidP="00EE38C0">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0A87C84E" w14:textId="77777777" w:rsidR="00B07A08" w:rsidRPr="0008455B" w:rsidRDefault="00DB5B7A" w:rsidP="00EE38C0">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Pr>
          <w:rStyle w:val="SC253963"/>
          <w:color w:val="auto"/>
          <w:sz w:val="20"/>
          <w:szCs w:val="20"/>
        </w:rPr>
        <w:t>3</w:t>
      </w:r>
      <w:r w:rsidR="00B07A08" w:rsidRPr="0008455B">
        <w:rPr>
          <w:rStyle w:val="SC253963"/>
          <w:color w:val="auto"/>
          <w:sz w:val="20"/>
          <w:szCs w:val="20"/>
        </w:rPr>
        <w:t xml:space="preserve">. Unterabschnitt </w:t>
      </w:r>
    </w:p>
    <w:p w14:paraId="161C18C7" w14:textId="77777777" w:rsidR="00B07A08" w:rsidRPr="0008455B" w:rsidRDefault="00B07A08" w:rsidP="00EE38C0">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14:paraId="4EEF45DC" w14:textId="77777777" w:rsidR="00B07A08" w:rsidRPr="0008455B" w:rsidRDefault="00B07A08" w:rsidP="00EE38C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1</w:t>
      </w:r>
      <w:r w:rsidR="00DB5B7A">
        <w:rPr>
          <w:rFonts w:ascii="Arial" w:eastAsia="Times New Roman" w:hAnsi="Arial" w:cs="Arial"/>
          <w:sz w:val="20"/>
          <w:szCs w:val="20"/>
          <w:lang w:eastAsia="de-DE"/>
        </w:rPr>
        <w:t>5</w:t>
      </w:r>
      <w:r w:rsidRPr="0008455B">
        <w:rPr>
          <w:rFonts w:ascii="Arial" w:eastAsia="Times New Roman" w:hAnsi="Arial" w:cs="Arial"/>
          <w:sz w:val="20"/>
          <w:szCs w:val="20"/>
          <w:lang w:eastAsia="de-DE"/>
        </w:rPr>
        <w:t xml:space="preserve"> Mitteilung des Prüfungsergebnisses</w:t>
      </w:r>
    </w:p>
    <w:p w14:paraId="4C57F245" w14:textId="77777777" w:rsidR="00B07A08" w:rsidRPr="00DB5B7A" w:rsidRDefault="00B07A08" w:rsidP="00EE38C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DB5B7A">
        <w:rPr>
          <w:rFonts w:ascii="Arial" w:eastAsia="Times New Roman" w:hAnsi="Arial" w:cs="Arial"/>
          <w:sz w:val="20"/>
          <w:szCs w:val="20"/>
          <w:lang w:eastAsia="de-DE"/>
        </w:rPr>
        <w:t xml:space="preserve">Nach der Abschlusskonferenz sind dem Prüfling das Prüfungsergebnis und die Abschlussnoten bekannt zu geben. Gegebenenfalls ist auf die Möglichkeit der Nachprüfung oder der Wiederholung hinzuweisen. </w:t>
      </w:r>
    </w:p>
    <w:p w14:paraId="64F629BD" w14:textId="77777777" w:rsidR="00B07A08" w:rsidRPr="0008455B" w:rsidRDefault="00B07A08" w:rsidP="00B07A08">
      <w:pPr>
        <w:spacing w:after="0" w:line="360" w:lineRule="auto"/>
        <w:jc w:val="both"/>
        <w:rPr>
          <w:rFonts w:ascii="Arial" w:hAnsi="Arial" w:cs="Arial"/>
        </w:rPr>
      </w:pPr>
    </w:p>
    <w:p w14:paraId="52AC2E59" w14:textId="77777777" w:rsidR="00A6039A" w:rsidRDefault="009244A6" w:rsidP="00B07A08">
      <w:pPr>
        <w:spacing w:after="0" w:line="360" w:lineRule="auto"/>
        <w:jc w:val="both"/>
        <w:rPr>
          <w:rFonts w:ascii="Arial" w:hAnsi="Arial" w:cs="Arial"/>
        </w:rPr>
      </w:pPr>
      <w:r w:rsidRPr="0008455B">
        <w:rPr>
          <w:rFonts w:ascii="Arial" w:hAnsi="Arial" w:cs="Arial"/>
        </w:rPr>
        <w:t xml:space="preserve">Die </w:t>
      </w:r>
      <w:r w:rsidR="007F0279" w:rsidRPr="0008455B">
        <w:rPr>
          <w:rFonts w:ascii="Arial" w:hAnsi="Arial" w:cs="Arial"/>
        </w:rPr>
        <w:t>Zulassung</w:t>
      </w:r>
      <w:r w:rsidRPr="0008455B">
        <w:rPr>
          <w:rFonts w:ascii="Arial" w:hAnsi="Arial" w:cs="Arial"/>
        </w:rPr>
        <w:t xml:space="preserve"> zur Nachprüfung besteht für den Prüfling dann, wenn </w:t>
      </w:r>
      <w:r w:rsidR="007F0279" w:rsidRPr="0008455B">
        <w:rPr>
          <w:rFonts w:ascii="Arial" w:hAnsi="Arial" w:cs="Arial"/>
        </w:rPr>
        <w:t>zum</w:t>
      </w:r>
      <w:r w:rsidRPr="0008455B">
        <w:rPr>
          <w:rFonts w:ascii="Arial" w:hAnsi="Arial" w:cs="Arial"/>
        </w:rPr>
        <w:t xml:space="preserve"> Bestehen </w:t>
      </w:r>
      <w:r w:rsidR="007F0279" w:rsidRPr="0008455B">
        <w:rPr>
          <w:rFonts w:ascii="Arial" w:hAnsi="Arial" w:cs="Arial"/>
        </w:rPr>
        <w:t>der P</w:t>
      </w:r>
      <w:r w:rsidRPr="0008455B">
        <w:rPr>
          <w:rFonts w:ascii="Arial" w:hAnsi="Arial" w:cs="Arial"/>
        </w:rPr>
        <w:t xml:space="preserve">rüfung eine Verbesserung um nicht mehr als eine Note in </w:t>
      </w:r>
      <w:r w:rsidR="007F0279" w:rsidRPr="0008455B">
        <w:rPr>
          <w:rFonts w:ascii="Arial" w:hAnsi="Arial" w:cs="Arial"/>
        </w:rPr>
        <w:t>einer</w:t>
      </w:r>
      <w:r w:rsidRPr="0008455B">
        <w:rPr>
          <w:rFonts w:ascii="Arial" w:hAnsi="Arial" w:cs="Arial"/>
        </w:rPr>
        <w:t xml:space="preserve"> Abschlussarbeit ausreicht.</w:t>
      </w:r>
      <w:r w:rsidR="007F0279" w:rsidRPr="0008455B">
        <w:rPr>
          <w:rFonts w:ascii="Arial" w:hAnsi="Arial" w:cs="Arial"/>
        </w:rPr>
        <w:t xml:space="preserve"> Eine Nachprüfung wird in einer Abschlussarbeit abgelegt, </w:t>
      </w:r>
      <w:r w:rsidR="007E5856" w:rsidRPr="0008455B">
        <w:rPr>
          <w:rFonts w:ascii="Arial" w:hAnsi="Arial" w:cs="Arial"/>
        </w:rPr>
        <w:t>die mit der</w:t>
      </w:r>
      <w:r w:rsidR="007F0279" w:rsidRPr="0008455B">
        <w:rPr>
          <w:rFonts w:ascii="Arial" w:hAnsi="Arial" w:cs="Arial"/>
        </w:rPr>
        <w:t xml:space="preserve"> Abschlussnote „mangelhaft“ </w:t>
      </w:r>
      <w:r w:rsidR="007E5856" w:rsidRPr="0008455B">
        <w:rPr>
          <w:rFonts w:ascii="Arial" w:hAnsi="Arial" w:cs="Arial"/>
        </w:rPr>
        <w:t>bewertet wurde</w:t>
      </w:r>
      <w:r w:rsidR="007F0279" w:rsidRPr="0008455B">
        <w:rPr>
          <w:rFonts w:ascii="Arial" w:hAnsi="Arial" w:cs="Arial"/>
        </w:rPr>
        <w:t xml:space="preserve">. Bei einer ungenügenden Prüfungsteilleistung </w:t>
      </w:r>
      <w:r w:rsidR="007E5856" w:rsidRPr="0008455B">
        <w:rPr>
          <w:rFonts w:ascii="Arial" w:hAnsi="Arial" w:cs="Arial"/>
        </w:rPr>
        <w:t>besteht</w:t>
      </w:r>
      <w:r w:rsidR="007F0279" w:rsidRPr="0008455B">
        <w:rPr>
          <w:rFonts w:ascii="Arial" w:hAnsi="Arial" w:cs="Arial"/>
        </w:rPr>
        <w:t xml:space="preserve"> </w:t>
      </w:r>
      <w:r w:rsidR="007E5856" w:rsidRPr="0008455B">
        <w:rPr>
          <w:rFonts w:ascii="Arial" w:hAnsi="Arial" w:cs="Arial"/>
        </w:rPr>
        <w:t xml:space="preserve">keine </w:t>
      </w:r>
      <w:r w:rsidR="007F0279" w:rsidRPr="0008455B">
        <w:rPr>
          <w:rFonts w:ascii="Arial" w:hAnsi="Arial" w:cs="Arial"/>
        </w:rPr>
        <w:t xml:space="preserve">Möglichkeit zur Nachprüfung. </w:t>
      </w:r>
    </w:p>
    <w:p w14:paraId="327ADB62" w14:textId="77777777" w:rsidR="00C4704C" w:rsidRPr="0008455B" w:rsidRDefault="00C4704C" w:rsidP="00B07A08">
      <w:pPr>
        <w:spacing w:after="0" w:line="360" w:lineRule="auto"/>
        <w:jc w:val="both"/>
        <w:rPr>
          <w:rFonts w:ascii="Arial" w:hAnsi="Arial" w:cs="Arial"/>
        </w:rPr>
      </w:pPr>
    </w:p>
    <w:p w14:paraId="2E3F0A48" w14:textId="77777777" w:rsidR="00A6039A" w:rsidRPr="0008455B" w:rsidRDefault="00A6039A" w:rsidP="00A6039A">
      <w:pPr>
        <w:pStyle w:val="SP278634"/>
        <w:pBdr>
          <w:top w:val="single" w:sz="4" w:space="1" w:color="auto"/>
          <w:left w:val="single" w:sz="4" w:space="4" w:color="auto"/>
          <w:bottom w:val="single" w:sz="4" w:space="1" w:color="auto"/>
          <w:right w:val="single" w:sz="4" w:space="4" w:color="auto"/>
        </w:pBdr>
        <w:tabs>
          <w:tab w:val="left" w:pos="1740"/>
        </w:tabs>
        <w:rPr>
          <w:sz w:val="20"/>
          <w:szCs w:val="20"/>
        </w:rPr>
      </w:pPr>
      <w:r w:rsidRPr="0008455B">
        <w:rPr>
          <w:rStyle w:val="SC253958"/>
          <w:color w:val="auto"/>
          <w:sz w:val="20"/>
          <w:szCs w:val="20"/>
        </w:rPr>
        <w:t>Verordnung über die Ausbildung und Prüfung in den Bildungsgängen des Berufskollegs</w:t>
      </w:r>
    </w:p>
    <w:p w14:paraId="437A312A" w14:textId="77777777" w:rsidR="00A6039A" w:rsidRPr="0008455B" w:rsidRDefault="00A6039A" w:rsidP="00A6039A">
      <w:pPr>
        <w:pStyle w:val="SP278634"/>
        <w:pBdr>
          <w:top w:val="single" w:sz="4" w:space="1" w:color="auto"/>
          <w:left w:val="single" w:sz="4" w:space="4" w:color="auto"/>
          <w:bottom w:val="single" w:sz="4" w:space="1" w:color="auto"/>
          <w:right w:val="single" w:sz="4" w:space="4" w:color="auto"/>
        </w:pBdr>
        <w:rPr>
          <w:sz w:val="20"/>
          <w:szCs w:val="20"/>
        </w:rPr>
      </w:pPr>
      <w:r w:rsidRPr="0008455B">
        <w:rPr>
          <w:rStyle w:val="SC253958"/>
          <w:color w:val="auto"/>
          <w:sz w:val="20"/>
          <w:szCs w:val="20"/>
        </w:rPr>
        <w:t>(Ausbildungs- und Prüfungsordnung Berufskolleg –APO-BK)</w:t>
      </w:r>
    </w:p>
    <w:p w14:paraId="41BCFD43"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0A4CC77D"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2. Abschnitt</w:t>
      </w:r>
    </w:p>
    <w:p w14:paraId="3E8DB936"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Allgemeine Verfahrensbestimmungen für die Abschlussprüfungen</w:t>
      </w:r>
    </w:p>
    <w:p w14:paraId="5E072C4D" w14:textId="77777777" w:rsidR="00A6039A" w:rsidRPr="0008455B" w:rsidRDefault="00A6039A"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543B5E16"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26 Nachprüfung bei nicht bestandener Prüfung</w:t>
      </w:r>
    </w:p>
    <w:p w14:paraId="04956336"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(1) Für Prüflinge, die die Prüfung nicht bestanden haben, stellt der allgemeine Prüfungsausschuss fest, ob sie sich einer Nachprüfung unterziehen können. Ein Prüfling wird zur Nachprüfung zugelassen, wenn zum Bestehen der Prüfung eine Verbesserung um nicht mehr als eine Note in einem Fach ausreicht, in dem er die Abschlussnote „mangelhaft“ erhalten hat. Bei einer ungenügenden Prüfungsteilleistung entfällt die Möglichkeit einer Nachprüfung. Kommen für die Nachprüfung mehrere Fächer in Betracht, wählt der Prüfling das Fach, in dem die Nachprüfung abgelegt werden soll.</w:t>
      </w:r>
    </w:p>
    <w:p w14:paraId="720BD3B3"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 xml:space="preserve">(2) Bei nicht bestandener praktischer Prüfung und in der Abiturprüfung ist die Nachprüfung ausgeschlossen. </w:t>
      </w:r>
    </w:p>
    <w:p w14:paraId="4AC56600"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w:t>
      </w:r>
    </w:p>
    <w:p w14:paraId="11E6DE1A"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(4) Die Nachprüfung findet in der Regel sechs Wochen nach der Abschlusskonferenz statt und muss spätestens zehn Wochen nach der Abschlusskonferenz abgeschlossen sein. Die Meldung zur Nachprüfung hat spätestens drei Wochen vor dem Nachprüfungstermin zu erfolgen.</w:t>
      </w:r>
    </w:p>
    <w:p w14:paraId="60E34597" w14:textId="77777777" w:rsidR="00EE38C0" w:rsidRPr="0008455B" w:rsidRDefault="00EE38C0" w:rsidP="00A6039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(5) Auf die Nachprüfung finden die Bestimmungen über die Prüfung entsprechende Anwendung. Die Schulleiterin oder der Schulleiter legt der oberen Schulaufsichtsbehörde rechtzeitig die Prüfungsaufgaben für die Nachprüfung zur Genehmigung vor.</w:t>
      </w:r>
    </w:p>
    <w:p w14:paraId="09F189E6" w14:textId="77777777" w:rsidR="00B07A08" w:rsidRPr="0008455B" w:rsidRDefault="00B07A08" w:rsidP="00B07A08">
      <w:pPr>
        <w:spacing w:after="0" w:line="360" w:lineRule="auto"/>
        <w:jc w:val="both"/>
        <w:rPr>
          <w:rFonts w:ascii="Arial" w:hAnsi="Arial" w:cs="Arial"/>
        </w:rPr>
      </w:pPr>
    </w:p>
    <w:p w14:paraId="12440071" w14:textId="77777777" w:rsidR="00A00E08" w:rsidRDefault="007E5856" w:rsidP="00A00E08">
      <w:pPr>
        <w:spacing w:after="0" w:line="360" w:lineRule="auto"/>
        <w:jc w:val="both"/>
        <w:rPr>
          <w:rFonts w:ascii="Arial" w:hAnsi="Arial" w:cs="Arial"/>
        </w:rPr>
      </w:pPr>
      <w:r w:rsidRPr="0008455B">
        <w:rPr>
          <w:rFonts w:ascii="Arial" w:hAnsi="Arial" w:cs="Arial"/>
        </w:rPr>
        <w:t xml:space="preserve">Die Nachprüfung findet in der Regel sechs Wochen nach der Abschlusskonferenz statt. Der Prüfling meldet sich spätestens drei Wochen vor dem Nachprüfungstermin an. Die Schule hält ein Antragsformular für die Meldung der </w:t>
      </w:r>
      <w:r w:rsidR="00450CEF">
        <w:rPr>
          <w:rFonts w:ascii="Arial" w:hAnsi="Arial" w:cs="Arial"/>
        </w:rPr>
        <w:t>Schülerinnen und Schüler</w:t>
      </w:r>
      <w:r w:rsidRPr="0008455B">
        <w:rPr>
          <w:rFonts w:ascii="Arial" w:hAnsi="Arial" w:cs="Arial"/>
        </w:rPr>
        <w:t xml:space="preserve"> vor.</w:t>
      </w:r>
      <w:r w:rsidR="00A00E08" w:rsidRPr="0008455B">
        <w:rPr>
          <w:rFonts w:ascii="Arial" w:hAnsi="Arial" w:cs="Arial"/>
        </w:rPr>
        <w:t xml:space="preserve"> Das Formular so</w:t>
      </w:r>
      <w:r w:rsidR="00450CEF">
        <w:rPr>
          <w:rFonts w:ascii="Arial" w:hAnsi="Arial" w:cs="Arial"/>
        </w:rPr>
        <w:t>llte folgende Aspekte beinhalten</w:t>
      </w:r>
      <w:r w:rsidR="00A00E08" w:rsidRPr="0008455B">
        <w:rPr>
          <w:rFonts w:ascii="Arial" w:hAnsi="Arial" w:cs="Arial"/>
        </w:rPr>
        <w:t xml:space="preserve">: </w:t>
      </w:r>
    </w:p>
    <w:p w14:paraId="55D1B841" w14:textId="77777777" w:rsidR="00450CEF" w:rsidRPr="0008455B" w:rsidRDefault="00450CEF" w:rsidP="00A00E08">
      <w:pPr>
        <w:spacing w:after="0" w:line="360" w:lineRule="auto"/>
        <w:jc w:val="both"/>
        <w:rPr>
          <w:rFonts w:ascii="Arial" w:hAnsi="Arial" w:cs="Arial"/>
        </w:rPr>
      </w:pPr>
    </w:p>
    <w:p w14:paraId="69968135" w14:textId="77777777"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t>Datum des Antrags</w:t>
      </w:r>
    </w:p>
    <w:p w14:paraId="4DE7C829" w14:textId="77777777"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t>Vor- und Zuname des Prüflings</w:t>
      </w:r>
    </w:p>
    <w:p w14:paraId="4FF6BB0A" w14:textId="77777777"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lastRenderedPageBreak/>
        <w:t xml:space="preserve">Benennung der schriftlichen Arbeit zu der </w:t>
      </w:r>
      <w:r w:rsidR="00045B1D" w:rsidRPr="0008455B">
        <w:rPr>
          <w:rFonts w:ascii="Arial" w:hAnsi="Arial" w:cs="Arial"/>
        </w:rPr>
        <w:t xml:space="preserve">die </w:t>
      </w:r>
      <w:r w:rsidRPr="0008455B">
        <w:rPr>
          <w:rFonts w:ascii="Arial" w:hAnsi="Arial" w:cs="Arial"/>
        </w:rPr>
        <w:t>Nachprüfung beantragt wird</w:t>
      </w:r>
    </w:p>
    <w:p w14:paraId="477248EC" w14:textId="77777777"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t>Ziel der Nachprüfung</w:t>
      </w:r>
    </w:p>
    <w:p w14:paraId="06645ADB" w14:textId="54A96850"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t xml:space="preserve">Name </w:t>
      </w:r>
      <w:r w:rsidR="00C70F7B">
        <w:rPr>
          <w:rFonts w:ascii="Arial" w:hAnsi="Arial" w:cs="Arial"/>
        </w:rPr>
        <w:t>der Fachlehrerin/</w:t>
      </w:r>
      <w:r w:rsidRPr="0008455B">
        <w:rPr>
          <w:rFonts w:ascii="Arial" w:hAnsi="Arial" w:cs="Arial"/>
        </w:rPr>
        <w:t>des Fachlehrers</w:t>
      </w:r>
    </w:p>
    <w:p w14:paraId="52FE4439" w14:textId="77777777" w:rsidR="00A00E08" w:rsidRPr="0008455B" w:rsidRDefault="00A00E08" w:rsidP="00A00E08">
      <w:pPr>
        <w:pStyle w:val="Listenabsatz"/>
        <w:numPr>
          <w:ilvl w:val="0"/>
          <w:numId w:val="2"/>
        </w:numPr>
        <w:spacing w:after="0" w:line="360" w:lineRule="auto"/>
        <w:jc w:val="both"/>
        <w:rPr>
          <w:rFonts w:ascii="Arial" w:hAnsi="Arial" w:cs="Arial"/>
        </w:rPr>
      </w:pPr>
      <w:r w:rsidRPr="0008455B">
        <w:rPr>
          <w:rFonts w:ascii="Arial" w:hAnsi="Arial" w:cs="Arial"/>
        </w:rPr>
        <w:t>Unterschrift des Prüflings</w:t>
      </w:r>
    </w:p>
    <w:p w14:paraId="7F8C0F2D" w14:textId="77777777" w:rsidR="00DF0C5F" w:rsidRPr="0008455B" w:rsidRDefault="00DF0C5F" w:rsidP="00A00E08">
      <w:pPr>
        <w:tabs>
          <w:tab w:val="left" w:pos="4678"/>
        </w:tabs>
        <w:rPr>
          <w:rFonts w:ascii="Arial" w:hAnsi="Arial" w:cs="Arial"/>
        </w:rPr>
      </w:pPr>
    </w:p>
    <w:p w14:paraId="3B2F34B3" w14:textId="77777777" w:rsidR="00A00E08" w:rsidRPr="0008455B" w:rsidRDefault="00DF0C5F" w:rsidP="00A00E08">
      <w:pPr>
        <w:tabs>
          <w:tab w:val="left" w:pos="4678"/>
        </w:tabs>
        <w:rPr>
          <w:rFonts w:ascii="Arial" w:hAnsi="Arial" w:cs="Arial"/>
        </w:rPr>
      </w:pPr>
      <w:r w:rsidRPr="0008455B">
        <w:rPr>
          <w:rFonts w:ascii="Arial" w:hAnsi="Arial" w:cs="Arial"/>
        </w:rPr>
        <w:t>Das Ergebnis der Nachprüfung wird in der Prüfungsliste dokumentiert.</w:t>
      </w:r>
    </w:p>
    <w:p w14:paraId="1D057A8A" w14:textId="77777777" w:rsidR="00DF0C5F" w:rsidRPr="0008455B" w:rsidRDefault="00DF0C5F" w:rsidP="00612AAF">
      <w:pPr>
        <w:spacing w:after="0" w:line="360" w:lineRule="auto"/>
        <w:jc w:val="both"/>
        <w:rPr>
          <w:rFonts w:ascii="Arial" w:hAnsi="Arial" w:cs="Arial"/>
        </w:rPr>
      </w:pPr>
    </w:p>
    <w:p w14:paraId="763ACCDB" w14:textId="77777777" w:rsidR="00612AAF" w:rsidRPr="0008455B" w:rsidRDefault="00612AAF" w:rsidP="00612AAF">
      <w:pPr>
        <w:spacing w:after="0" w:line="360" w:lineRule="auto"/>
        <w:jc w:val="both"/>
        <w:rPr>
          <w:rFonts w:ascii="Arial" w:hAnsi="Arial" w:cs="Arial"/>
        </w:rPr>
      </w:pPr>
      <w:r w:rsidRPr="0008455B">
        <w:rPr>
          <w:rFonts w:ascii="Arial" w:hAnsi="Arial" w:cs="Arial"/>
        </w:rPr>
        <w:t>Eine nicht bestandene Prüfung kann einmal wiederholt werden. Die Wiederholungsprüfung findet in der Regel nach erneutem Besuch der letzten Jahrgangsstufe statt.</w:t>
      </w:r>
    </w:p>
    <w:p w14:paraId="48D1EDC3" w14:textId="77777777" w:rsidR="007E5856" w:rsidRPr="0008455B" w:rsidRDefault="007E5856" w:rsidP="00612AAF">
      <w:pPr>
        <w:pStyle w:val="SP278634"/>
        <w:pBdr>
          <w:top w:val="single" w:sz="4" w:space="1" w:color="auto"/>
          <w:left w:val="single" w:sz="4" w:space="4" w:color="auto"/>
          <w:bottom w:val="single" w:sz="4" w:space="1" w:color="auto"/>
          <w:right w:val="single" w:sz="4" w:space="4" w:color="auto"/>
        </w:pBdr>
        <w:tabs>
          <w:tab w:val="left" w:pos="1740"/>
        </w:tabs>
        <w:rPr>
          <w:sz w:val="20"/>
          <w:szCs w:val="20"/>
        </w:rPr>
      </w:pPr>
      <w:r w:rsidRPr="0008455B">
        <w:rPr>
          <w:rStyle w:val="SC253958"/>
          <w:color w:val="auto"/>
          <w:sz w:val="20"/>
          <w:szCs w:val="20"/>
        </w:rPr>
        <w:t>Verordnung über die Ausbildung und Prüfung in den Bildungsgängen des Berufskollegs</w:t>
      </w:r>
    </w:p>
    <w:p w14:paraId="389B2396" w14:textId="77777777" w:rsidR="007E5856" w:rsidRPr="0008455B" w:rsidRDefault="007E5856" w:rsidP="00612AAF">
      <w:pPr>
        <w:pStyle w:val="SP278634"/>
        <w:pBdr>
          <w:top w:val="single" w:sz="4" w:space="1" w:color="auto"/>
          <w:left w:val="single" w:sz="4" w:space="4" w:color="auto"/>
          <w:bottom w:val="single" w:sz="4" w:space="1" w:color="auto"/>
          <w:right w:val="single" w:sz="4" w:space="4" w:color="auto"/>
        </w:pBdr>
        <w:rPr>
          <w:sz w:val="20"/>
          <w:szCs w:val="20"/>
        </w:rPr>
      </w:pPr>
      <w:r w:rsidRPr="0008455B">
        <w:rPr>
          <w:rStyle w:val="SC253958"/>
          <w:color w:val="auto"/>
          <w:sz w:val="20"/>
          <w:szCs w:val="20"/>
        </w:rPr>
        <w:t>(Ausbildungs- und Prüfungsordnung Berufskolleg –APO-BK)</w:t>
      </w:r>
    </w:p>
    <w:p w14:paraId="32B111DA"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4E06A24D"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2. Abschnitt</w:t>
      </w:r>
    </w:p>
    <w:p w14:paraId="6F8D3019"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Allgemeine Verfahrensbestimmungen für die Abschlussprüfungen</w:t>
      </w:r>
    </w:p>
    <w:p w14:paraId="167B1DE7"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14:paraId="0C36F346"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08455B">
        <w:rPr>
          <w:rFonts w:ascii="Arial" w:eastAsia="Times New Roman" w:hAnsi="Arial" w:cs="Arial"/>
          <w:sz w:val="20"/>
          <w:szCs w:val="20"/>
          <w:lang w:eastAsia="de-DE"/>
        </w:rPr>
        <w:t>§ 27 Wiederholung der Prüfung</w:t>
      </w:r>
    </w:p>
    <w:p w14:paraId="331F7B6E"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(1) Eine nicht bestandene Prüfung kann einmal wiederholt werden. Wird am Ende des Wiederholungshalbjahres oder -jahres die Zulassung nicht erreicht oder die Wiederholungsprüfung nicht bestanden, so muss die Schülerin oder der Schüler den Bildungsgang verlassen. Die obere Schulaufsichtsbehörde kann ausnahmsweise eine zweite Wiederholung zulassen, wenn dafür besondere Umstände vorliegen.</w:t>
      </w:r>
    </w:p>
    <w:p w14:paraId="59CEEAE0"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(2) Eine bestandene Prüfung kann nicht wiederholt werden.</w:t>
      </w:r>
    </w:p>
    <w:p w14:paraId="72156AE3"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(3) Die Wiederholungsprüfung findet in der Regel nach erneutem Besuch der Abschlussklasse oder der letzten Jahrgangsstufe statt. Der allgemeine Prüfungsausschuss kann auf Antrag des Prüflings eine Wiederholung der Prüfung nach einem halben Jahr zulassen, wenn besondere Umstände vorliegen, insbesondere wenn das Bestehen der Prüfung nur geringfügig verfehlt wurde und erwartet werden kann, dass die Schülerin oder der Schüler die Prüfung bereits nach einem halben Jahr bestehen wird. In diesem Fall ist die Schülerin oder der Schüler berechtigt, am Unterricht ohne Leistungsbewertung teilzunehmen.</w:t>
      </w:r>
    </w:p>
    <w:p w14:paraId="3AB28CA9" w14:textId="77777777" w:rsidR="007E5856" w:rsidRPr="0008455B" w:rsidRDefault="007E5856" w:rsidP="00612AA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08455B">
        <w:rPr>
          <w:rFonts w:ascii="Arial" w:eastAsia="Times New Roman" w:hAnsi="Arial" w:cs="Arial"/>
          <w:sz w:val="20"/>
          <w:szCs w:val="20"/>
          <w:lang w:eastAsia="de-DE"/>
        </w:rPr>
        <w:t>(4)</w:t>
      </w:r>
      <w:r w:rsidR="002D3B87" w:rsidRPr="0008455B">
        <w:rPr>
          <w:rFonts w:ascii="Arial" w:eastAsia="Times New Roman" w:hAnsi="Arial" w:cs="Arial"/>
          <w:sz w:val="20"/>
          <w:szCs w:val="20"/>
          <w:lang w:eastAsia="de-DE"/>
        </w:rPr>
        <w:t xml:space="preserve"> </w:t>
      </w:r>
      <w:r w:rsidRPr="0008455B">
        <w:rPr>
          <w:rFonts w:ascii="Arial" w:eastAsia="Times New Roman" w:hAnsi="Arial" w:cs="Arial"/>
          <w:sz w:val="20"/>
          <w:szCs w:val="20"/>
          <w:lang w:eastAsia="de-DE"/>
        </w:rPr>
        <w:t>Bei einer Wiederholung der Prüfung nach einem Schuljahr werden die beim vorausgegangenen Besuch der Abschlussklasse oder der</w:t>
      </w:r>
      <w:r w:rsidR="00612AAF" w:rsidRPr="0008455B">
        <w:rPr>
          <w:rFonts w:ascii="Arial" w:eastAsia="Times New Roman" w:hAnsi="Arial" w:cs="Arial"/>
          <w:sz w:val="20"/>
          <w:szCs w:val="20"/>
          <w:lang w:eastAsia="de-DE"/>
        </w:rPr>
        <w:t xml:space="preserve"> </w:t>
      </w:r>
      <w:r w:rsidRPr="0008455B">
        <w:rPr>
          <w:rFonts w:ascii="Arial" w:eastAsia="Times New Roman" w:hAnsi="Arial" w:cs="Arial"/>
          <w:sz w:val="20"/>
          <w:szCs w:val="20"/>
          <w:lang w:eastAsia="de-DE"/>
        </w:rPr>
        <w:t>letzten Jahrgangsstufe erzielten Leistungsnoten, die Zulassung und die in der vorherigen Prüfung erteilten Noten unwirksam. Bei einer Wiederholung der Prüfung nach einem Schulhalbjahr bleiben die in der Abschlussklasse erzielten Leistungsnoten und die Zulassung wirksam.</w:t>
      </w:r>
    </w:p>
    <w:p w14:paraId="6ECB1585" w14:textId="77777777" w:rsidR="00DB5B7A" w:rsidRDefault="00DB5B7A" w:rsidP="00917215">
      <w:pPr>
        <w:spacing w:after="0" w:line="360" w:lineRule="auto"/>
        <w:rPr>
          <w:rFonts w:ascii="Arial" w:hAnsi="Arial" w:cs="Arial"/>
        </w:rPr>
      </w:pPr>
    </w:p>
    <w:p w14:paraId="00057F43" w14:textId="77777777" w:rsidR="00DB5B7A" w:rsidRPr="00DB5B7A" w:rsidRDefault="00DB5B7A" w:rsidP="00DB5B7A">
      <w:pPr>
        <w:rPr>
          <w:rFonts w:ascii="Arial" w:hAnsi="Arial" w:cs="Arial"/>
        </w:rPr>
      </w:pPr>
    </w:p>
    <w:p w14:paraId="6DEFEF33" w14:textId="77777777" w:rsidR="00DB5B7A" w:rsidRPr="00DB5B7A" w:rsidRDefault="00DB5B7A" w:rsidP="00DB5B7A">
      <w:pPr>
        <w:rPr>
          <w:rFonts w:ascii="Arial" w:hAnsi="Arial" w:cs="Arial"/>
        </w:rPr>
      </w:pPr>
    </w:p>
    <w:p w14:paraId="28B86AC5" w14:textId="0213A6FF" w:rsidR="00EE38C0" w:rsidRDefault="00EE38C0" w:rsidP="00DB5B7A">
      <w:pPr>
        <w:jc w:val="right"/>
        <w:rPr>
          <w:rFonts w:ascii="Arial" w:hAnsi="Arial" w:cs="Arial"/>
        </w:rPr>
      </w:pPr>
    </w:p>
    <w:p w14:paraId="46FA479F" w14:textId="0A9A8771" w:rsidR="00C70F7B" w:rsidRPr="00C70F7B" w:rsidRDefault="00C70F7B" w:rsidP="00C70F7B">
      <w:pPr>
        <w:rPr>
          <w:rFonts w:ascii="Arial" w:hAnsi="Arial" w:cs="Arial"/>
        </w:rPr>
      </w:pPr>
    </w:p>
    <w:p w14:paraId="654ABB03" w14:textId="7EF54E6F" w:rsidR="00C70F7B" w:rsidRPr="00C70F7B" w:rsidRDefault="00C70F7B" w:rsidP="00C70F7B">
      <w:pPr>
        <w:rPr>
          <w:rFonts w:ascii="Arial" w:hAnsi="Arial" w:cs="Arial"/>
        </w:rPr>
      </w:pPr>
    </w:p>
    <w:p w14:paraId="23CEEB31" w14:textId="54217BCF" w:rsidR="00C70F7B" w:rsidRPr="00C70F7B" w:rsidRDefault="00C70F7B" w:rsidP="00C70F7B">
      <w:pPr>
        <w:tabs>
          <w:tab w:val="left" w:pos="7271"/>
        </w:tabs>
        <w:rPr>
          <w:rFonts w:ascii="Arial" w:hAnsi="Arial" w:cs="Arial"/>
        </w:rPr>
      </w:pPr>
      <w:r>
        <w:rPr>
          <w:rFonts w:ascii="Arial" w:hAnsi="Arial" w:cs="Arial"/>
        </w:rPr>
        <w:tab/>
      </w:r>
    </w:p>
    <w:sectPr w:rsidR="00C70F7B" w:rsidRPr="00C70F7B" w:rsidSect="00387509">
      <w:headerReference w:type="even" r:id="rId7"/>
      <w:headerReference w:type="default" r:id="rId8"/>
      <w:footerReference w:type="even" r:id="rId9"/>
      <w:footerReference w:type="default" r:id="rId10"/>
      <w:headerReference w:type="first" r:id="rId11"/>
      <w:footerReference w:type="first" r:id="rId12"/>
      <w:pgSz w:w="11906" w:h="16838"/>
      <w:pgMar w:top="187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853B" w14:textId="77777777" w:rsidR="0061662C" w:rsidRDefault="0061662C">
      <w:pPr>
        <w:spacing w:after="0" w:line="240" w:lineRule="auto"/>
      </w:pPr>
      <w:r>
        <w:separator/>
      </w:r>
    </w:p>
  </w:endnote>
  <w:endnote w:type="continuationSeparator" w:id="0">
    <w:p w14:paraId="01B16223" w14:textId="77777777" w:rsidR="0061662C" w:rsidRDefault="0061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BD03" w14:textId="77777777" w:rsidR="00380188" w:rsidRDefault="003801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4C64" w14:textId="77777777" w:rsidR="00387509" w:rsidRDefault="00387509"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p>
  <w:p w14:paraId="5EDA8BA4" w14:textId="34D99729" w:rsidR="00387509" w:rsidRPr="00D610BF" w:rsidRDefault="00387509" w:rsidP="00387509">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QM-Ha</w:t>
    </w:r>
    <w:r w:rsidR="00EA47E8">
      <w:rPr>
        <w:rFonts w:ascii="Calibri" w:eastAsia="Calibri" w:hAnsi="Calibri" w:cs="Times New Roman"/>
        <w:lang w:eastAsia="de-DE"/>
      </w:rPr>
      <w:t>ndbuch  AZAV NRW</w:t>
    </w:r>
    <w:r w:rsidR="00EA47E8">
      <w:rPr>
        <w:rFonts w:ascii="Calibri" w:eastAsia="Calibri" w:hAnsi="Calibri" w:cs="Times New Roman"/>
        <w:lang w:eastAsia="de-DE"/>
      </w:rPr>
      <w:tab/>
    </w:r>
    <w:r w:rsidR="00EA47E8">
      <w:rPr>
        <w:rFonts w:ascii="Calibri" w:eastAsia="Calibri" w:hAnsi="Calibri" w:cs="Times New Roman"/>
        <w:lang w:eastAsia="de-DE"/>
      </w:rPr>
      <w:tab/>
    </w:r>
    <w:r w:rsidR="00C70F7B">
      <w:rPr>
        <w:rFonts w:ascii="Calibri" w:eastAsia="Calibri" w:hAnsi="Calibri" w:cs="Times New Roman"/>
        <w:lang w:eastAsia="de-DE"/>
      </w:rPr>
      <w:t>Stand: 07.03.2022</w:t>
    </w:r>
  </w:p>
  <w:p w14:paraId="012C0167" w14:textId="471C9BEB" w:rsidR="00387509" w:rsidRDefault="00DB5B7A"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FC5B70">
      <w:rPr>
        <w:rFonts w:ascii="Calibri" w:eastAsia="Calibri" w:hAnsi="Calibri" w:cs="Times New Roman"/>
        <w:lang w:eastAsia="de-DE"/>
      </w:rPr>
      <w:t>10</w:t>
    </w:r>
    <w:r w:rsidR="00387509">
      <w:rPr>
        <w:rFonts w:ascii="Calibri" w:eastAsia="Calibri" w:hAnsi="Calibri" w:cs="Times New Roman"/>
        <w:lang w:eastAsia="de-DE"/>
      </w:rPr>
      <w:t>.3</w:t>
    </w:r>
    <w:r w:rsidR="00387509" w:rsidRPr="00D610BF">
      <w:rPr>
        <w:rFonts w:ascii="Calibri" w:eastAsia="Calibri" w:hAnsi="Calibri" w:cs="Times New Roman"/>
        <w:lang w:eastAsia="de-DE"/>
      </w:rPr>
      <w:t xml:space="preserve"> NRW_Hin</w:t>
    </w:r>
    <w:r w:rsidR="00387509">
      <w:rPr>
        <w:rFonts w:ascii="Calibri" w:eastAsia="Calibri" w:hAnsi="Calibri" w:cs="Times New Roman"/>
        <w:lang w:eastAsia="de-DE"/>
      </w:rPr>
      <w:t>weise_Antrag_auf_Wiederholung_eines_nicht_bestandenen_Pr</w:t>
    </w:r>
    <w:r>
      <w:rPr>
        <w:rFonts w:ascii="Calibri" w:eastAsia="Calibri" w:hAnsi="Calibri" w:cs="Times New Roman"/>
        <w:lang w:eastAsia="de-DE"/>
      </w:rPr>
      <w:t>…</w:t>
    </w:r>
    <w:r w:rsidR="00387509">
      <w:rPr>
        <w:rFonts w:ascii="Calibri" w:eastAsia="Calibri" w:hAnsi="Calibri" w:cs="Times New Roman"/>
        <w:lang w:eastAsia="de-DE"/>
      </w:rPr>
      <w:t>s</w:t>
    </w:r>
    <w:r w:rsidR="00387509" w:rsidRPr="00D610BF">
      <w:rPr>
        <w:rFonts w:ascii="Calibri" w:eastAsia="Calibri" w:hAnsi="Calibri" w:cs="Times New Roman"/>
        <w:lang w:eastAsia="de-DE"/>
      </w:rPr>
      <w:tab/>
    </w:r>
    <w:r w:rsidR="00ED05A1">
      <w:rPr>
        <w:rFonts w:ascii="Calibri" w:eastAsia="Calibri" w:hAnsi="Calibri" w:cs="Times New Roman"/>
        <w:lang w:eastAsia="de-DE"/>
      </w:rPr>
      <w:t>S.</w:t>
    </w:r>
    <w:r w:rsidR="00387509" w:rsidRPr="00D610BF">
      <w:rPr>
        <w:rFonts w:ascii="Calibri" w:eastAsia="Calibri" w:hAnsi="Calibri" w:cs="Times New Roman"/>
        <w:lang w:eastAsia="de-DE"/>
      </w:rPr>
      <w:t xml:space="preserve"> </w:t>
    </w:r>
    <w:r w:rsidR="00766DD3" w:rsidRPr="00D610BF">
      <w:rPr>
        <w:rFonts w:ascii="Calibri" w:eastAsia="Calibri" w:hAnsi="Calibri" w:cs="Times New Roman"/>
        <w:lang w:eastAsia="de-DE"/>
      </w:rPr>
      <w:fldChar w:fldCharType="begin"/>
    </w:r>
    <w:r w:rsidR="00387509" w:rsidRPr="00D610BF">
      <w:rPr>
        <w:rFonts w:ascii="Calibri" w:eastAsia="Calibri" w:hAnsi="Calibri" w:cs="Times New Roman"/>
        <w:lang w:eastAsia="de-DE"/>
      </w:rPr>
      <w:instrText>PAGE   \* MERGEFORMAT</w:instrText>
    </w:r>
    <w:r w:rsidR="00766DD3" w:rsidRPr="00D610BF">
      <w:rPr>
        <w:rFonts w:ascii="Calibri" w:eastAsia="Calibri" w:hAnsi="Calibri" w:cs="Times New Roman"/>
        <w:lang w:eastAsia="de-DE"/>
      </w:rPr>
      <w:fldChar w:fldCharType="separate"/>
    </w:r>
    <w:r w:rsidR="007F4982">
      <w:rPr>
        <w:rFonts w:ascii="Calibri" w:eastAsia="Calibri" w:hAnsi="Calibri" w:cs="Times New Roman"/>
        <w:noProof/>
        <w:lang w:eastAsia="de-DE"/>
      </w:rPr>
      <w:t>3</w:t>
    </w:r>
    <w:r w:rsidR="00766DD3" w:rsidRPr="00D610BF">
      <w:rPr>
        <w:rFonts w:ascii="Calibri" w:eastAsia="Calibri" w:hAnsi="Calibri" w:cs="Times New Roman"/>
        <w:lang w:eastAsia="de-DE"/>
      </w:rPr>
      <w:fldChar w:fldCharType="end"/>
    </w:r>
    <w:r w:rsidR="00387509">
      <w:rPr>
        <w:rFonts w:ascii="Calibri" w:eastAsia="Calibri" w:hAnsi="Calibri" w:cs="Times New Roman"/>
        <w:lang w:eastAsia="de-DE"/>
      </w:rPr>
      <w:t xml:space="preserve"> von 3</w:t>
    </w:r>
  </w:p>
  <w:p w14:paraId="103E7256" w14:textId="77777777" w:rsidR="00387509" w:rsidRPr="00C1691B" w:rsidRDefault="00387509" w:rsidP="00387509">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ab/>
    </w:r>
    <w:r>
      <w:rPr>
        <w:rFonts w:ascii="Calibri" w:eastAsia="Calibri" w:hAnsi="Calibri" w:cs="Times New Roman"/>
        <w:lang w:eastAsia="de-DE"/>
      </w:rPr>
      <w:tab/>
    </w:r>
  </w:p>
  <w:p w14:paraId="46B4FD46" w14:textId="77777777" w:rsidR="00CB3195" w:rsidRPr="0056760E" w:rsidRDefault="00CB3195" w:rsidP="00CB31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1C20" w14:textId="77777777" w:rsidR="00380188" w:rsidRDefault="00380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DE7F" w14:textId="77777777" w:rsidR="0061662C" w:rsidRDefault="0061662C">
      <w:pPr>
        <w:spacing w:after="0" w:line="240" w:lineRule="auto"/>
      </w:pPr>
      <w:r>
        <w:separator/>
      </w:r>
    </w:p>
  </w:footnote>
  <w:footnote w:type="continuationSeparator" w:id="0">
    <w:p w14:paraId="10FF3CEC" w14:textId="77777777" w:rsidR="0061662C" w:rsidRDefault="0061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DE0A" w14:textId="77777777" w:rsidR="00380188" w:rsidRDefault="003801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76A1" w14:textId="77777777" w:rsidR="00340B4E" w:rsidRDefault="00380188" w:rsidP="00340B4E">
    <w:pPr>
      <w:pStyle w:val="Kopfzeile"/>
      <w:jc w:val="right"/>
    </w:pPr>
    <w:r>
      <w:rPr>
        <w:rFonts w:ascii="Calibri" w:hAnsi="Calibri"/>
        <w:noProof/>
        <w:lang w:eastAsia="de-DE"/>
      </w:rPr>
      <w:drawing>
        <wp:anchor distT="0" distB="0" distL="114300" distR="114300" simplePos="0" relativeHeight="251659264" behindDoc="0" locked="0" layoutInCell="1" allowOverlap="1" wp14:anchorId="01EF084C" wp14:editId="4A1DFD23">
          <wp:simplePos x="0" y="0"/>
          <wp:positionH relativeFrom="column">
            <wp:posOffset>3700780</wp:posOffset>
          </wp:positionH>
          <wp:positionV relativeFrom="paragraph">
            <wp:posOffset>-69215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2A7C" w14:textId="77777777" w:rsidR="00380188" w:rsidRDefault="003801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601FB5"/>
    <w:multiLevelType w:val="hybridMultilevel"/>
    <w:tmpl w:val="C58AC60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A93312"/>
    <w:multiLevelType w:val="hybridMultilevel"/>
    <w:tmpl w:val="00A62C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FB"/>
    <w:rsid w:val="0000397E"/>
    <w:rsid w:val="00045B1D"/>
    <w:rsid w:val="0008455B"/>
    <w:rsid w:val="00196BEE"/>
    <w:rsid w:val="002B4E50"/>
    <w:rsid w:val="002D3B87"/>
    <w:rsid w:val="002E0E1F"/>
    <w:rsid w:val="0030179C"/>
    <w:rsid w:val="00340B4E"/>
    <w:rsid w:val="00380188"/>
    <w:rsid w:val="00387509"/>
    <w:rsid w:val="00390D3E"/>
    <w:rsid w:val="00391F20"/>
    <w:rsid w:val="003B1BA1"/>
    <w:rsid w:val="003D6BEE"/>
    <w:rsid w:val="00450CEF"/>
    <w:rsid w:val="004A02A8"/>
    <w:rsid w:val="004D3D72"/>
    <w:rsid w:val="005417F2"/>
    <w:rsid w:val="00564A34"/>
    <w:rsid w:val="005B1AA0"/>
    <w:rsid w:val="006010DD"/>
    <w:rsid w:val="00612AAF"/>
    <w:rsid w:val="0061662C"/>
    <w:rsid w:val="006812FB"/>
    <w:rsid w:val="00766DD3"/>
    <w:rsid w:val="00795802"/>
    <w:rsid w:val="007B5A85"/>
    <w:rsid w:val="007B7B86"/>
    <w:rsid w:val="007E5856"/>
    <w:rsid w:val="007F0279"/>
    <w:rsid w:val="007F4982"/>
    <w:rsid w:val="00917215"/>
    <w:rsid w:val="009244A6"/>
    <w:rsid w:val="009D004C"/>
    <w:rsid w:val="009E5665"/>
    <w:rsid w:val="00A00E08"/>
    <w:rsid w:val="00A6039A"/>
    <w:rsid w:val="00B07A08"/>
    <w:rsid w:val="00C163F3"/>
    <w:rsid w:val="00C4704C"/>
    <w:rsid w:val="00C50D9C"/>
    <w:rsid w:val="00C70F7B"/>
    <w:rsid w:val="00C802E5"/>
    <w:rsid w:val="00CB3195"/>
    <w:rsid w:val="00CE4385"/>
    <w:rsid w:val="00CF4F36"/>
    <w:rsid w:val="00D90C8B"/>
    <w:rsid w:val="00DB5B7A"/>
    <w:rsid w:val="00DF0C5F"/>
    <w:rsid w:val="00E5105F"/>
    <w:rsid w:val="00EA47E8"/>
    <w:rsid w:val="00EA52F9"/>
    <w:rsid w:val="00ED05A1"/>
    <w:rsid w:val="00EE38C0"/>
    <w:rsid w:val="00F219CC"/>
    <w:rsid w:val="00F738CA"/>
    <w:rsid w:val="00FC5B70"/>
    <w:rsid w:val="00FD1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68FE"/>
  <w15:docId w15:val="{6EAB2E9C-768E-420F-9B4A-FDDBA6FC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12FB"/>
  </w:style>
  <w:style w:type="paragraph" w:styleId="berschrift1">
    <w:name w:val="heading 1"/>
    <w:basedOn w:val="Standard"/>
    <w:next w:val="Standard"/>
    <w:link w:val="berschrift1Zchn"/>
    <w:uiPriority w:val="9"/>
    <w:qFormat/>
    <w:rsid w:val="00C47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2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12FB"/>
  </w:style>
  <w:style w:type="paragraph" w:styleId="Fuzeile">
    <w:name w:val="footer"/>
    <w:basedOn w:val="Standard"/>
    <w:link w:val="FuzeileZchn"/>
    <w:uiPriority w:val="99"/>
    <w:unhideWhenUsed/>
    <w:rsid w:val="006812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12FB"/>
  </w:style>
  <w:style w:type="paragraph" w:styleId="Listenabsatz">
    <w:name w:val="List Paragraph"/>
    <w:basedOn w:val="Standard"/>
    <w:uiPriority w:val="34"/>
    <w:qFormat/>
    <w:rsid w:val="006812FB"/>
    <w:pPr>
      <w:ind w:left="720"/>
      <w:contextualSpacing/>
    </w:pPr>
  </w:style>
  <w:style w:type="paragraph" w:styleId="Sprechblasentext">
    <w:name w:val="Balloon Text"/>
    <w:basedOn w:val="Standard"/>
    <w:link w:val="SprechblasentextZchn"/>
    <w:uiPriority w:val="99"/>
    <w:semiHidden/>
    <w:unhideWhenUsed/>
    <w:rsid w:val="005B1A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AA0"/>
    <w:rPr>
      <w:rFonts w:ascii="Tahoma" w:hAnsi="Tahoma" w:cs="Tahoma"/>
      <w:sz w:val="16"/>
      <w:szCs w:val="16"/>
    </w:rPr>
  </w:style>
  <w:style w:type="paragraph" w:customStyle="1" w:styleId="SP278634">
    <w:name w:val="SP278634"/>
    <w:basedOn w:val="Standard"/>
    <w:next w:val="Standard"/>
    <w:uiPriority w:val="99"/>
    <w:rsid w:val="0000397E"/>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00397E"/>
    <w:rPr>
      <w:b/>
      <w:bCs/>
      <w:color w:val="000000"/>
      <w:sz w:val="15"/>
      <w:szCs w:val="15"/>
    </w:rPr>
  </w:style>
  <w:style w:type="character" w:customStyle="1" w:styleId="SC253963">
    <w:name w:val="SC253963"/>
    <w:uiPriority w:val="99"/>
    <w:rsid w:val="0000397E"/>
    <w:rPr>
      <w:color w:val="000000"/>
      <w:sz w:val="16"/>
      <w:szCs w:val="16"/>
    </w:rPr>
  </w:style>
  <w:style w:type="character" w:customStyle="1" w:styleId="SC253958">
    <w:name w:val="SC253958"/>
    <w:uiPriority w:val="99"/>
    <w:rsid w:val="0000397E"/>
    <w:rPr>
      <w:b/>
      <w:bCs/>
      <w:color w:val="000000"/>
      <w:sz w:val="18"/>
      <w:szCs w:val="18"/>
    </w:rPr>
  </w:style>
  <w:style w:type="character" w:styleId="Seitenzahl">
    <w:name w:val="page number"/>
    <w:basedOn w:val="Absatz-Standardschriftart"/>
    <w:uiPriority w:val="99"/>
    <w:rsid w:val="00340B4E"/>
  </w:style>
  <w:style w:type="character" w:customStyle="1" w:styleId="berschrift1Zchn">
    <w:name w:val="Überschrift 1 Zchn"/>
    <w:basedOn w:val="Absatz-Standardschriftart"/>
    <w:link w:val="berschrift1"/>
    <w:uiPriority w:val="9"/>
    <w:rsid w:val="00C470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6914">
      <w:bodyDiv w:val="1"/>
      <w:marLeft w:val="0"/>
      <w:marRight w:val="0"/>
      <w:marTop w:val="0"/>
      <w:marBottom w:val="0"/>
      <w:divBdr>
        <w:top w:val="none" w:sz="0" w:space="0" w:color="auto"/>
        <w:left w:val="none" w:sz="0" w:space="0" w:color="auto"/>
        <w:bottom w:val="none" w:sz="0" w:space="0" w:color="auto"/>
        <w:right w:val="none" w:sz="0" w:space="0" w:color="auto"/>
      </w:divBdr>
      <w:divsChild>
        <w:div w:id="1499805700">
          <w:marLeft w:val="0"/>
          <w:marRight w:val="0"/>
          <w:marTop w:val="0"/>
          <w:marBottom w:val="0"/>
          <w:divBdr>
            <w:top w:val="none" w:sz="0" w:space="0" w:color="auto"/>
            <w:left w:val="none" w:sz="0" w:space="0" w:color="auto"/>
            <w:bottom w:val="none" w:sz="0" w:space="0" w:color="auto"/>
            <w:right w:val="none" w:sz="0" w:space="0" w:color="auto"/>
          </w:divBdr>
        </w:div>
        <w:div w:id="169487614">
          <w:marLeft w:val="0"/>
          <w:marRight w:val="0"/>
          <w:marTop w:val="0"/>
          <w:marBottom w:val="0"/>
          <w:divBdr>
            <w:top w:val="none" w:sz="0" w:space="0" w:color="auto"/>
            <w:left w:val="none" w:sz="0" w:space="0" w:color="auto"/>
            <w:bottom w:val="none" w:sz="0" w:space="0" w:color="auto"/>
            <w:right w:val="none" w:sz="0" w:space="0" w:color="auto"/>
          </w:divBdr>
        </w:div>
        <w:div w:id="822357675">
          <w:marLeft w:val="0"/>
          <w:marRight w:val="0"/>
          <w:marTop w:val="0"/>
          <w:marBottom w:val="0"/>
          <w:divBdr>
            <w:top w:val="none" w:sz="0" w:space="0" w:color="auto"/>
            <w:left w:val="none" w:sz="0" w:space="0" w:color="auto"/>
            <w:bottom w:val="none" w:sz="0" w:space="0" w:color="auto"/>
            <w:right w:val="none" w:sz="0" w:space="0" w:color="auto"/>
          </w:divBdr>
        </w:div>
        <w:div w:id="1745182455">
          <w:marLeft w:val="0"/>
          <w:marRight w:val="0"/>
          <w:marTop w:val="0"/>
          <w:marBottom w:val="0"/>
          <w:divBdr>
            <w:top w:val="none" w:sz="0" w:space="0" w:color="auto"/>
            <w:left w:val="none" w:sz="0" w:space="0" w:color="auto"/>
            <w:bottom w:val="none" w:sz="0" w:space="0" w:color="auto"/>
            <w:right w:val="none" w:sz="0" w:space="0" w:color="auto"/>
          </w:divBdr>
        </w:div>
        <w:div w:id="1180318129">
          <w:marLeft w:val="0"/>
          <w:marRight w:val="0"/>
          <w:marTop w:val="0"/>
          <w:marBottom w:val="0"/>
          <w:divBdr>
            <w:top w:val="none" w:sz="0" w:space="0" w:color="auto"/>
            <w:left w:val="none" w:sz="0" w:space="0" w:color="auto"/>
            <w:bottom w:val="none" w:sz="0" w:space="0" w:color="auto"/>
            <w:right w:val="none" w:sz="0" w:space="0" w:color="auto"/>
          </w:divBdr>
        </w:div>
        <w:div w:id="1642222889">
          <w:marLeft w:val="0"/>
          <w:marRight w:val="0"/>
          <w:marTop w:val="0"/>
          <w:marBottom w:val="0"/>
          <w:divBdr>
            <w:top w:val="none" w:sz="0" w:space="0" w:color="auto"/>
            <w:left w:val="none" w:sz="0" w:space="0" w:color="auto"/>
            <w:bottom w:val="none" w:sz="0" w:space="0" w:color="auto"/>
            <w:right w:val="none" w:sz="0" w:space="0" w:color="auto"/>
          </w:divBdr>
        </w:div>
      </w:divsChild>
    </w:div>
    <w:div w:id="375857195">
      <w:bodyDiv w:val="1"/>
      <w:marLeft w:val="0"/>
      <w:marRight w:val="0"/>
      <w:marTop w:val="0"/>
      <w:marBottom w:val="0"/>
      <w:divBdr>
        <w:top w:val="none" w:sz="0" w:space="0" w:color="auto"/>
        <w:left w:val="none" w:sz="0" w:space="0" w:color="auto"/>
        <w:bottom w:val="none" w:sz="0" w:space="0" w:color="auto"/>
        <w:right w:val="none" w:sz="0" w:space="0" w:color="auto"/>
      </w:divBdr>
      <w:divsChild>
        <w:div w:id="1919947033">
          <w:marLeft w:val="0"/>
          <w:marRight w:val="0"/>
          <w:marTop w:val="0"/>
          <w:marBottom w:val="0"/>
          <w:divBdr>
            <w:top w:val="none" w:sz="0" w:space="0" w:color="auto"/>
            <w:left w:val="none" w:sz="0" w:space="0" w:color="auto"/>
            <w:bottom w:val="none" w:sz="0" w:space="0" w:color="auto"/>
            <w:right w:val="none" w:sz="0" w:space="0" w:color="auto"/>
          </w:divBdr>
        </w:div>
        <w:div w:id="1206801">
          <w:marLeft w:val="0"/>
          <w:marRight w:val="0"/>
          <w:marTop w:val="0"/>
          <w:marBottom w:val="0"/>
          <w:divBdr>
            <w:top w:val="none" w:sz="0" w:space="0" w:color="auto"/>
            <w:left w:val="none" w:sz="0" w:space="0" w:color="auto"/>
            <w:bottom w:val="none" w:sz="0" w:space="0" w:color="auto"/>
            <w:right w:val="none" w:sz="0" w:space="0" w:color="auto"/>
          </w:divBdr>
        </w:div>
        <w:div w:id="647365678">
          <w:marLeft w:val="0"/>
          <w:marRight w:val="0"/>
          <w:marTop w:val="0"/>
          <w:marBottom w:val="0"/>
          <w:divBdr>
            <w:top w:val="none" w:sz="0" w:space="0" w:color="auto"/>
            <w:left w:val="none" w:sz="0" w:space="0" w:color="auto"/>
            <w:bottom w:val="none" w:sz="0" w:space="0" w:color="auto"/>
            <w:right w:val="none" w:sz="0" w:space="0" w:color="auto"/>
          </w:divBdr>
        </w:div>
        <w:div w:id="1762332039">
          <w:marLeft w:val="0"/>
          <w:marRight w:val="0"/>
          <w:marTop w:val="0"/>
          <w:marBottom w:val="0"/>
          <w:divBdr>
            <w:top w:val="none" w:sz="0" w:space="0" w:color="auto"/>
            <w:left w:val="none" w:sz="0" w:space="0" w:color="auto"/>
            <w:bottom w:val="none" w:sz="0" w:space="0" w:color="auto"/>
            <w:right w:val="none" w:sz="0" w:space="0" w:color="auto"/>
          </w:divBdr>
        </w:div>
        <w:div w:id="71589885">
          <w:marLeft w:val="0"/>
          <w:marRight w:val="0"/>
          <w:marTop w:val="0"/>
          <w:marBottom w:val="0"/>
          <w:divBdr>
            <w:top w:val="none" w:sz="0" w:space="0" w:color="auto"/>
            <w:left w:val="none" w:sz="0" w:space="0" w:color="auto"/>
            <w:bottom w:val="none" w:sz="0" w:space="0" w:color="auto"/>
            <w:right w:val="none" w:sz="0" w:space="0" w:color="auto"/>
          </w:divBdr>
        </w:div>
        <w:div w:id="211814593">
          <w:marLeft w:val="0"/>
          <w:marRight w:val="0"/>
          <w:marTop w:val="0"/>
          <w:marBottom w:val="0"/>
          <w:divBdr>
            <w:top w:val="none" w:sz="0" w:space="0" w:color="auto"/>
            <w:left w:val="none" w:sz="0" w:space="0" w:color="auto"/>
            <w:bottom w:val="none" w:sz="0" w:space="0" w:color="auto"/>
            <w:right w:val="none" w:sz="0" w:space="0" w:color="auto"/>
          </w:divBdr>
        </w:div>
        <w:div w:id="1841580699">
          <w:marLeft w:val="0"/>
          <w:marRight w:val="0"/>
          <w:marTop w:val="0"/>
          <w:marBottom w:val="0"/>
          <w:divBdr>
            <w:top w:val="none" w:sz="0" w:space="0" w:color="auto"/>
            <w:left w:val="none" w:sz="0" w:space="0" w:color="auto"/>
            <w:bottom w:val="none" w:sz="0" w:space="0" w:color="auto"/>
            <w:right w:val="none" w:sz="0" w:space="0" w:color="auto"/>
          </w:divBdr>
        </w:div>
        <w:div w:id="947349584">
          <w:marLeft w:val="0"/>
          <w:marRight w:val="0"/>
          <w:marTop w:val="0"/>
          <w:marBottom w:val="0"/>
          <w:divBdr>
            <w:top w:val="none" w:sz="0" w:space="0" w:color="auto"/>
            <w:left w:val="none" w:sz="0" w:space="0" w:color="auto"/>
            <w:bottom w:val="none" w:sz="0" w:space="0" w:color="auto"/>
            <w:right w:val="none" w:sz="0" w:space="0" w:color="auto"/>
          </w:divBdr>
        </w:div>
        <w:div w:id="1750882996">
          <w:marLeft w:val="0"/>
          <w:marRight w:val="0"/>
          <w:marTop w:val="0"/>
          <w:marBottom w:val="0"/>
          <w:divBdr>
            <w:top w:val="none" w:sz="0" w:space="0" w:color="auto"/>
            <w:left w:val="none" w:sz="0" w:space="0" w:color="auto"/>
            <w:bottom w:val="none" w:sz="0" w:space="0" w:color="auto"/>
            <w:right w:val="none" w:sz="0" w:space="0" w:color="auto"/>
          </w:divBdr>
        </w:div>
        <w:div w:id="1314870021">
          <w:marLeft w:val="0"/>
          <w:marRight w:val="0"/>
          <w:marTop w:val="0"/>
          <w:marBottom w:val="0"/>
          <w:divBdr>
            <w:top w:val="none" w:sz="0" w:space="0" w:color="auto"/>
            <w:left w:val="none" w:sz="0" w:space="0" w:color="auto"/>
            <w:bottom w:val="none" w:sz="0" w:space="0" w:color="auto"/>
            <w:right w:val="none" w:sz="0" w:space="0" w:color="auto"/>
          </w:divBdr>
        </w:div>
        <w:div w:id="132449919">
          <w:marLeft w:val="0"/>
          <w:marRight w:val="0"/>
          <w:marTop w:val="0"/>
          <w:marBottom w:val="0"/>
          <w:divBdr>
            <w:top w:val="none" w:sz="0" w:space="0" w:color="auto"/>
            <w:left w:val="none" w:sz="0" w:space="0" w:color="auto"/>
            <w:bottom w:val="none" w:sz="0" w:space="0" w:color="auto"/>
            <w:right w:val="none" w:sz="0" w:space="0" w:color="auto"/>
          </w:divBdr>
        </w:div>
        <w:div w:id="1018312234">
          <w:marLeft w:val="0"/>
          <w:marRight w:val="0"/>
          <w:marTop w:val="0"/>
          <w:marBottom w:val="0"/>
          <w:divBdr>
            <w:top w:val="none" w:sz="0" w:space="0" w:color="auto"/>
            <w:left w:val="none" w:sz="0" w:space="0" w:color="auto"/>
            <w:bottom w:val="none" w:sz="0" w:space="0" w:color="auto"/>
            <w:right w:val="none" w:sz="0" w:space="0" w:color="auto"/>
          </w:divBdr>
        </w:div>
        <w:div w:id="158741373">
          <w:marLeft w:val="0"/>
          <w:marRight w:val="0"/>
          <w:marTop w:val="0"/>
          <w:marBottom w:val="0"/>
          <w:divBdr>
            <w:top w:val="none" w:sz="0" w:space="0" w:color="auto"/>
            <w:left w:val="none" w:sz="0" w:space="0" w:color="auto"/>
            <w:bottom w:val="none" w:sz="0" w:space="0" w:color="auto"/>
            <w:right w:val="none" w:sz="0" w:space="0" w:color="auto"/>
          </w:divBdr>
        </w:div>
        <w:div w:id="1329676234">
          <w:marLeft w:val="0"/>
          <w:marRight w:val="0"/>
          <w:marTop w:val="0"/>
          <w:marBottom w:val="0"/>
          <w:divBdr>
            <w:top w:val="none" w:sz="0" w:space="0" w:color="auto"/>
            <w:left w:val="none" w:sz="0" w:space="0" w:color="auto"/>
            <w:bottom w:val="none" w:sz="0" w:space="0" w:color="auto"/>
            <w:right w:val="none" w:sz="0" w:space="0" w:color="auto"/>
          </w:divBdr>
        </w:div>
        <w:div w:id="946427791">
          <w:marLeft w:val="0"/>
          <w:marRight w:val="0"/>
          <w:marTop w:val="0"/>
          <w:marBottom w:val="0"/>
          <w:divBdr>
            <w:top w:val="none" w:sz="0" w:space="0" w:color="auto"/>
            <w:left w:val="none" w:sz="0" w:space="0" w:color="auto"/>
            <w:bottom w:val="none" w:sz="0" w:space="0" w:color="auto"/>
            <w:right w:val="none" w:sz="0" w:space="0" w:color="auto"/>
          </w:divBdr>
        </w:div>
        <w:div w:id="800654352">
          <w:marLeft w:val="0"/>
          <w:marRight w:val="0"/>
          <w:marTop w:val="0"/>
          <w:marBottom w:val="0"/>
          <w:divBdr>
            <w:top w:val="none" w:sz="0" w:space="0" w:color="auto"/>
            <w:left w:val="none" w:sz="0" w:space="0" w:color="auto"/>
            <w:bottom w:val="none" w:sz="0" w:space="0" w:color="auto"/>
            <w:right w:val="none" w:sz="0" w:space="0" w:color="auto"/>
          </w:divBdr>
        </w:div>
        <w:div w:id="1384670432">
          <w:marLeft w:val="0"/>
          <w:marRight w:val="0"/>
          <w:marTop w:val="0"/>
          <w:marBottom w:val="0"/>
          <w:divBdr>
            <w:top w:val="none" w:sz="0" w:space="0" w:color="auto"/>
            <w:left w:val="none" w:sz="0" w:space="0" w:color="auto"/>
            <w:bottom w:val="none" w:sz="0" w:space="0" w:color="auto"/>
            <w:right w:val="none" w:sz="0" w:space="0" w:color="auto"/>
          </w:divBdr>
        </w:div>
        <w:div w:id="179052144">
          <w:marLeft w:val="0"/>
          <w:marRight w:val="0"/>
          <w:marTop w:val="0"/>
          <w:marBottom w:val="0"/>
          <w:divBdr>
            <w:top w:val="none" w:sz="0" w:space="0" w:color="auto"/>
            <w:left w:val="none" w:sz="0" w:space="0" w:color="auto"/>
            <w:bottom w:val="none" w:sz="0" w:space="0" w:color="auto"/>
            <w:right w:val="none" w:sz="0" w:space="0" w:color="auto"/>
          </w:divBdr>
        </w:div>
        <w:div w:id="1312250235">
          <w:marLeft w:val="0"/>
          <w:marRight w:val="0"/>
          <w:marTop w:val="0"/>
          <w:marBottom w:val="0"/>
          <w:divBdr>
            <w:top w:val="none" w:sz="0" w:space="0" w:color="auto"/>
            <w:left w:val="none" w:sz="0" w:space="0" w:color="auto"/>
            <w:bottom w:val="none" w:sz="0" w:space="0" w:color="auto"/>
            <w:right w:val="none" w:sz="0" w:space="0" w:color="auto"/>
          </w:divBdr>
        </w:div>
        <w:div w:id="1886872905">
          <w:marLeft w:val="0"/>
          <w:marRight w:val="0"/>
          <w:marTop w:val="0"/>
          <w:marBottom w:val="0"/>
          <w:divBdr>
            <w:top w:val="none" w:sz="0" w:space="0" w:color="auto"/>
            <w:left w:val="none" w:sz="0" w:space="0" w:color="auto"/>
            <w:bottom w:val="none" w:sz="0" w:space="0" w:color="auto"/>
            <w:right w:val="none" w:sz="0" w:space="0" w:color="auto"/>
          </w:divBdr>
        </w:div>
        <w:div w:id="1476676365">
          <w:marLeft w:val="0"/>
          <w:marRight w:val="0"/>
          <w:marTop w:val="0"/>
          <w:marBottom w:val="0"/>
          <w:divBdr>
            <w:top w:val="none" w:sz="0" w:space="0" w:color="auto"/>
            <w:left w:val="none" w:sz="0" w:space="0" w:color="auto"/>
            <w:bottom w:val="none" w:sz="0" w:space="0" w:color="auto"/>
            <w:right w:val="none" w:sz="0" w:space="0" w:color="auto"/>
          </w:divBdr>
        </w:div>
        <w:div w:id="1542476298">
          <w:marLeft w:val="0"/>
          <w:marRight w:val="0"/>
          <w:marTop w:val="0"/>
          <w:marBottom w:val="0"/>
          <w:divBdr>
            <w:top w:val="none" w:sz="0" w:space="0" w:color="auto"/>
            <w:left w:val="none" w:sz="0" w:space="0" w:color="auto"/>
            <w:bottom w:val="none" w:sz="0" w:space="0" w:color="auto"/>
            <w:right w:val="none" w:sz="0" w:space="0" w:color="auto"/>
          </w:divBdr>
        </w:div>
        <w:div w:id="1594823294">
          <w:marLeft w:val="0"/>
          <w:marRight w:val="0"/>
          <w:marTop w:val="0"/>
          <w:marBottom w:val="0"/>
          <w:divBdr>
            <w:top w:val="none" w:sz="0" w:space="0" w:color="auto"/>
            <w:left w:val="none" w:sz="0" w:space="0" w:color="auto"/>
            <w:bottom w:val="none" w:sz="0" w:space="0" w:color="auto"/>
            <w:right w:val="none" w:sz="0" w:space="0" w:color="auto"/>
          </w:divBdr>
        </w:div>
        <w:div w:id="1722632443">
          <w:marLeft w:val="0"/>
          <w:marRight w:val="0"/>
          <w:marTop w:val="0"/>
          <w:marBottom w:val="0"/>
          <w:divBdr>
            <w:top w:val="none" w:sz="0" w:space="0" w:color="auto"/>
            <w:left w:val="none" w:sz="0" w:space="0" w:color="auto"/>
            <w:bottom w:val="none" w:sz="0" w:space="0" w:color="auto"/>
            <w:right w:val="none" w:sz="0" w:space="0" w:color="auto"/>
          </w:divBdr>
        </w:div>
        <w:div w:id="1940142509">
          <w:marLeft w:val="0"/>
          <w:marRight w:val="0"/>
          <w:marTop w:val="0"/>
          <w:marBottom w:val="0"/>
          <w:divBdr>
            <w:top w:val="none" w:sz="0" w:space="0" w:color="auto"/>
            <w:left w:val="none" w:sz="0" w:space="0" w:color="auto"/>
            <w:bottom w:val="none" w:sz="0" w:space="0" w:color="auto"/>
            <w:right w:val="none" w:sz="0" w:space="0" w:color="auto"/>
          </w:divBdr>
        </w:div>
        <w:div w:id="897279713">
          <w:marLeft w:val="0"/>
          <w:marRight w:val="0"/>
          <w:marTop w:val="0"/>
          <w:marBottom w:val="0"/>
          <w:divBdr>
            <w:top w:val="none" w:sz="0" w:space="0" w:color="auto"/>
            <w:left w:val="none" w:sz="0" w:space="0" w:color="auto"/>
            <w:bottom w:val="none" w:sz="0" w:space="0" w:color="auto"/>
            <w:right w:val="none" w:sz="0" w:space="0" w:color="auto"/>
          </w:divBdr>
        </w:div>
        <w:div w:id="1953122859">
          <w:marLeft w:val="0"/>
          <w:marRight w:val="0"/>
          <w:marTop w:val="0"/>
          <w:marBottom w:val="0"/>
          <w:divBdr>
            <w:top w:val="none" w:sz="0" w:space="0" w:color="auto"/>
            <w:left w:val="none" w:sz="0" w:space="0" w:color="auto"/>
            <w:bottom w:val="none" w:sz="0" w:space="0" w:color="auto"/>
            <w:right w:val="none" w:sz="0" w:space="0" w:color="auto"/>
          </w:divBdr>
        </w:div>
        <w:div w:id="1622036050">
          <w:marLeft w:val="0"/>
          <w:marRight w:val="0"/>
          <w:marTop w:val="0"/>
          <w:marBottom w:val="0"/>
          <w:divBdr>
            <w:top w:val="none" w:sz="0" w:space="0" w:color="auto"/>
            <w:left w:val="none" w:sz="0" w:space="0" w:color="auto"/>
            <w:bottom w:val="none" w:sz="0" w:space="0" w:color="auto"/>
            <w:right w:val="none" w:sz="0" w:space="0" w:color="auto"/>
          </w:divBdr>
        </w:div>
        <w:div w:id="1145469730">
          <w:marLeft w:val="0"/>
          <w:marRight w:val="0"/>
          <w:marTop w:val="0"/>
          <w:marBottom w:val="0"/>
          <w:divBdr>
            <w:top w:val="none" w:sz="0" w:space="0" w:color="auto"/>
            <w:left w:val="none" w:sz="0" w:space="0" w:color="auto"/>
            <w:bottom w:val="none" w:sz="0" w:space="0" w:color="auto"/>
            <w:right w:val="none" w:sz="0" w:space="0" w:color="auto"/>
          </w:divBdr>
        </w:div>
        <w:div w:id="1641380634">
          <w:marLeft w:val="0"/>
          <w:marRight w:val="0"/>
          <w:marTop w:val="0"/>
          <w:marBottom w:val="0"/>
          <w:divBdr>
            <w:top w:val="none" w:sz="0" w:space="0" w:color="auto"/>
            <w:left w:val="none" w:sz="0" w:space="0" w:color="auto"/>
            <w:bottom w:val="none" w:sz="0" w:space="0" w:color="auto"/>
            <w:right w:val="none" w:sz="0" w:space="0" w:color="auto"/>
          </w:divBdr>
        </w:div>
        <w:div w:id="1185360391">
          <w:marLeft w:val="0"/>
          <w:marRight w:val="0"/>
          <w:marTop w:val="0"/>
          <w:marBottom w:val="0"/>
          <w:divBdr>
            <w:top w:val="none" w:sz="0" w:space="0" w:color="auto"/>
            <w:left w:val="none" w:sz="0" w:space="0" w:color="auto"/>
            <w:bottom w:val="none" w:sz="0" w:space="0" w:color="auto"/>
            <w:right w:val="none" w:sz="0" w:space="0" w:color="auto"/>
          </w:divBdr>
        </w:div>
        <w:div w:id="1356223913">
          <w:marLeft w:val="0"/>
          <w:marRight w:val="0"/>
          <w:marTop w:val="0"/>
          <w:marBottom w:val="0"/>
          <w:divBdr>
            <w:top w:val="none" w:sz="0" w:space="0" w:color="auto"/>
            <w:left w:val="none" w:sz="0" w:space="0" w:color="auto"/>
            <w:bottom w:val="none" w:sz="0" w:space="0" w:color="auto"/>
            <w:right w:val="none" w:sz="0" w:space="0" w:color="auto"/>
          </w:divBdr>
        </w:div>
        <w:div w:id="1318266647">
          <w:marLeft w:val="0"/>
          <w:marRight w:val="0"/>
          <w:marTop w:val="0"/>
          <w:marBottom w:val="0"/>
          <w:divBdr>
            <w:top w:val="none" w:sz="0" w:space="0" w:color="auto"/>
            <w:left w:val="none" w:sz="0" w:space="0" w:color="auto"/>
            <w:bottom w:val="none" w:sz="0" w:space="0" w:color="auto"/>
            <w:right w:val="none" w:sz="0" w:space="0" w:color="auto"/>
          </w:divBdr>
        </w:div>
        <w:div w:id="1130712258">
          <w:marLeft w:val="0"/>
          <w:marRight w:val="0"/>
          <w:marTop w:val="0"/>
          <w:marBottom w:val="0"/>
          <w:divBdr>
            <w:top w:val="none" w:sz="0" w:space="0" w:color="auto"/>
            <w:left w:val="none" w:sz="0" w:space="0" w:color="auto"/>
            <w:bottom w:val="none" w:sz="0" w:space="0" w:color="auto"/>
            <w:right w:val="none" w:sz="0" w:space="0" w:color="auto"/>
          </w:divBdr>
        </w:div>
        <w:div w:id="1550720866">
          <w:marLeft w:val="0"/>
          <w:marRight w:val="0"/>
          <w:marTop w:val="0"/>
          <w:marBottom w:val="0"/>
          <w:divBdr>
            <w:top w:val="none" w:sz="0" w:space="0" w:color="auto"/>
            <w:left w:val="none" w:sz="0" w:space="0" w:color="auto"/>
            <w:bottom w:val="none" w:sz="0" w:space="0" w:color="auto"/>
            <w:right w:val="none" w:sz="0" w:space="0" w:color="auto"/>
          </w:divBdr>
        </w:div>
        <w:div w:id="2131975803">
          <w:marLeft w:val="0"/>
          <w:marRight w:val="0"/>
          <w:marTop w:val="0"/>
          <w:marBottom w:val="0"/>
          <w:divBdr>
            <w:top w:val="none" w:sz="0" w:space="0" w:color="auto"/>
            <w:left w:val="none" w:sz="0" w:space="0" w:color="auto"/>
            <w:bottom w:val="none" w:sz="0" w:space="0" w:color="auto"/>
            <w:right w:val="none" w:sz="0" w:space="0" w:color="auto"/>
          </w:divBdr>
        </w:div>
        <w:div w:id="758529185">
          <w:marLeft w:val="0"/>
          <w:marRight w:val="0"/>
          <w:marTop w:val="0"/>
          <w:marBottom w:val="0"/>
          <w:divBdr>
            <w:top w:val="none" w:sz="0" w:space="0" w:color="auto"/>
            <w:left w:val="none" w:sz="0" w:space="0" w:color="auto"/>
            <w:bottom w:val="none" w:sz="0" w:space="0" w:color="auto"/>
            <w:right w:val="none" w:sz="0" w:space="0" w:color="auto"/>
          </w:divBdr>
        </w:div>
        <w:div w:id="224924665">
          <w:marLeft w:val="0"/>
          <w:marRight w:val="0"/>
          <w:marTop w:val="0"/>
          <w:marBottom w:val="0"/>
          <w:divBdr>
            <w:top w:val="none" w:sz="0" w:space="0" w:color="auto"/>
            <w:left w:val="none" w:sz="0" w:space="0" w:color="auto"/>
            <w:bottom w:val="none" w:sz="0" w:space="0" w:color="auto"/>
            <w:right w:val="none" w:sz="0" w:space="0" w:color="auto"/>
          </w:divBdr>
        </w:div>
        <w:div w:id="1237474430">
          <w:marLeft w:val="0"/>
          <w:marRight w:val="0"/>
          <w:marTop w:val="0"/>
          <w:marBottom w:val="0"/>
          <w:divBdr>
            <w:top w:val="none" w:sz="0" w:space="0" w:color="auto"/>
            <w:left w:val="none" w:sz="0" w:space="0" w:color="auto"/>
            <w:bottom w:val="none" w:sz="0" w:space="0" w:color="auto"/>
            <w:right w:val="none" w:sz="0" w:space="0" w:color="auto"/>
          </w:divBdr>
        </w:div>
        <w:div w:id="1890073572">
          <w:marLeft w:val="0"/>
          <w:marRight w:val="0"/>
          <w:marTop w:val="0"/>
          <w:marBottom w:val="0"/>
          <w:divBdr>
            <w:top w:val="none" w:sz="0" w:space="0" w:color="auto"/>
            <w:left w:val="none" w:sz="0" w:space="0" w:color="auto"/>
            <w:bottom w:val="none" w:sz="0" w:space="0" w:color="auto"/>
            <w:right w:val="none" w:sz="0" w:space="0" w:color="auto"/>
          </w:divBdr>
        </w:div>
        <w:div w:id="849488405">
          <w:marLeft w:val="0"/>
          <w:marRight w:val="0"/>
          <w:marTop w:val="0"/>
          <w:marBottom w:val="0"/>
          <w:divBdr>
            <w:top w:val="none" w:sz="0" w:space="0" w:color="auto"/>
            <w:left w:val="none" w:sz="0" w:space="0" w:color="auto"/>
            <w:bottom w:val="none" w:sz="0" w:space="0" w:color="auto"/>
            <w:right w:val="none" w:sz="0" w:space="0" w:color="auto"/>
          </w:divBdr>
        </w:div>
        <w:div w:id="175192444">
          <w:marLeft w:val="0"/>
          <w:marRight w:val="0"/>
          <w:marTop w:val="0"/>
          <w:marBottom w:val="0"/>
          <w:divBdr>
            <w:top w:val="none" w:sz="0" w:space="0" w:color="auto"/>
            <w:left w:val="none" w:sz="0" w:space="0" w:color="auto"/>
            <w:bottom w:val="none" w:sz="0" w:space="0" w:color="auto"/>
            <w:right w:val="none" w:sz="0" w:space="0" w:color="auto"/>
          </w:divBdr>
        </w:div>
        <w:div w:id="1508246445">
          <w:marLeft w:val="0"/>
          <w:marRight w:val="0"/>
          <w:marTop w:val="0"/>
          <w:marBottom w:val="0"/>
          <w:divBdr>
            <w:top w:val="none" w:sz="0" w:space="0" w:color="auto"/>
            <w:left w:val="none" w:sz="0" w:space="0" w:color="auto"/>
            <w:bottom w:val="none" w:sz="0" w:space="0" w:color="auto"/>
            <w:right w:val="none" w:sz="0" w:space="0" w:color="auto"/>
          </w:divBdr>
        </w:div>
      </w:divsChild>
    </w:div>
    <w:div w:id="1156804263">
      <w:bodyDiv w:val="1"/>
      <w:marLeft w:val="0"/>
      <w:marRight w:val="0"/>
      <w:marTop w:val="0"/>
      <w:marBottom w:val="0"/>
      <w:divBdr>
        <w:top w:val="none" w:sz="0" w:space="0" w:color="auto"/>
        <w:left w:val="none" w:sz="0" w:space="0" w:color="auto"/>
        <w:bottom w:val="none" w:sz="0" w:space="0" w:color="auto"/>
        <w:right w:val="none" w:sz="0" w:space="0" w:color="auto"/>
      </w:divBdr>
      <w:divsChild>
        <w:div w:id="1877545865">
          <w:marLeft w:val="0"/>
          <w:marRight w:val="0"/>
          <w:marTop w:val="0"/>
          <w:marBottom w:val="0"/>
          <w:divBdr>
            <w:top w:val="none" w:sz="0" w:space="0" w:color="auto"/>
            <w:left w:val="none" w:sz="0" w:space="0" w:color="auto"/>
            <w:bottom w:val="none" w:sz="0" w:space="0" w:color="auto"/>
            <w:right w:val="none" w:sz="0" w:space="0" w:color="auto"/>
          </w:divBdr>
        </w:div>
        <w:div w:id="32586010">
          <w:marLeft w:val="0"/>
          <w:marRight w:val="0"/>
          <w:marTop w:val="0"/>
          <w:marBottom w:val="0"/>
          <w:divBdr>
            <w:top w:val="none" w:sz="0" w:space="0" w:color="auto"/>
            <w:left w:val="none" w:sz="0" w:space="0" w:color="auto"/>
            <w:bottom w:val="none" w:sz="0" w:space="0" w:color="auto"/>
            <w:right w:val="none" w:sz="0" w:space="0" w:color="auto"/>
          </w:divBdr>
        </w:div>
        <w:div w:id="799809746">
          <w:marLeft w:val="0"/>
          <w:marRight w:val="0"/>
          <w:marTop w:val="0"/>
          <w:marBottom w:val="0"/>
          <w:divBdr>
            <w:top w:val="none" w:sz="0" w:space="0" w:color="auto"/>
            <w:left w:val="none" w:sz="0" w:space="0" w:color="auto"/>
            <w:bottom w:val="none" w:sz="0" w:space="0" w:color="auto"/>
            <w:right w:val="none" w:sz="0" w:space="0" w:color="auto"/>
          </w:divBdr>
        </w:div>
        <w:div w:id="487670691">
          <w:marLeft w:val="0"/>
          <w:marRight w:val="0"/>
          <w:marTop w:val="0"/>
          <w:marBottom w:val="0"/>
          <w:divBdr>
            <w:top w:val="none" w:sz="0" w:space="0" w:color="auto"/>
            <w:left w:val="none" w:sz="0" w:space="0" w:color="auto"/>
            <w:bottom w:val="none" w:sz="0" w:space="0" w:color="auto"/>
            <w:right w:val="none" w:sz="0" w:space="0" w:color="auto"/>
          </w:divBdr>
        </w:div>
        <w:div w:id="1913467677">
          <w:marLeft w:val="0"/>
          <w:marRight w:val="0"/>
          <w:marTop w:val="0"/>
          <w:marBottom w:val="0"/>
          <w:divBdr>
            <w:top w:val="none" w:sz="0" w:space="0" w:color="auto"/>
            <w:left w:val="none" w:sz="0" w:space="0" w:color="auto"/>
            <w:bottom w:val="none" w:sz="0" w:space="0" w:color="auto"/>
            <w:right w:val="none" w:sz="0" w:space="0" w:color="auto"/>
          </w:divBdr>
        </w:div>
        <w:div w:id="1739160271">
          <w:marLeft w:val="0"/>
          <w:marRight w:val="0"/>
          <w:marTop w:val="0"/>
          <w:marBottom w:val="0"/>
          <w:divBdr>
            <w:top w:val="none" w:sz="0" w:space="0" w:color="auto"/>
            <w:left w:val="none" w:sz="0" w:space="0" w:color="auto"/>
            <w:bottom w:val="none" w:sz="0" w:space="0" w:color="auto"/>
            <w:right w:val="none" w:sz="0" w:space="0" w:color="auto"/>
          </w:divBdr>
        </w:div>
        <w:div w:id="1954753000">
          <w:marLeft w:val="0"/>
          <w:marRight w:val="0"/>
          <w:marTop w:val="0"/>
          <w:marBottom w:val="0"/>
          <w:divBdr>
            <w:top w:val="none" w:sz="0" w:space="0" w:color="auto"/>
            <w:left w:val="none" w:sz="0" w:space="0" w:color="auto"/>
            <w:bottom w:val="none" w:sz="0" w:space="0" w:color="auto"/>
            <w:right w:val="none" w:sz="0" w:space="0" w:color="auto"/>
          </w:divBdr>
        </w:div>
        <w:div w:id="1285116812">
          <w:marLeft w:val="0"/>
          <w:marRight w:val="0"/>
          <w:marTop w:val="0"/>
          <w:marBottom w:val="0"/>
          <w:divBdr>
            <w:top w:val="none" w:sz="0" w:space="0" w:color="auto"/>
            <w:left w:val="none" w:sz="0" w:space="0" w:color="auto"/>
            <w:bottom w:val="none" w:sz="0" w:space="0" w:color="auto"/>
            <w:right w:val="none" w:sz="0" w:space="0" w:color="auto"/>
          </w:divBdr>
        </w:div>
        <w:div w:id="1373267640">
          <w:marLeft w:val="0"/>
          <w:marRight w:val="0"/>
          <w:marTop w:val="0"/>
          <w:marBottom w:val="0"/>
          <w:divBdr>
            <w:top w:val="none" w:sz="0" w:space="0" w:color="auto"/>
            <w:left w:val="none" w:sz="0" w:space="0" w:color="auto"/>
            <w:bottom w:val="none" w:sz="0" w:space="0" w:color="auto"/>
            <w:right w:val="none" w:sz="0" w:space="0" w:color="auto"/>
          </w:divBdr>
        </w:div>
      </w:divsChild>
    </w:div>
    <w:div w:id="1293513210">
      <w:bodyDiv w:val="1"/>
      <w:marLeft w:val="0"/>
      <w:marRight w:val="0"/>
      <w:marTop w:val="0"/>
      <w:marBottom w:val="0"/>
      <w:divBdr>
        <w:top w:val="none" w:sz="0" w:space="0" w:color="auto"/>
        <w:left w:val="none" w:sz="0" w:space="0" w:color="auto"/>
        <w:bottom w:val="none" w:sz="0" w:space="0" w:color="auto"/>
        <w:right w:val="none" w:sz="0" w:space="0" w:color="auto"/>
      </w:divBdr>
      <w:divsChild>
        <w:div w:id="1541629638">
          <w:marLeft w:val="0"/>
          <w:marRight w:val="0"/>
          <w:marTop w:val="0"/>
          <w:marBottom w:val="0"/>
          <w:divBdr>
            <w:top w:val="none" w:sz="0" w:space="0" w:color="auto"/>
            <w:left w:val="none" w:sz="0" w:space="0" w:color="auto"/>
            <w:bottom w:val="none" w:sz="0" w:space="0" w:color="auto"/>
            <w:right w:val="none" w:sz="0" w:space="0" w:color="auto"/>
          </w:divBdr>
        </w:div>
        <w:div w:id="1797219735">
          <w:marLeft w:val="0"/>
          <w:marRight w:val="0"/>
          <w:marTop w:val="0"/>
          <w:marBottom w:val="0"/>
          <w:divBdr>
            <w:top w:val="none" w:sz="0" w:space="0" w:color="auto"/>
            <w:left w:val="none" w:sz="0" w:space="0" w:color="auto"/>
            <w:bottom w:val="none" w:sz="0" w:space="0" w:color="auto"/>
            <w:right w:val="none" w:sz="0" w:space="0" w:color="auto"/>
          </w:divBdr>
        </w:div>
        <w:div w:id="1913662968">
          <w:marLeft w:val="0"/>
          <w:marRight w:val="0"/>
          <w:marTop w:val="0"/>
          <w:marBottom w:val="0"/>
          <w:divBdr>
            <w:top w:val="none" w:sz="0" w:space="0" w:color="auto"/>
            <w:left w:val="none" w:sz="0" w:space="0" w:color="auto"/>
            <w:bottom w:val="none" w:sz="0" w:space="0" w:color="auto"/>
            <w:right w:val="none" w:sz="0" w:space="0" w:color="auto"/>
          </w:divBdr>
        </w:div>
        <w:div w:id="203251689">
          <w:marLeft w:val="0"/>
          <w:marRight w:val="0"/>
          <w:marTop w:val="0"/>
          <w:marBottom w:val="0"/>
          <w:divBdr>
            <w:top w:val="none" w:sz="0" w:space="0" w:color="auto"/>
            <w:left w:val="none" w:sz="0" w:space="0" w:color="auto"/>
            <w:bottom w:val="none" w:sz="0" w:space="0" w:color="auto"/>
            <w:right w:val="none" w:sz="0" w:space="0" w:color="auto"/>
          </w:divBdr>
        </w:div>
        <w:div w:id="192765000">
          <w:marLeft w:val="0"/>
          <w:marRight w:val="0"/>
          <w:marTop w:val="0"/>
          <w:marBottom w:val="0"/>
          <w:divBdr>
            <w:top w:val="none" w:sz="0" w:space="0" w:color="auto"/>
            <w:left w:val="none" w:sz="0" w:space="0" w:color="auto"/>
            <w:bottom w:val="none" w:sz="0" w:space="0" w:color="auto"/>
            <w:right w:val="none" w:sz="0" w:space="0" w:color="auto"/>
          </w:divBdr>
        </w:div>
        <w:div w:id="1342664532">
          <w:marLeft w:val="0"/>
          <w:marRight w:val="0"/>
          <w:marTop w:val="0"/>
          <w:marBottom w:val="0"/>
          <w:divBdr>
            <w:top w:val="none" w:sz="0" w:space="0" w:color="auto"/>
            <w:left w:val="none" w:sz="0" w:space="0" w:color="auto"/>
            <w:bottom w:val="none" w:sz="0" w:space="0" w:color="auto"/>
            <w:right w:val="none" w:sz="0" w:space="0" w:color="auto"/>
          </w:divBdr>
        </w:div>
        <w:div w:id="627395554">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256401515">
          <w:marLeft w:val="0"/>
          <w:marRight w:val="0"/>
          <w:marTop w:val="0"/>
          <w:marBottom w:val="0"/>
          <w:divBdr>
            <w:top w:val="none" w:sz="0" w:space="0" w:color="auto"/>
            <w:left w:val="none" w:sz="0" w:space="0" w:color="auto"/>
            <w:bottom w:val="none" w:sz="0" w:space="0" w:color="auto"/>
            <w:right w:val="none" w:sz="0" w:space="0" w:color="auto"/>
          </w:divBdr>
        </w:div>
        <w:div w:id="1836920272">
          <w:marLeft w:val="0"/>
          <w:marRight w:val="0"/>
          <w:marTop w:val="0"/>
          <w:marBottom w:val="0"/>
          <w:divBdr>
            <w:top w:val="none" w:sz="0" w:space="0" w:color="auto"/>
            <w:left w:val="none" w:sz="0" w:space="0" w:color="auto"/>
            <w:bottom w:val="none" w:sz="0" w:space="0" w:color="auto"/>
            <w:right w:val="none" w:sz="0" w:space="0" w:color="auto"/>
          </w:divBdr>
        </w:div>
        <w:div w:id="163396784">
          <w:marLeft w:val="0"/>
          <w:marRight w:val="0"/>
          <w:marTop w:val="0"/>
          <w:marBottom w:val="0"/>
          <w:divBdr>
            <w:top w:val="none" w:sz="0" w:space="0" w:color="auto"/>
            <w:left w:val="none" w:sz="0" w:space="0" w:color="auto"/>
            <w:bottom w:val="none" w:sz="0" w:space="0" w:color="auto"/>
            <w:right w:val="none" w:sz="0" w:space="0" w:color="auto"/>
          </w:divBdr>
        </w:div>
        <w:div w:id="1343971947">
          <w:marLeft w:val="0"/>
          <w:marRight w:val="0"/>
          <w:marTop w:val="0"/>
          <w:marBottom w:val="0"/>
          <w:divBdr>
            <w:top w:val="none" w:sz="0" w:space="0" w:color="auto"/>
            <w:left w:val="none" w:sz="0" w:space="0" w:color="auto"/>
            <w:bottom w:val="none" w:sz="0" w:space="0" w:color="auto"/>
            <w:right w:val="none" w:sz="0" w:space="0" w:color="auto"/>
          </w:divBdr>
        </w:div>
        <w:div w:id="1315569797">
          <w:marLeft w:val="0"/>
          <w:marRight w:val="0"/>
          <w:marTop w:val="0"/>
          <w:marBottom w:val="0"/>
          <w:divBdr>
            <w:top w:val="none" w:sz="0" w:space="0" w:color="auto"/>
            <w:left w:val="none" w:sz="0" w:space="0" w:color="auto"/>
            <w:bottom w:val="none" w:sz="0" w:space="0" w:color="auto"/>
            <w:right w:val="none" w:sz="0" w:space="0" w:color="auto"/>
          </w:divBdr>
        </w:div>
        <w:div w:id="1942831350">
          <w:marLeft w:val="0"/>
          <w:marRight w:val="0"/>
          <w:marTop w:val="0"/>
          <w:marBottom w:val="0"/>
          <w:divBdr>
            <w:top w:val="none" w:sz="0" w:space="0" w:color="auto"/>
            <w:left w:val="none" w:sz="0" w:space="0" w:color="auto"/>
            <w:bottom w:val="none" w:sz="0" w:space="0" w:color="auto"/>
            <w:right w:val="none" w:sz="0" w:space="0" w:color="auto"/>
          </w:divBdr>
        </w:div>
        <w:div w:id="852375230">
          <w:marLeft w:val="0"/>
          <w:marRight w:val="0"/>
          <w:marTop w:val="0"/>
          <w:marBottom w:val="0"/>
          <w:divBdr>
            <w:top w:val="none" w:sz="0" w:space="0" w:color="auto"/>
            <w:left w:val="none" w:sz="0" w:space="0" w:color="auto"/>
            <w:bottom w:val="none" w:sz="0" w:space="0" w:color="auto"/>
            <w:right w:val="none" w:sz="0" w:space="0" w:color="auto"/>
          </w:divBdr>
        </w:div>
        <w:div w:id="1013722866">
          <w:marLeft w:val="0"/>
          <w:marRight w:val="0"/>
          <w:marTop w:val="0"/>
          <w:marBottom w:val="0"/>
          <w:divBdr>
            <w:top w:val="none" w:sz="0" w:space="0" w:color="auto"/>
            <w:left w:val="none" w:sz="0" w:space="0" w:color="auto"/>
            <w:bottom w:val="none" w:sz="0" w:space="0" w:color="auto"/>
            <w:right w:val="none" w:sz="0" w:space="0" w:color="auto"/>
          </w:divBdr>
        </w:div>
        <w:div w:id="571694801">
          <w:marLeft w:val="0"/>
          <w:marRight w:val="0"/>
          <w:marTop w:val="0"/>
          <w:marBottom w:val="0"/>
          <w:divBdr>
            <w:top w:val="none" w:sz="0" w:space="0" w:color="auto"/>
            <w:left w:val="none" w:sz="0" w:space="0" w:color="auto"/>
            <w:bottom w:val="none" w:sz="0" w:space="0" w:color="auto"/>
            <w:right w:val="none" w:sz="0" w:space="0" w:color="auto"/>
          </w:divBdr>
        </w:div>
        <w:div w:id="423841988">
          <w:marLeft w:val="0"/>
          <w:marRight w:val="0"/>
          <w:marTop w:val="0"/>
          <w:marBottom w:val="0"/>
          <w:divBdr>
            <w:top w:val="none" w:sz="0" w:space="0" w:color="auto"/>
            <w:left w:val="none" w:sz="0" w:space="0" w:color="auto"/>
            <w:bottom w:val="none" w:sz="0" w:space="0" w:color="auto"/>
            <w:right w:val="none" w:sz="0" w:space="0" w:color="auto"/>
          </w:divBdr>
        </w:div>
        <w:div w:id="159003339">
          <w:marLeft w:val="0"/>
          <w:marRight w:val="0"/>
          <w:marTop w:val="0"/>
          <w:marBottom w:val="0"/>
          <w:divBdr>
            <w:top w:val="none" w:sz="0" w:space="0" w:color="auto"/>
            <w:left w:val="none" w:sz="0" w:space="0" w:color="auto"/>
            <w:bottom w:val="none" w:sz="0" w:space="0" w:color="auto"/>
            <w:right w:val="none" w:sz="0" w:space="0" w:color="auto"/>
          </w:divBdr>
        </w:div>
        <w:div w:id="733086705">
          <w:marLeft w:val="0"/>
          <w:marRight w:val="0"/>
          <w:marTop w:val="0"/>
          <w:marBottom w:val="0"/>
          <w:divBdr>
            <w:top w:val="none" w:sz="0" w:space="0" w:color="auto"/>
            <w:left w:val="none" w:sz="0" w:space="0" w:color="auto"/>
            <w:bottom w:val="none" w:sz="0" w:space="0" w:color="auto"/>
            <w:right w:val="none" w:sz="0" w:space="0" w:color="auto"/>
          </w:divBdr>
        </w:div>
        <w:div w:id="980117390">
          <w:marLeft w:val="0"/>
          <w:marRight w:val="0"/>
          <w:marTop w:val="0"/>
          <w:marBottom w:val="0"/>
          <w:divBdr>
            <w:top w:val="none" w:sz="0" w:space="0" w:color="auto"/>
            <w:left w:val="none" w:sz="0" w:space="0" w:color="auto"/>
            <w:bottom w:val="none" w:sz="0" w:space="0" w:color="auto"/>
            <w:right w:val="none" w:sz="0" w:space="0" w:color="auto"/>
          </w:divBdr>
        </w:div>
        <w:div w:id="1432776938">
          <w:marLeft w:val="0"/>
          <w:marRight w:val="0"/>
          <w:marTop w:val="0"/>
          <w:marBottom w:val="0"/>
          <w:divBdr>
            <w:top w:val="none" w:sz="0" w:space="0" w:color="auto"/>
            <w:left w:val="none" w:sz="0" w:space="0" w:color="auto"/>
            <w:bottom w:val="none" w:sz="0" w:space="0" w:color="auto"/>
            <w:right w:val="none" w:sz="0" w:space="0" w:color="auto"/>
          </w:divBdr>
        </w:div>
        <w:div w:id="1923566671">
          <w:marLeft w:val="0"/>
          <w:marRight w:val="0"/>
          <w:marTop w:val="0"/>
          <w:marBottom w:val="0"/>
          <w:divBdr>
            <w:top w:val="none" w:sz="0" w:space="0" w:color="auto"/>
            <w:left w:val="none" w:sz="0" w:space="0" w:color="auto"/>
            <w:bottom w:val="none" w:sz="0" w:space="0" w:color="auto"/>
            <w:right w:val="none" w:sz="0" w:space="0" w:color="auto"/>
          </w:divBdr>
        </w:div>
        <w:div w:id="102189517">
          <w:marLeft w:val="0"/>
          <w:marRight w:val="0"/>
          <w:marTop w:val="0"/>
          <w:marBottom w:val="0"/>
          <w:divBdr>
            <w:top w:val="none" w:sz="0" w:space="0" w:color="auto"/>
            <w:left w:val="none" w:sz="0" w:space="0" w:color="auto"/>
            <w:bottom w:val="none" w:sz="0" w:space="0" w:color="auto"/>
            <w:right w:val="none" w:sz="0" w:space="0" w:color="auto"/>
          </w:divBdr>
        </w:div>
        <w:div w:id="1415667016">
          <w:marLeft w:val="0"/>
          <w:marRight w:val="0"/>
          <w:marTop w:val="0"/>
          <w:marBottom w:val="0"/>
          <w:divBdr>
            <w:top w:val="none" w:sz="0" w:space="0" w:color="auto"/>
            <w:left w:val="none" w:sz="0" w:space="0" w:color="auto"/>
            <w:bottom w:val="none" w:sz="0" w:space="0" w:color="auto"/>
            <w:right w:val="none" w:sz="0" w:space="0" w:color="auto"/>
          </w:divBdr>
        </w:div>
        <w:div w:id="1103191534">
          <w:marLeft w:val="0"/>
          <w:marRight w:val="0"/>
          <w:marTop w:val="0"/>
          <w:marBottom w:val="0"/>
          <w:divBdr>
            <w:top w:val="none" w:sz="0" w:space="0" w:color="auto"/>
            <w:left w:val="none" w:sz="0" w:space="0" w:color="auto"/>
            <w:bottom w:val="none" w:sz="0" w:space="0" w:color="auto"/>
            <w:right w:val="none" w:sz="0" w:space="0" w:color="auto"/>
          </w:divBdr>
        </w:div>
        <w:div w:id="168444728">
          <w:marLeft w:val="0"/>
          <w:marRight w:val="0"/>
          <w:marTop w:val="0"/>
          <w:marBottom w:val="0"/>
          <w:divBdr>
            <w:top w:val="none" w:sz="0" w:space="0" w:color="auto"/>
            <w:left w:val="none" w:sz="0" w:space="0" w:color="auto"/>
            <w:bottom w:val="none" w:sz="0" w:space="0" w:color="auto"/>
            <w:right w:val="none" w:sz="0" w:space="0" w:color="auto"/>
          </w:divBdr>
        </w:div>
        <w:div w:id="1503157701">
          <w:marLeft w:val="0"/>
          <w:marRight w:val="0"/>
          <w:marTop w:val="0"/>
          <w:marBottom w:val="0"/>
          <w:divBdr>
            <w:top w:val="none" w:sz="0" w:space="0" w:color="auto"/>
            <w:left w:val="none" w:sz="0" w:space="0" w:color="auto"/>
            <w:bottom w:val="none" w:sz="0" w:space="0" w:color="auto"/>
            <w:right w:val="none" w:sz="0" w:space="0" w:color="auto"/>
          </w:divBdr>
        </w:div>
        <w:div w:id="2119787345">
          <w:marLeft w:val="0"/>
          <w:marRight w:val="0"/>
          <w:marTop w:val="0"/>
          <w:marBottom w:val="0"/>
          <w:divBdr>
            <w:top w:val="none" w:sz="0" w:space="0" w:color="auto"/>
            <w:left w:val="none" w:sz="0" w:space="0" w:color="auto"/>
            <w:bottom w:val="none" w:sz="0" w:space="0" w:color="auto"/>
            <w:right w:val="none" w:sz="0" w:space="0" w:color="auto"/>
          </w:divBdr>
        </w:div>
        <w:div w:id="754984922">
          <w:marLeft w:val="0"/>
          <w:marRight w:val="0"/>
          <w:marTop w:val="0"/>
          <w:marBottom w:val="0"/>
          <w:divBdr>
            <w:top w:val="none" w:sz="0" w:space="0" w:color="auto"/>
            <w:left w:val="none" w:sz="0" w:space="0" w:color="auto"/>
            <w:bottom w:val="none" w:sz="0" w:space="0" w:color="auto"/>
            <w:right w:val="none" w:sz="0" w:space="0" w:color="auto"/>
          </w:divBdr>
        </w:div>
        <w:div w:id="2023579590">
          <w:marLeft w:val="0"/>
          <w:marRight w:val="0"/>
          <w:marTop w:val="0"/>
          <w:marBottom w:val="0"/>
          <w:divBdr>
            <w:top w:val="none" w:sz="0" w:space="0" w:color="auto"/>
            <w:left w:val="none" w:sz="0" w:space="0" w:color="auto"/>
            <w:bottom w:val="none" w:sz="0" w:space="0" w:color="auto"/>
            <w:right w:val="none" w:sz="0" w:space="0" w:color="auto"/>
          </w:divBdr>
        </w:div>
        <w:div w:id="1202595546">
          <w:marLeft w:val="0"/>
          <w:marRight w:val="0"/>
          <w:marTop w:val="0"/>
          <w:marBottom w:val="0"/>
          <w:divBdr>
            <w:top w:val="none" w:sz="0" w:space="0" w:color="auto"/>
            <w:left w:val="none" w:sz="0" w:space="0" w:color="auto"/>
            <w:bottom w:val="none" w:sz="0" w:space="0" w:color="auto"/>
            <w:right w:val="none" w:sz="0" w:space="0" w:color="auto"/>
          </w:divBdr>
        </w:div>
        <w:div w:id="450979154">
          <w:marLeft w:val="0"/>
          <w:marRight w:val="0"/>
          <w:marTop w:val="0"/>
          <w:marBottom w:val="0"/>
          <w:divBdr>
            <w:top w:val="none" w:sz="0" w:space="0" w:color="auto"/>
            <w:left w:val="none" w:sz="0" w:space="0" w:color="auto"/>
            <w:bottom w:val="none" w:sz="0" w:space="0" w:color="auto"/>
            <w:right w:val="none" w:sz="0" w:space="0" w:color="auto"/>
          </w:divBdr>
        </w:div>
        <w:div w:id="468862440">
          <w:marLeft w:val="0"/>
          <w:marRight w:val="0"/>
          <w:marTop w:val="0"/>
          <w:marBottom w:val="0"/>
          <w:divBdr>
            <w:top w:val="none" w:sz="0" w:space="0" w:color="auto"/>
            <w:left w:val="none" w:sz="0" w:space="0" w:color="auto"/>
            <w:bottom w:val="none" w:sz="0" w:space="0" w:color="auto"/>
            <w:right w:val="none" w:sz="0" w:space="0" w:color="auto"/>
          </w:divBdr>
        </w:div>
        <w:div w:id="2080862321">
          <w:marLeft w:val="0"/>
          <w:marRight w:val="0"/>
          <w:marTop w:val="0"/>
          <w:marBottom w:val="0"/>
          <w:divBdr>
            <w:top w:val="none" w:sz="0" w:space="0" w:color="auto"/>
            <w:left w:val="none" w:sz="0" w:space="0" w:color="auto"/>
            <w:bottom w:val="none" w:sz="0" w:space="0" w:color="auto"/>
            <w:right w:val="none" w:sz="0" w:space="0" w:color="auto"/>
          </w:divBdr>
        </w:div>
      </w:divsChild>
    </w:div>
    <w:div w:id="1495490810">
      <w:bodyDiv w:val="1"/>
      <w:marLeft w:val="0"/>
      <w:marRight w:val="0"/>
      <w:marTop w:val="0"/>
      <w:marBottom w:val="0"/>
      <w:divBdr>
        <w:top w:val="none" w:sz="0" w:space="0" w:color="auto"/>
        <w:left w:val="none" w:sz="0" w:space="0" w:color="auto"/>
        <w:bottom w:val="none" w:sz="0" w:space="0" w:color="auto"/>
        <w:right w:val="none" w:sz="0" w:space="0" w:color="auto"/>
      </w:divBdr>
    </w:div>
    <w:div w:id="1550916541">
      <w:bodyDiv w:val="1"/>
      <w:marLeft w:val="0"/>
      <w:marRight w:val="0"/>
      <w:marTop w:val="0"/>
      <w:marBottom w:val="0"/>
      <w:divBdr>
        <w:top w:val="none" w:sz="0" w:space="0" w:color="auto"/>
        <w:left w:val="none" w:sz="0" w:space="0" w:color="auto"/>
        <w:bottom w:val="none" w:sz="0" w:space="0" w:color="auto"/>
        <w:right w:val="none" w:sz="0" w:space="0" w:color="auto"/>
      </w:divBdr>
      <w:divsChild>
        <w:div w:id="1107038138">
          <w:marLeft w:val="0"/>
          <w:marRight w:val="0"/>
          <w:marTop w:val="0"/>
          <w:marBottom w:val="0"/>
          <w:divBdr>
            <w:top w:val="none" w:sz="0" w:space="0" w:color="auto"/>
            <w:left w:val="none" w:sz="0" w:space="0" w:color="auto"/>
            <w:bottom w:val="none" w:sz="0" w:space="0" w:color="auto"/>
            <w:right w:val="none" w:sz="0" w:space="0" w:color="auto"/>
          </w:divBdr>
        </w:div>
        <w:div w:id="1444228700">
          <w:marLeft w:val="0"/>
          <w:marRight w:val="0"/>
          <w:marTop w:val="0"/>
          <w:marBottom w:val="0"/>
          <w:divBdr>
            <w:top w:val="none" w:sz="0" w:space="0" w:color="auto"/>
            <w:left w:val="none" w:sz="0" w:space="0" w:color="auto"/>
            <w:bottom w:val="none" w:sz="0" w:space="0" w:color="auto"/>
            <w:right w:val="none" w:sz="0" w:space="0" w:color="auto"/>
          </w:divBdr>
        </w:div>
        <w:div w:id="486283526">
          <w:marLeft w:val="0"/>
          <w:marRight w:val="0"/>
          <w:marTop w:val="0"/>
          <w:marBottom w:val="0"/>
          <w:divBdr>
            <w:top w:val="none" w:sz="0" w:space="0" w:color="auto"/>
            <w:left w:val="none" w:sz="0" w:space="0" w:color="auto"/>
            <w:bottom w:val="none" w:sz="0" w:space="0" w:color="auto"/>
            <w:right w:val="none" w:sz="0" w:space="0" w:color="auto"/>
          </w:divBdr>
        </w:div>
        <w:div w:id="147014968">
          <w:marLeft w:val="0"/>
          <w:marRight w:val="0"/>
          <w:marTop w:val="0"/>
          <w:marBottom w:val="0"/>
          <w:divBdr>
            <w:top w:val="none" w:sz="0" w:space="0" w:color="auto"/>
            <w:left w:val="none" w:sz="0" w:space="0" w:color="auto"/>
            <w:bottom w:val="none" w:sz="0" w:space="0" w:color="auto"/>
            <w:right w:val="none" w:sz="0" w:space="0" w:color="auto"/>
          </w:divBdr>
        </w:div>
        <w:div w:id="65956550">
          <w:marLeft w:val="0"/>
          <w:marRight w:val="0"/>
          <w:marTop w:val="0"/>
          <w:marBottom w:val="0"/>
          <w:divBdr>
            <w:top w:val="none" w:sz="0" w:space="0" w:color="auto"/>
            <w:left w:val="none" w:sz="0" w:space="0" w:color="auto"/>
            <w:bottom w:val="none" w:sz="0" w:space="0" w:color="auto"/>
            <w:right w:val="none" w:sz="0" w:space="0" w:color="auto"/>
          </w:divBdr>
        </w:div>
        <w:div w:id="1624773934">
          <w:marLeft w:val="0"/>
          <w:marRight w:val="0"/>
          <w:marTop w:val="0"/>
          <w:marBottom w:val="0"/>
          <w:divBdr>
            <w:top w:val="none" w:sz="0" w:space="0" w:color="auto"/>
            <w:left w:val="none" w:sz="0" w:space="0" w:color="auto"/>
            <w:bottom w:val="none" w:sz="0" w:space="0" w:color="auto"/>
            <w:right w:val="none" w:sz="0" w:space="0" w:color="auto"/>
          </w:divBdr>
        </w:div>
        <w:div w:id="275256051">
          <w:marLeft w:val="0"/>
          <w:marRight w:val="0"/>
          <w:marTop w:val="0"/>
          <w:marBottom w:val="0"/>
          <w:divBdr>
            <w:top w:val="none" w:sz="0" w:space="0" w:color="auto"/>
            <w:left w:val="none" w:sz="0" w:space="0" w:color="auto"/>
            <w:bottom w:val="none" w:sz="0" w:space="0" w:color="auto"/>
            <w:right w:val="none" w:sz="0" w:space="0" w:color="auto"/>
          </w:divBdr>
        </w:div>
        <w:div w:id="2028213691">
          <w:marLeft w:val="0"/>
          <w:marRight w:val="0"/>
          <w:marTop w:val="0"/>
          <w:marBottom w:val="0"/>
          <w:divBdr>
            <w:top w:val="none" w:sz="0" w:space="0" w:color="auto"/>
            <w:left w:val="none" w:sz="0" w:space="0" w:color="auto"/>
            <w:bottom w:val="none" w:sz="0" w:space="0" w:color="auto"/>
            <w:right w:val="none" w:sz="0" w:space="0" w:color="auto"/>
          </w:divBdr>
        </w:div>
        <w:div w:id="1005404701">
          <w:marLeft w:val="0"/>
          <w:marRight w:val="0"/>
          <w:marTop w:val="0"/>
          <w:marBottom w:val="0"/>
          <w:divBdr>
            <w:top w:val="none" w:sz="0" w:space="0" w:color="auto"/>
            <w:left w:val="none" w:sz="0" w:space="0" w:color="auto"/>
            <w:bottom w:val="none" w:sz="0" w:space="0" w:color="auto"/>
            <w:right w:val="none" w:sz="0" w:space="0" w:color="auto"/>
          </w:divBdr>
        </w:div>
        <w:div w:id="1544829562">
          <w:marLeft w:val="0"/>
          <w:marRight w:val="0"/>
          <w:marTop w:val="0"/>
          <w:marBottom w:val="0"/>
          <w:divBdr>
            <w:top w:val="none" w:sz="0" w:space="0" w:color="auto"/>
            <w:left w:val="none" w:sz="0" w:space="0" w:color="auto"/>
            <w:bottom w:val="none" w:sz="0" w:space="0" w:color="auto"/>
            <w:right w:val="none" w:sz="0" w:space="0" w:color="auto"/>
          </w:divBdr>
        </w:div>
        <w:div w:id="2083065294">
          <w:marLeft w:val="0"/>
          <w:marRight w:val="0"/>
          <w:marTop w:val="0"/>
          <w:marBottom w:val="0"/>
          <w:divBdr>
            <w:top w:val="none" w:sz="0" w:space="0" w:color="auto"/>
            <w:left w:val="none" w:sz="0" w:space="0" w:color="auto"/>
            <w:bottom w:val="none" w:sz="0" w:space="0" w:color="auto"/>
            <w:right w:val="none" w:sz="0" w:space="0" w:color="auto"/>
          </w:divBdr>
        </w:div>
        <w:div w:id="609162154">
          <w:marLeft w:val="0"/>
          <w:marRight w:val="0"/>
          <w:marTop w:val="0"/>
          <w:marBottom w:val="0"/>
          <w:divBdr>
            <w:top w:val="none" w:sz="0" w:space="0" w:color="auto"/>
            <w:left w:val="none" w:sz="0" w:space="0" w:color="auto"/>
            <w:bottom w:val="none" w:sz="0" w:space="0" w:color="auto"/>
            <w:right w:val="none" w:sz="0" w:space="0" w:color="auto"/>
          </w:divBdr>
        </w:div>
        <w:div w:id="2013609023">
          <w:marLeft w:val="0"/>
          <w:marRight w:val="0"/>
          <w:marTop w:val="0"/>
          <w:marBottom w:val="0"/>
          <w:divBdr>
            <w:top w:val="none" w:sz="0" w:space="0" w:color="auto"/>
            <w:left w:val="none" w:sz="0" w:space="0" w:color="auto"/>
            <w:bottom w:val="none" w:sz="0" w:space="0" w:color="auto"/>
            <w:right w:val="none" w:sz="0" w:space="0" w:color="auto"/>
          </w:divBdr>
        </w:div>
        <w:div w:id="1331789721">
          <w:marLeft w:val="0"/>
          <w:marRight w:val="0"/>
          <w:marTop w:val="0"/>
          <w:marBottom w:val="0"/>
          <w:divBdr>
            <w:top w:val="none" w:sz="0" w:space="0" w:color="auto"/>
            <w:left w:val="none" w:sz="0" w:space="0" w:color="auto"/>
            <w:bottom w:val="none" w:sz="0" w:space="0" w:color="auto"/>
            <w:right w:val="none" w:sz="0" w:space="0" w:color="auto"/>
          </w:divBdr>
        </w:div>
        <w:div w:id="1024864981">
          <w:marLeft w:val="0"/>
          <w:marRight w:val="0"/>
          <w:marTop w:val="0"/>
          <w:marBottom w:val="0"/>
          <w:divBdr>
            <w:top w:val="none" w:sz="0" w:space="0" w:color="auto"/>
            <w:left w:val="none" w:sz="0" w:space="0" w:color="auto"/>
            <w:bottom w:val="none" w:sz="0" w:space="0" w:color="auto"/>
            <w:right w:val="none" w:sz="0" w:space="0" w:color="auto"/>
          </w:divBdr>
        </w:div>
        <w:div w:id="845248251">
          <w:marLeft w:val="0"/>
          <w:marRight w:val="0"/>
          <w:marTop w:val="0"/>
          <w:marBottom w:val="0"/>
          <w:divBdr>
            <w:top w:val="none" w:sz="0" w:space="0" w:color="auto"/>
            <w:left w:val="none" w:sz="0" w:space="0" w:color="auto"/>
            <w:bottom w:val="none" w:sz="0" w:space="0" w:color="auto"/>
            <w:right w:val="none" w:sz="0" w:space="0" w:color="auto"/>
          </w:divBdr>
        </w:div>
        <w:div w:id="621041057">
          <w:marLeft w:val="0"/>
          <w:marRight w:val="0"/>
          <w:marTop w:val="0"/>
          <w:marBottom w:val="0"/>
          <w:divBdr>
            <w:top w:val="none" w:sz="0" w:space="0" w:color="auto"/>
            <w:left w:val="none" w:sz="0" w:space="0" w:color="auto"/>
            <w:bottom w:val="none" w:sz="0" w:space="0" w:color="auto"/>
            <w:right w:val="none" w:sz="0" w:space="0" w:color="auto"/>
          </w:divBdr>
        </w:div>
        <w:div w:id="418915311">
          <w:marLeft w:val="0"/>
          <w:marRight w:val="0"/>
          <w:marTop w:val="0"/>
          <w:marBottom w:val="0"/>
          <w:divBdr>
            <w:top w:val="none" w:sz="0" w:space="0" w:color="auto"/>
            <w:left w:val="none" w:sz="0" w:space="0" w:color="auto"/>
            <w:bottom w:val="none" w:sz="0" w:space="0" w:color="auto"/>
            <w:right w:val="none" w:sz="0" w:space="0" w:color="auto"/>
          </w:divBdr>
        </w:div>
        <w:div w:id="297106189">
          <w:marLeft w:val="0"/>
          <w:marRight w:val="0"/>
          <w:marTop w:val="0"/>
          <w:marBottom w:val="0"/>
          <w:divBdr>
            <w:top w:val="none" w:sz="0" w:space="0" w:color="auto"/>
            <w:left w:val="none" w:sz="0" w:space="0" w:color="auto"/>
            <w:bottom w:val="none" w:sz="0" w:space="0" w:color="auto"/>
            <w:right w:val="none" w:sz="0" w:space="0" w:color="auto"/>
          </w:divBdr>
        </w:div>
        <w:div w:id="1258559898">
          <w:marLeft w:val="0"/>
          <w:marRight w:val="0"/>
          <w:marTop w:val="0"/>
          <w:marBottom w:val="0"/>
          <w:divBdr>
            <w:top w:val="none" w:sz="0" w:space="0" w:color="auto"/>
            <w:left w:val="none" w:sz="0" w:space="0" w:color="auto"/>
            <w:bottom w:val="none" w:sz="0" w:space="0" w:color="auto"/>
            <w:right w:val="none" w:sz="0" w:space="0" w:color="auto"/>
          </w:divBdr>
        </w:div>
        <w:div w:id="848257926">
          <w:marLeft w:val="0"/>
          <w:marRight w:val="0"/>
          <w:marTop w:val="0"/>
          <w:marBottom w:val="0"/>
          <w:divBdr>
            <w:top w:val="none" w:sz="0" w:space="0" w:color="auto"/>
            <w:left w:val="none" w:sz="0" w:space="0" w:color="auto"/>
            <w:bottom w:val="none" w:sz="0" w:space="0" w:color="auto"/>
            <w:right w:val="none" w:sz="0" w:space="0" w:color="auto"/>
          </w:divBdr>
        </w:div>
        <w:div w:id="90579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5636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Aufsichts- und Dienstleistungsdirektion</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Krick-Kotewitsch, Gisela</cp:lastModifiedBy>
  <cp:revision>2</cp:revision>
  <cp:lastPrinted>2013-12-11T11:33:00Z</cp:lastPrinted>
  <dcterms:created xsi:type="dcterms:W3CDTF">2022-08-22T11:53:00Z</dcterms:created>
  <dcterms:modified xsi:type="dcterms:W3CDTF">2022-08-22T11:53:00Z</dcterms:modified>
</cp:coreProperties>
</file>