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7" w:rsidRDefault="00ED5BB7">
      <w:bookmarkStart w:id="0" w:name="_GoBack"/>
      <w:bookmarkEnd w:id="0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075"/>
        <w:gridCol w:w="3320"/>
        <w:gridCol w:w="1692"/>
        <w:gridCol w:w="2269"/>
      </w:tblGrid>
      <w:tr w:rsidR="001847BD" w:rsidRPr="00B1679C" w:rsidTr="006F7F05">
        <w:tc>
          <w:tcPr>
            <w:tcW w:w="1858" w:type="dxa"/>
            <w:shd w:val="clear" w:color="auto" w:fill="D9D9D9" w:themeFill="background1" w:themeFillShade="D9"/>
          </w:tcPr>
          <w:p w:rsidR="001847BD" w:rsidRPr="00B1679C" w:rsidRDefault="001847BD" w:rsidP="001847BD">
            <w:pPr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Rahmenvorgaben</w:t>
            </w:r>
          </w:p>
          <w:p w:rsidR="001847BD" w:rsidRPr="00B1679C" w:rsidRDefault="001847BD">
            <w:pPr>
              <w:rPr>
                <w:rFonts w:ascii="Arial" w:hAnsi="Arial" w:cs="Arial"/>
              </w:rPr>
            </w:pPr>
          </w:p>
        </w:tc>
        <w:tc>
          <w:tcPr>
            <w:tcW w:w="7498" w:type="dxa"/>
            <w:gridSpan w:val="3"/>
            <w:shd w:val="clear" w:color="auto" w:fill="D6E3BC" w:themeFill="accent3" w:themeFillTint="66"/>
          </w:tcPr>
          <w:p w:rsidR="001847BD" w:rsidRPr="00B1679C" w:rsidRDefault="001847BD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1679C">
              <w:rPr>
                <w:rFonts w:ascii="Arial" w:hAnsi="Arial" w:cs="Arial"/>
              </w:rPr>
              <w:t>SchulG</w:t>
            </w:r>
            <w:proofErr w:type="spellEnd"/>
            <w:r w:rsidRPr="00B1679C">
              <w:rPr>
                <w:rFonts w:ascii="Arial" w:hAnsi="Arial" w:cs="Arial"/>
              </w:rPr>
              <w:t xml:space="preserve"> § 48 Grundsätze der Leistungsbewertung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B1679C">
              <w:rPr>
                <w:rFonts w:ascii="Arial" w:hAnsi="Arial" w:cs="Arial"/>
              </w:rPr>
              <w:t>SchulG</w:t>
            </w:r>
            <w:proofErr w:type="spellEnd"/>
            <w:r w:rsidRPr="00B1679C">
              <w:rPr>
                <w:rFonts w:ascii="Arial" w:hAnsi="Arial" w:cs="Arial"/>
              </w:rPr>
              <w:t xml:space="preserve"> § 70 Fachkonferenz, Bildungsgangkonferenz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679C">
              <w:rPr>
                <w:rFonts w:ascii="Arial" w:hAnsi="Arial" w:cs="Arial"/>
              </w:rPr>
              <w:t>BASS 12-63 Nr. 3, 3 Klassenarbeiten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679C">
              <w:rPr>
                <w:rFonts w:ascii="Arial" w:hAnsi="Arial" w:cs="Arial"/>
              </w:rPr>
              <w:t>APO-BK Erster Teil, § 8 Leistungsbewertung und Leistungsnachweise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1679C">
              <w:rPr>
                <w:rFonts w:ascii="Arial" w:hAnsi="Arial" w:cs="Arial"/>
              </w:rPr>
              <w:t>ADO § 22 Verantwortung für die Bildungsarbeit…</w:t>
            </w:r>
          </w:p>
        </w:tc>
      </w:tr>
      <w:tr w:rsidR="001847BD" w:rsidRPr="00B1679C" w:rsidTr="006F7F05">
        <w:tc>
          <w:tcPr>
            <w:tcW w:w="9356" w:type="dxa"/>
            <w:gridSpan w:val="4"/>
            <w:shd w:val="clear" w:color="auto" w:fill="D9D9D9" w:themeFill="background1" w:themeFillShade="D9"/>
          </w:tcPr>
          <w:p w:rsidR="001847BD" w:rsidRPr="00B1679C" w:rsidRDefault="001847BD" w:rsidP="001847BD">
            <w:pPr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Allgemeine Erläuterungen und Aus</w:t>
            </w:r>
            <w:r w:rsidR="009F6371" w:rsidRPr="00B1679C">
              <w:rPr>
                <w:rFonts w:ascii="Arial" w:hAnsi="Arial" w:cs="Arial"/>
                <w:b/>
              </w:rPr>
              <w:t>sagen zur Leistungsbewertung (Bildungsgang</w:t>
            </w:r>
            <w:r w:rsidRPr="00B1679C">
              <w:rPr>
                <w:rFonts w:ascii="Arial" w:hAnsi="Arial" w:cs="Arial"/>
                <w:b/>
              </w:rPr>
              <w:t>übergreifend):</w:t>
            </w:r>
          </w:p>
          <w:p w:rsidR="001847BD" w:rsidRPr="00B1679C" w:rsidRDefault="001847BD">
            <w:pPr>
              <w:rPr>
                <w:rFonts w:ascii="Arial" w:hAnsi="Arial" w:cs="Arial"/>
                <w:b/>
              </w:rPr>
            </w:pPr>
          </w:p>
        </w:tc>
      </w:tr>
      <w:tr w:rsidR="001847BD" w:rsidRPr="00B1679C" w:rsidTr="006F7F05">
        <w:tc>
          <w:tcPr>
            <w:tcW w:w="9356" w:type="dxa"/>
            <w:gridSpan w:val="4"/>
          </w:tcPr>
          <w:p w:rsidR="001847BD" w:rsidRPr="00B1679C" w:rsidRDefault="001847BD" w:rsidP="001847BD">
            <w:pPr>
              <w:jc w:val="both"/>
              <w:rPr>
                <w:rFonts w:ascii="Arial" w:hAnsi="Arial" w:cs="Arial"/>
              </w:rPr>
            </w:pPr>
            <w:r w:rsidRPr="00B1679C">
              <w:rPr>
                <w:rFonts w:ascii="Arial" w:hAnsi="Arial" w:cs="Arial"/>
              </w:rPr>
              <w:t xml:space="preserve">Die Schule hat für alle Fächer/Lernfelder/Bildungsbereiche eines Bildungsganges zu den wesentlichen Elementen der Leistungsbewertung Festlegungen getroffen und </w:t>
            </w:r>
            <w:r w:rsidR="00B1679C" w:rsidRPr="00B1679C">
              <w:rPr>
                <w:rFonts w:ascii="Arial" w:hAnsi="Arial" w:cs="Arial"/>
              </w:rPr>
              <w:t>den Beteiligten bekannt gemacht.</w:t>
            </w:r>
          </w:p>
        </w:tc>
      </w:tr>
      <w:tr w:rsidR="001847BD" w:rsidRPr="00B1679C" w:rsidTr="006F7F05">
        <w:tc>
          <w:tcPr>
            <w:tcW w:w="5250" w:type="dxa"/>
            <w:gridSpan w:val="2"/>
            <w:shd w:val="clear" w:color="auto" w:fill="D6E3BC" w:themeFill="accent3" w:themeFillTint="66"/>
          </w:tcPr>
          <w:p w:rsidR="001847BD" w:rsidRPr="00B1679C" w:rsidRDefault="001847BD" w:rsidP="001847B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847BD" w:rsidRPr="00B1679C" w:rsidRDefault="001847BD" w:rsidP="001847BD">
            <w:pPr>
              <w:jc w:val="center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2405" w:type="dxa"/>
            <w:shd w:val="clear" w:color="auto" w:fill="D6E3BC" w:themeFill="accent3" w:themeFillTint="66"/>
          </w:tcPr>
          <w:p w:rsidR="001847BD" w:rsidRPr="00B1679C" w:rsidRDefault="001847BD" w:rsidP="001847BD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erledigt /</w:t>
            </w:r>
          </w:p>
          <w:p w:rsidR="001847BD" w:rsidRPr="00B1679C" w:rsidRDefault="001847BD" w:rsidP="001847BD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zu erledigen bis…</w:t>
            </w: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Erläuterungen zu den Notenstufen 1-6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Verwendung eines Notenschlüssels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Dokumentation der Leistungsnoten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Ermittlung der Zeugnisnoten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Verhältnis: Schriftliche Leistungen - Sonstige Leistungen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Beurteilung von Gemeinschaftsleistungen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Bewertung von Hausaufgaben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Aussagen zu Wahlunterricht/Stützunterricht/Differenzierungsbereich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Aussagen zur Förderung der deutschen Sprache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Aussagen zur Aufgabe der Bildungsgangkonferenz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Ersatzregelungen für den nicht mehr geltenden Drittelerlass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Standardsicherung von Leistungen:</w:t>
            </w:r>
          </w:p>
          <w:p w:rsidR="001847BD" w:rsidRPr="00522D73" w:rsidRDefault="00522D73" w:rsidP="00522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Anlage A2: </w:t>
            </w:r>
            <w:r w:rsidRPr="00522D73">
              <w:rPr>
                <w:rFonts w:ascii="Arial" w:hAnsi="Arial" w:cs="Arial"/>
                <w:sz w:val="20"/>
                <w:szCs w:val="20"/>
              </w:rPr>
              <w:t>Erster Schulabschluss</w:t>
            </w:r>
          </w:p>
          <w:p w:rsidR="001847BD" w:rsidRPr="00B1679C" w:rsidRDefault="00522D73" w:rsidP="001847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Anlage B:   Erweiterter Erster Schulabschluss/Mittlerer Schulabschluss/ Mittlerer Schulabschluss mit Qualifikationsvermerk</w:t>
            </w: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Umgang mit Parallelarbeiten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Erläuterung zur Abgrenzung von Arbeits- und Sozialverhalten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250" w:type="dxa"/>
            <w:gridSpan w:val="2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Aussagen zur Informationspflicht der Schule: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Art der geforderten Leistungen zu Beginn des Jahres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Quartalsnoten als Information zum Leistungsstand in der Mitte des Beurteilungszeitraumes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Es besteht auf Nachfrage eine jederzeitige Ausk</w:t>
            </w:r>
            <w:r w:rsidR="00522D73">
              <w:rPr>
                <w:rFonts w:ascii="Arial" w:hAnsi="Arial" w:cs="Arial"/>
                <w:sz w:val="20"/>
                <w:szCs w:val="20"/>
              </w:rPr>
              <w:t>unftspflicht zum Leistungsstand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BF0" w:rsidRPr="00B1679C" w:rsidRDefault="00935BF0" w:rsidP="001847BD">
      <w:pPr>
        <w:rPr>
          <w:rFonts w:ascii="Arial" w:hAnsi="Arial" w:cs="Arial"/>
        </w:rPr>
      </w:pPr>
    </w:p>
    <w:tbl>
      <w:tblPr>
        <w:tblStyle w:val="Tabellenraster"/>
        <w:tblW w:w="9072" w:type="dxa"/>
        <w:tblInd w:w="250" w:type="dxa"/>
        <w:tblLook w:val="04A0" w:firstRow="1" w:lastRow="0" w:firstColumn="1" w:lastColumn="0" w:noHBand="0" w:noVBand="1"/>
      </w:tblPr>
      <w:tblGrid>
        <w:gridCol w:w="5108"/>
        <w:gridCol w:w="1701"/>
        <w:gridCol w:w="2263"/>
      </w:tblGrid>
      <w:tr w:rsidR="001847BD" w:rsidRPr="00B1679C" w:rsidTr="006F7F05">
        <w:tc>
          <w:tcPr>
            <w:tcW w:w="9072" w:type="dxa"/>
            <w:gridSpan w:val="3"/>
            <w:shd w:val="clear" w:color="auto" w:fill="D9D9D9" w:themeFill="background1" w:themeFillShade="D9"/>
          </w:tcPr>
          <w:p w:rsidR="001847BD" w:rsidRPr="00B1679C" w:rsidRDefault="001847BD" w:rsidP="001847BD">
            <w:pPr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Grundsätze zur Leistungsbewertung im Bildungsgang</w:t>
            </w:r>
            <w:r w:rsidR="00544E81" w:rsidRPr="00B1679C">
              <w:rPr>
                <w:rFonts w:ascii="Arial" w:hAnsi="Arial" w:cs="Arial"/>
                <w:b/>
              </w:rPr>
              <w:t xml:space="preserve"> AV</w:t>
            </w:r>
            <w:r w:rsidRPr="00B1679C">
              <w:rPr>
                <w:rFonts w:ascii="Arial" w:hAnsi="Arial" w:cs="Arial"/>
                <w:b/>
              </w:rPr>
              <w:t>:</w:t>
            </w:r>
          </w:p>
          <w:p w:rsidR="001847BD" w:rsidRPr="00B1679C" w:rsidRDefault="001847BD" w:rsidP="001847BD">
            <w:pPr>
              <w:rPr>
                <w:rFonts w:ascii="Arial" w:hAnsi="Arial" w:cs="Arial"/>
                <w:b/>
              </w:rPr>
            </w:pPr>
          </w:p>
        </w:tc>
      </w:tr>
      <w:tr w:rsidR="001847BD" w:rsidRPr="00B1679C" w:rsidTr="006F7F05">
        <w:tc>
          <w:tcPr>
            <w:tcW w:w="5108" w:type="dxa"/>
            <w:shd w:val="clear" w:color="auto" w:fill="D6E3BC" w:themeFill="accent3" w:themeFillTint="66"/>
          </w:tcPr>
          <w:p w:rsidR="001847BD" w:rsidRPr="00B1679C" w:rsidRDefault="001847BD" w:rsidP="008976B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1847BD" w:rsidRPr="00B1679C" w:rsidRDefault="001847BD" w:rsidP="001847BD">
            <w:pPr>
              <w:jc w:val="center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Zuständigkeit</w:t>
            </w:r>
          </w:p>
        </w:tc>
        <w:tc>
          <w:tcPr>
            <w:tcW w:w="2263" w:type="dxa"/>
            <w:shd w:val="clear" w:color="auto" w:fill="D6E3BC" w:themeFill="accent3" w:themeFillTint="66"/>
          </w:tcPr>
          <w:p w:rsidR="001847BD" w:rsidRPr="00B1679C" w:rsidRDefault="001847BD" w:rsidP="008976B5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erledigt /</w:t>
            </w:r>
          </w:p>
          <w:p w:rsidR="001847BD" w:rsidRPr="00B1679C" w:rsidRDefault="001847BD" w:rsidP="008976B5">
            <w:pPr>
              <w:pStyle w:val="Listenabsatz"/>
              <w:ind w:left="360"/>
              <w:rPr>
                <w:rFonts w:ascii="Arial" w:hAnsi="Arial" w:cs="Arial"/>
                <w:b/>
              </w:rPr>
            </w:pPr>
            <w:r w:rsidRPr="00B1679C">
              <w:rPr>
                <w:rFonts w:ascii="Arial" w:hAnsi="Arial" w:cs="Arial"/>
                <w:b/>
              </w:rPr>
              <w:t>zu erledigen bis…</w:t>
            </w: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Die Grundsätze zur Leistungsbewertung sind von der jeweils zuständigen Bildungsgangkonferenz beschlossen</w:t>
            </w:r>
            <w:r w:rsidR="00522D73">
              <w:rPr>
                <w:rFonts w:ascii="Arial" w:hAnsi="Arial" w:cs="Arial"/>
                <w:sz w:val="20"/>
                <w:szCs w:val="20"/>
              </w:rPr>
              <w:t xml:space="preserve"> und schriftlich fixiert worden</w:t>
            </w:r>
          </w:p>
          <w:p w:rsidR="001847BD" w:rsidRPr="00B1679C" w:rsidRDefault="001847BD" w:rsidP="001847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Die Festlegungen gehen über arit</w:t>
            </w:r>
            <w:r w:rsidR="00522D73">
              <w:rPr>
                <w:rFonts w:ascii="Arial" w:hAnsi="Arial" w:cs="Arial"/>
                <w:sz w:val="20"/>
                <w:szCs w:val="20"/>
              </w:rPr>
              <w:t>hmetische Feststellungen hinaus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Es gibt Aussagen</w:t>
            </w:r>
            <w:r w:rsidR="00522D73">
              <w:rPr>
                <w:rFonts w:ascii="Arial" w:hAnsi="Arial" w:cs="Arial"/>
                <w:sz w:val="20"/>
                <w:szCs w:val="20"/>
              </w:rPr>
              <w:t xml:space="preserve"> zur Bewertung von Praktika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0349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Die schriftlichen Lernerfolgskontrollen und „Sonstigen Leistungen“ sind Unterrichtsvorhaben b</w:t>
            </w:r>
            <w:r w:rsidR="001701A0" w:rsidRPr="00B1679C">
              <w:rPr>
                <w:rFonts w:ascii="Arial" w:hAnsi="Arial" w:cs="Arial"/>
                <w:sz w:val="20"/>
                <w:szCs w:val="20"/>
              </w:rPr>
              <w:t>zw. Lernsituationen zugeordnet (tabellari</w:t>
            </w:r>
            <w:r w:rsidR="00522D73">
              <w:rPr>
                <w:rFonts w:ascii="Arial" w:hAnsi="Arial" w:cs="Arial"/>
                <w:sz w:val="20"/>
                <w:szCs w:val="20"/>
              </w:rPr>
              <w:t>sche Auflistung empfehlenswert)</w:t>
            </w:r>
          </w:p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Grundsätze als didaktisch begründete Festlegungen zu „Schriftliche Arbeiten“: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Anzahl und Zeitpunkt der schriftlichen Arbeiten im Schuljahr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Umfang/Zeitvorgabe für die schriftlichen Arbeiten</w:t>
            </w:r>
          </w:p>
          <w:p w:rsidR="001847BD" w:rsidRPr="00B1679C" w:rsidRDefault="001847BD" w:rsidP="00BC08B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Kompetenzniveaus und Zuordnung zu Anforderungsbereichen</w:t>
            </w: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Grundsätze als didaktisch begründete Festlegungen zu „Sonstigen Leistungen“: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Anzahl der „Sonstigen Leistungen“ im Schuljahr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Konkrete Hinweise zu verabredeten Formen und deren Bewertungskriterien in den einzelnen Fächern/Lernfeldern/Bildungsbereichen des Bildungs</w:t>
            </w:r>
            <w:r w:rsidR="00034917" w:rsidRPr="00B1679C">
              <w:rPr>
                <w:rFonts w:ascii="Arial" w:hAnsi="Arial" w:cs="Arial"/>
                <w:sz w:val="20"/>
                <w:szCs w:val="20"/>
              </w:rPr>
              <w:t>-</w:t>
            </w:r>
            <w:r w:rsidRPr="00B1679C">
              <w:rPr>
                <w:rFonts w:ascii="Arial" w:hAnsi="Arial" w:cs="Arial"/>
                <w:sz w:val="20"/>
                <w:szCs w:val="20"/>
              </w:rPr>
              <w:t xml:space="preserve">ganges: mündliche Mitarbeit, Test, Partnerarbeit, Gruppenarbeit, Referat, Präsentation, Rollenspiel, etc. </w:t>
            </w:r>
          </w:p>
          <w:p w:rsidR="001847BD" w:rsidRPr="00B1679C" w:rsidRDefault="001847BD" w:rsidP="001701A0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Erläuterungen zu „Sonstigen Leistungen“ unter Berücksichtigung der Aspekte Fachkompetenz und Personale Kompetenz</w:t>
            </w: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Benotungsgrundlagen für „spezielle“ Arbeiten: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Projektarbeit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Praktikumsbericht</w:t>
            </w:r>
          </w:p>
          <w:p w:rsidR="001847BD" w:rsidRPr="00B1679C" w:rsidRDefault="001847BD" w:rsidP="001701A0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andere Arbeiten</w:t>
            </w: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BD" w:rsidRPr="00B1679C" w:rsidTr="006F7F05">
        <w:tc>
          <w:tcPr>
            <w:tcW w:w="5108" w:type="dxa"/>
          </w:tcPr>
          <w:p w:rsidR="001847BD" w:rsidRPr="00B1679C" w:rsidRDefault="001847BD" w:rsidP="001847BD">
            <w:p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Weitere verbindliche Absprachen im Bildungsgang: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zur einheitlichen Markierung von Fehlern</w:t>
            </w:r>
          </w:p>
          <w:p w:rsidR="001847BD" w:rsidRPr="00B1679C" w:rsidRDefault="001847BD" w:rsidP="001847BD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zur Sicherstellung von transparenten Rückmeldungen auf erbrachte Leistungsbeurteilungen, z.B. Kommentare oder Bewertungsbögen</w:t>
            </w:r>
            <w:r w:rsidR="001701A0" w:rsidRPr="00B1679C">
              <w:rPr>
                <w:rFonts w:ascii="Arial" w:hAnsi="Arial" w:cs="Arial"/>
                <w:sz w:val="20"/>
                <w:szCs w:val="20"/>
              </w:rPr>
              <w:t>/Erwartungshorizont</w:t>
            </w:r>
            <w:r w:rsidRPr="00B1679C">
              <w:rPr>
                <w:rFonts w:ascii="Arial" w:hAnsi="Arial" w:cs="Arial"/>
                <w:sz w:val="20"/>
                <w:szCs w:val="20"/>
              </w:rPr>
              <w:t xml:space="preserve"> mit Kriterien</w:t>
            </w:r>
            <w:r w:rsidR="001701A0" w:rsidRPr="00B1679C">
              <w:rPr>
                <w:rFonts w:ascii="Arial" w:hAnsi="Arial" w:cs="Arial"/>
                <w:sz w:val="20"/>
                <w:szCs w:val="20"/>
              </w:rPr>
              <w:t xml:space="preserve"> und Zuordnung zu den Anforderungsbereichen I-III</w:t>
            </w:r>
          </w:p>
          <w:p w:rsidR="001847BD" w:rsidRPr="00B1679C" w:rsidRDefault="001847BD" w:rsidP="00522D73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1679C">
              <w:rPr>
                <w:rFonts w:ascii="Arial" w:hAnsi="Arial" w:cs="Arial"/>
                <w:sz w:val="20"/>
                <w:szCs w:val="20"/>
              </w:rPr>
              <w:t>zum Umgang mit Feedback zum individuellen Lernfortschritt der Schülerinnen und Schüler</w:t>
            </w:r>
            <w:r w:rsidR="001701A0" w:rsidRPr="00B1679C">
              <w:rPr>
                <w:rFonts w:ascii="Arial" w:hAnsi="Arial" w:cs="Arial"/>
                <w:sz w:val="20"/>
                <w:szCs w:val="20"/>
              </w:rPr>
              <w:t xml:space="preserve">, z. B. durch </w:t>
            </w:r>
            <w:r w:rsidR="00522D73">
              <w:rPr>
                <w:rFonts w:ascii="Arial" w:hAnsi="Arial" w:cs="Arial"/>
                <w:sz w:val="20"/>
                <w:szCs w:val="20"/>
              </w:rPr>
              <w:t>Motivations- und Perspektiv</w:t>
            </w:r>
            <w:r w:rsidR="001701A0" w:rsidRPr="00B1679C">
              <w:rPr>
                <w:rFonts w:ascii="Arial" w:hAnsi="Arial" w:cs="Arial"/>
                <w:sz w:val="20"/>
                <w:szCs w:val="20"/>
              </w:rPr>
              <w:t>gespräche</w:t>
            </w:r>
          </w:p>
        </w:tc>
        <w:tc>
          <w:tcPr>
            <w:tcW w:w="1701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:rsidR="001847BD" w:rsidRPr="00B1679C" w:rsidRDefault="001847BD" w:rsidP="00897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7BD" w:rsidRPr="00B1679C" w:rsidRDefault="001847BD" w:rsidP="00B1679C">
      <w:pPr>
        <w:rPr>
          <w:rFonts w:ascii="Arial" w:hAnsi="Arial" w:cs="Arial"/>
          <w:sz w:val="20"/>
          <w:szCs w:val="20"/>
        </w:rPr>
      </w:pPr>
    </w:p>
    <w:sectPr w:rsidR="001847BD" w:rsidRPr="00B16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0F" w:rsidRDefault="00D23D0F" w:rsidP="00D23D0F">
      <w:pPr>
        <w:spacing w:after="0" w:line="240" w:lineRule="auto"/>
      </w:pPr>
      <w:r>
        <w:separator/>
      </w:r>
    </w:p>
  </w:endnote>
  <w:end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6" w:rsidRDefault="004E10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F0" w:rsidRDefault="00935BF0">
    <w:pPr>
      <w:pStyle w:val="Fuzeile"/>
    </w:pPr>
    <w:r>
      <w:t>Stand: 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6" w:rsidRDefault="004E10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0F" w:rsidRDefault="00D23D0F" w:rsidP="00D23D0F">
      <w:pPr>
        <w:spacing w:after="0" w:line="240" w:lineRule="auto"/>
      </w:pPr>
      <w:r>
        <w:separator/>
      </w:r>
    </w:p>
  </w:footnote>
  <w:footnote w:type="continuationSeparator" w:id="0">
    <w:p w:rsidR="00D23D0F" w:rsidRDefault="00D23D0F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6" w:rsidRDefault="004E10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0F" w:rsidRPr="00D23D0F" w:rsidRDefault="00935BF0">
    <w:pPr>
      <w:pStyle w:val="Kopfzeile"/>
      <w:rPr>
        <w:rFonts w:ascii="Arial" w:hAnsi="Arial" w:cs="Arial"/>
      </w:rPr>
    </w:pPr>
    <w:r w:rsidRPr="00935BF0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-297181</wp:posOffset>
              </wp:positionV>
              <wp:extent cx="5429250" cy="733425"/>
              <wp:effectExtent l="0" t="0" r="0" b="952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0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5BF0" w:rsidRDefault="00935BF0" w:rsidP="00935BF0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:rsidR="00935BF0" w:rsidRPr="0035263E" w:rsidRDefault="00935BF0" w:rsidP="00935BF0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Bildungsgangarbeit-Leistungskonzept</w:t>
                          </w:r>
                          <w:r w:rsidRPr="0035263E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4.6pt;margin-top:-23.4pt;width:427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qfVgIAALEEAAAOAAAAZHJzL2Uyb0RvYy54bWysVE1vGjEQvVfqf7B8bxYIJA1iiWgiqkoo&#10;iUSqnI3XC6t6Pa5t2KW/vs/eJUFpT1U5mBnP83y+2dltW2t2UM5XZHI+vBhwpoykojLbnH9/Xn76&#10;zJkPwhRCk1E5PyrPb+cfP8waO1Uj2pEulGNwYvy0sTnfhWCnWeblTtXCX5BVBsaSXC0CVLfNCica&#10;eK91NhoMrrKGXGEdSeU9bu87I58n/2WpZHgsS68C0zlHbiGdLp2beGbzmZhunbC7SvZpiH/IohaV&#10;QdBXV/ciCLZ31R+u6ko68lSGC0l1RmVZSZVqQDXDwbtq1jthVaoFzfH2tU3+/7mVD4cnx6oCs+PM&#10;iBojelZtKJUu2DB2p7F+CtDaAhbaL9RGZKzU2xXJHx6Q7AzTPfBAR0xbujr+o06GhxjA8bXpiMIk&#10;Lifj0c1oApOE7frycjyaxLjZ22vrfPiqqGZRyLnDUFMG4rDyoYOeICkx0lWxrLROytHfaccOAvMH&#10;bQpqONPCB1zmfJl+fTR//kwb1uT86hJ5RS+Gor8ulDbxRiVu9fFj/V3JUQrtpgU0ihsqjuibo453&#10;3splhRpWSOBJOBANZWN5wiOOUhNCUi9xtiP362/3EY/5w8pZA+Lm3P/cC6dQ1zcDZtwMx+PI9KSM&#10;J9cjKO7csjm3mH19R+gNpo/skhjxQZ/E0lH9gh1bxKgwCSMRO+fhJN6Fbp2wo1ItFgkEblsRVmZt&#10;5YkucULP7Ytwth9jAAEe6ERxMX03zQ7bNX+xD1RWadRvXe15h71IZOl3OC7euZ5Qb1+a+W8AAAD/&#10;/wMAUEsDBBQABgAIAAAAIQAFt3Be3wAAAAoBAAAPAAAAZHJzL2Rvd25yZXYueG1sTI/BTsMwEETv&#10;SPyDtUjcWqdpCSHEqaCiJy7FgODoxCaJsNdR7LTh79me4DajfZqdKbezs+xoxtB7FLBaJsAMNl73&#10;2Ap4e90vcmAhKtTKejQCfkyAbXV5UapC+xO+mKOMLaMQDIUS0MU4FJyHpjNOhaUfDNLty49ORbJj&#10;y/WoThTuLE+TJONO9UgfOjWYXWeabzk5Ae/dp5Srev1kHw/rj/3hWfrNtBPi+mp+uAcWzRz/YDjX&#10;p+pQUafaT6gDswIW6V1KKIlNRhuIyNMbErWALL8FXpX8/4TqFwAA//8DAFBLAQItABQABgAIAAAA&#10;IQC2gziS/gAAAOEBAAATAAAAAAAAAAAAAAAAAAAAAABbQ29udGVudF9UeXBlc10ueG1sUEsBAi0A&#10;FAAGAAgAAAAhADj9If/WAAAAlAEAAAsAAAAAAAAAAAAAAAAALwEAAF9yZWxzLy5yZWxzUEsBAi0A&#10;FAAGAAgAAAAhABvOqp9WAgAAsQQAAA4AAAAAAAAAAAAAAAAALgIAAGRycy9lMm9Eb2MueG1sUEsB&#10;Ai0AFAAGAAgAAAAhAAW3cF7fAAAACgEAAA8AAAAAAAAAAAAAAAAAsAQAAGRycy9kb3ducmV2Lnht&#10;bFBLBQYAAAAABAAEAPMAAAC8BQAAAAA=&#10;" fillcolor="window" stroked="f" strokeweight=".5pt">
              <v:path arrowok="t"/>
              <v:textbox>
                <w:txbxContent>
                  <w:p w:rsidR="00935BF0" w:rsidRDefault="00935BF0" w:rsidP="00935BF0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32"/>
                        <w:szCs w:val="32"/>
                      </w:rPr>
                      <w:t>Unterstützungsmaterial AV_B1_B2</w:t>
                    </w:r>
                  </w:p>
                  <w:p w:rsidR="00935BF0" w:rsidRPr="0035263E" w:rsidRDefault="00935BF0" w:rsidP="00935BF0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>Bildungsgangarbeit-Leistungskonzept</w:t>
                    </w:r>
                    <w:r w:rsidRPr="0035263E"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6" w:rsidRDefault="004E10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7629"/>
    <w:multiLevelType w:val="hybridMultilevel"/>
    <w:tmpl w:val="5CA6A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63EE"/>
    <w:multiLevelType w:val="hybridMultilevel"/>
    <w:tmpl w:val="1166C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468FE"/>
    <w:multiLevelType w:val="hybridMultilevel"/>
    <w:tmpl w:val="6AC6B30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FF65C6"/>
    <w:multiLevelType w:val="hybridMultilevel"/>
    <w:tmpl w:val="4B603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B3959"/>
    <w:multiLevelType w:val="hybridMultilevel"/>
    <w:tmpl w:val="7AD48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2476E"/>
    <w:multiLevelType w:val="hybridMultilevel"/>
    <w:tmpl w:val="9634E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34917"/>
    <w:rsid w:val="00074002"/>
    <w:rsid w:val="001701A0"/>
    <w:rsid w:val="001847BD"/>
    <w:rsid w:val="003D3B93"/>
    <w:rsid w:val="004E1056"/>
    <w:rsid w:val="00522D73"/>
    <w:rsid w:val="00544E81"/>
    <w:rsid w:val="006F7F05"/>
    <w:rsid w:val="00935BF0"/>
    <w:rsid w:val="009F6371"/>
    <w:rsid w:val="00B1679C"/>
    <w:rsid w:val="00BC08B8"/>
    <w:rsid w:val="00C1598A"/>
    <w:rsid w:val="00D23D0F"/>
    <w:rsid w:val="00ED5BB7"/>
    <w:rsid w:val="00EE3C90"/>
    <w:rsid w:val="00F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uiPriority w:val="59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2023-05-31T12:00:00Z</dcterms:created>
  <dcterms:modified xsi:type="dcterms:W3CDTF">2023-05-31T12:00:00Z</dcterms:modified>
</cp:coreProperties>
</file>