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3B5BF3" w:rsidP="00AC6E6E">
            <w:pPr>
              <w:rPr>
                <w:b/>
              </w:rPr>
            </w:pPr>
            <w:r>
              <w:rPr>
                <w:b/>
              </w:rPr>
              <w:t xml:space="preserve">Lernfeld </w:t>
            </w:r>
            <w:r w:rsidR="00AC6E6E">
              <w:rPr>
                <w:b/>
              </w:rPr>
              <w:t>11</w:t>
            </w:r>
            <w:r w:rsidR="008F0F06" w:rsidRPr="00223166">
              <w:rPr>
                <w:b/>
              </w:rPr>
              <w:t xml:space="preserve">: </w:t>
            </w:r>
            <w:r w:rsidR="00AC6E6E" w:rsidRPr="002E3F36">
              <w:rPr>
                <w:b/>
                <w:szCs w:val="24"/>
              </w:rPr>
              <w:t>Wärmeerzeugungsanlagen für flüssige und feste Brennstoffe installieren</w:t>
            </w:r>
            <w:r w:rsidR="00AC6E6E">
              <w:rPr>
                <w:b/>
              </w:rPr>
              <w:t xml:space="preserve"> </w:t>
            </w:r>
            <w:r w:rsidR="008F0F06">
              <w:rPr>
                <w:b/>
              </w:rPr>
              <w:t>(</w:t>
            </w:r>
            <w:r w:rsidR="00AC6E6E">
              <w:rPr>
                <w:b/>
              </w:rPr>
              <w:t>4</w:t>
            </w:r>
            <w:r w:rsidR="008F0F06" w:rsidRPr="00223166">
              <w:rPr>
                <w:b/>
              </w:rPr>
              <w:t>0 UStd.)</w:t>
            </w:r>
            <w:r w:rsidR="009620B1">
              <w:rPr>
                <w:b/>
              </w:rPr>
              <w:tab/>
            </w:r>
            <w:r w:rsidR="00CB38AE">
              <w:rPr>
                <w:b/>
              </w:rPr>
              <w:tab/>
            </w:r>
            <w:r w:rsidR="001C3098">
              <w:rPr>
                <w:b/>
              </w:rPr>
              <w:tab/>
            </w:r>
            <w:r w:rsidR="00CB38AE">
              <w:rPr>
                <w:b/>
              </w:rPr>
              <w:tab/>
            </w:r>
            <w:r w:rsidR="00995378">
              <w:rPr>
                <w:b/>
              </w:rPr>
              <w:t>3</w:t>
            </w:r>
            <w:r w:rsidR="008F0F06">
              <w:rPr>
                <w:b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95103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795103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CB38AE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CB38AE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CE6DF5" w:rsidP="003B5BF3">
            <w:pPr>
              <w:spacing w:before="180"/>
            </w:pPr>
            <w:r>
              <w:t>11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3B5BF3" w:rsidP="008F0F06">
            <w:pPr>
              <w:spacing w:before="60"/>
            </w:pPr>
            <w:r>
              <w:t>Umbau</w:t>
            </w:r>
            <w:r w:rsidR="003E332A">
              <w:t xml:space="preserve"> ei</w:t>
            </w:r>
            <w:r>
              <w:t>nes Heizöllagerraums in einen Lagerraum für Holzpellets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3E332A" w:rsidP="003B5BF3">
            <w:pPr>
              <w:spacing w:before="18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CE6DF5" w:rsidP="008F0F06">
            <w:pPr>
              <w:spacing w:before="60"/>
            </w:pPr>
            <w:r>
              <w:t>11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3B5BF3" w:rsidP="003B5BF3">
            <w:pPr>
              <w:spacing w:before="60"/>
            </w:pPr>
            <w:r>
              <w:t>Austausch eines</w:t>
            </w:r>
            <w:r w:rsidR="003E332A">
              <w:t xml:space="preserve"> </w:t>
            </w:r>
            <w:r>
              <w:t xml:space="preserve">Ölheizkessels gegen einen </w:t>
            </w:r>
            <w:proofErr w:type="spellStart"/>
            <w:r>
              <w:t>Pelletkessel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3B5BF3" w:rsidP="00CB38AE">
            <w:pPr>
              <w:spacing w:before="60"/>
              <w:jc w:val="center"/>
            </w:pPr>
            <w: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38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33"/>
      </w:tblGrid>
      <w:tr w:rsidR="008F0F06" w:rsidRPr="00F42B6E" w:rsidTr="003B5BF3">
        <w:trPr>
          <w:trHeight w:val="1444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Pr="00F42B6E" w:rsidRDefault="003B5BF3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  <w:r w:rsidR="008F0F06" w:rsidRPr="00F42B6E">
              <w:rPr>
                <w:b/>
              </w:rPr>
              <w:t xml:space="preserve"> Ausbildungs</w:t>
            </w:r>
            <w:r>
              <w:rPr>
                <w:b/>
              </w:rPr>
              <w:t>jahr</w:t>
            </w:r>
          </w:p>
          <w:p w:rsidR="008F0F06" w:rsidRPr="003B5BF3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3B5BF3">
              <w:tab/>
            </w:r>
            <w:r w:rsidR="00995378" w:rsidRPr="003B5BF3">
              <w:t>Inbetriebnahme und Instandhaltung</w:t>
            </w:r>
          </w:p>
          <w:p w:rsidR="003B5BF3" w:rsidRPr="003B5BF3" w:rsidRDefault="001C3098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Lernfeld</w:t>
            </w:r>
            <w:r w:rsidR="003B5BF3">
              <w:rPr>
                <w:b/>
              </w:rPr>
              <w:t xml:space="preserve"> 11</w:t>
            </w:r>
            <w:r w:rsidR="00493E32">
              <w:rPr>
                <w:b/>
              </w:rPr>
              <w:t>:</w:t>
            </w:r>
            <w:r w:rsidR="003B5BF3">
              <w:rPr>
                <w:b/>
              </w:rPr>
              <w:tab/>
            </w:r>
            <w:r w:rsidR="003B5BF3">
              <w:rPr>
                <w:b/>
              </w:rPr>
              <w:tab/>
            </w:r>
            <w:r w:rsidR="00493E32">
              <w:t>(40 UStd.)</w:t>
            </w:r>
            <w:r w:rsidR="003B5BF3" w:rsidRPr="003B5BF3">
              <w:t xml:space="preserve"> Wärmeerzeugungsanlagen für flüssige und feste Brennstoffe installieren</w:t>
            </w:r>
          </w:p>
          <w:p w:rsidR="008F0F06" w:rsidRPr="007D06CC" w:rsidRDefault="001C3098" w:rsidP="00493E32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>Lernsituation</w:t>
            </w:r>
            <w:r w:rsidR="003B5BF3">
              <w:rPr>
                <w:b/>
              </w:rPr>
              <w:t xml:space="preserve"> 11.1</w:t>
            </w:r>
            <w:r w:rsidR="00493E32">
              <w:rPr>
                <w:b/>
              </w:rPr>
              <w:t>:</w:t>
            </w:r>
            <w:r w:rsidR="003B5BF3">
              <w:rPr>
                <w:b/>
              </w:rPr>
              <w:tab/>
            </w:r>
            <w:r w:rsidR="003B5BF3">
              <w:rPr>
                <w:b/>
              </w:rPr>
              <w:tab/>
            </w:r>
            <w:r w:rsidR="003B5BF3" w:rsidRPr="003B5BF3">
              <w:t xml:space="preserve">(10 UStd.) </w:t>
            </w:r>
            <w:bookmarkStart w:id="0" w:name="_GoBack"/>
            <w:r w:rsidR="003B5BF3" w:rsidRPr="003B5BF3">
              <w:t>Umbau eines Heizöllagerraums in einen Lagerraum für Holzpellets</w:t>
            </w:r>
            <w:bookmarkEnd w:id="0"/>
          </w:p>
        </w:tc>
      </w:tr>
      <w:tr w:rsidR="008F0F06" w:rsidRPr="00F42B6E" w:rsidTr="003B5BF3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3E332A" w:rsidRPr="007D06CC" w:rsidRDefault="0003253E" w:rsidP="0003253E">
            <w:pPr>
              <w:pStyle w:val="Tabellentext"/>
              <w:spacing w:before="0"/>
            </w:pPr>
            <w:r>
              <w:t>Ein Hausherr hat sein Einfamilienhaus energetisch saniert und möchte nun auch sein Wärmeerzeu</w:t>
            </w:r>
            <w:r w:rsidR="00A95357">
              <w:t>gungssystem modernisieren</w:t>
            </w:r>
            <w:r>
              <w:t xml:space="preserve">. Im Heizungskeller des Gebäudes ist ein über 30 Jahre alter </w:t>
            </w:r>
            <w:proofErr w:type="spellStart"/>
            <w:r>
              <w:t>Ölkessel</w:t>
            </w:r>
            <w:proofErr w:type="spellEnd"/>
            <w:r>
              <w:t xml:space="preserve"> installiert.</w:t>
            </w:r>
            <w:r w:rsidR="00944EA3">
              <w:t xml:space="preserve"> Im Nachbarraum stehen </w:t>
            </w:r>
            <w:proofErr w:type="spellStart"/>
            <w:r w:rsidR="00944EA3">
              <w:t>einwandige</w:t>
            </w:r>
            <w:proofErr w:type="spellEnd"/>
            <w:r>
              <w:t xml:space="preserve"> Öltanks.</w:t>
            </w:r>
            <w:r w:rsidR="00944EA3">
              <w:t xml:space="preserve"> </w:t>
            </w:r>
            <w:r w:rsidR="003E332A">
              <w:t>Da dem Kunden das Heizen mit Öl in der Vergangenheit zu teuer war, wünsch</w:t>
            </w:r>
            <w:r w:rsidR="00DA7FF2">
              <w:t>t er sich eine</w:t>
            </w:r>
            <w:r w:rsidR="00944EA3">
              <w:t xml:space="preserve"> Pellet</w:t>
            </w:r>
            <w:r w:rsidR="003E332A">
              <w:t>heizung.</w:t>
            </w:r>
            <w:r w:rsidR="003B5BF3">
              <w:t xml:space="preserve"> Sie bekommen die Aufgabe, </w:t>
            </w:r>
            <w:r w:rsidR="00944EA3">
              <w:t xml:space="preserve">den bisherigen Heizöllageraum auf seine Eignung für die </w:t>
            </w:r>
            <w:proofErr w:type="spellStart"/>
            <w:r w:rsidR="00944EA3">
              <w:t>Pelletlagerung</w:t>
            </w:r>
            <w:proofErr w:type="spellEnd"/>
            <w:r w:rsidR="00944EA3">
              <w:t xml:space="preserve"> zu überprüfen.</w:t>
            </w:r>
          </w:p>
        </w:tc>
        <w:tc>
          <w:tcPr>
            <w:tcW w:w="723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944EA3" w:rsidRDefault="00944EA3" w:rsidP="000B2131">
            <w:pPr>
              <w:pStyle w:val="Tabellenspiegelstrich"/>
              <w:rPr>
                <w:b/>
              </w:rPr>
            </w:pPr>
            <w:proofErr w:type="spellStart"/>
            <w:r>
              <w:t>Prinzipskizze</w:t>
            </w:r>
            <w:proofErr w:type="spellEnd"/>
            <w:r>
              <w:t xml:space="preserve"> des neuen </w:t>
            </w:r>
            <w:proofErr w:type="spellStart"/>
            <w:r>
              <w:t>Pelletlagerraums</w:t>
            </w:r>
            <w:proofErr w:type="spellEnd"/>
            <w:r w:rsidR="00A95357">
              <w:t xml:space="preserve"> mit einer L</w:t>
            </w:r>
            <w:r w:rsidR="00DA7FF2">
              <w:t>e</w:t>
            </w:r>
            <w:r w:rsidR="00A95357">
              <w:t>gende</w:t>
            </w:r>
          </w:p>
          <w:p w:rsidR="008F0F06" w:rsidRDefault="00A95357" w:rsidP="000B2131">
            <w:pPr>
              <w:pStyle w:val="Tabellenspiegelstrich"/>
              <w:rPr>
                <w:b/>
              </w:rPr>
            </w:pPr>
            <w:r>
              <w:t>zu den</w:t>
            </w:r>
            <w:r w:rsidR="00796AF5">
              <w:t xml:space="preserve"> Komponenten des </w:t>
            </w:r>
            <w:proofErr w:type="spellStart"/>
            <w:r w:rsidR="00944EA3">
              <w:t>Pelletf</w:t>
            </w:r>
            <w:r w:rsidR="00796AF5">
              <w:t>ördersystems</w:t>
            </w:r>
            <w:proofErr w:type="spellEnd"/>
            <w:r w:rsidR="00944EA3">
              <w:t xml:space="preserve"> und der Lagerraumausstattung</w:t>
            </w:r>
          </w:p>
          <w:p w:rsidR="00944EA3" w:rsidRDefault="00944EA3" w:rsidP="000B2131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0B2131" w:rsidRPr="000B2131" w:rsidRDefault="00944EA3" w:rsidP="000B2131">
            <w:pPr>
              <w:pStyle w:val="Tabellenspiegelstrich"/>
              <w:rPr>
                <w:b/>
              </w:rPr>
            </w:pPr>
            <w:r w:rsidRPr="00772419">
              <w:t>Bewe</w:t>
            </w:r>
            <w:r>
              <w:t>rtung der erstellten Skizze sowie der L</w:t>
            </w:r>
            <w:r w:rsidR="00DA7FF2">
              <w:t>egende</w:t>
            </w:r>
          </w:p>
        </w:tc>
      </w:tr>
      <w:tr w:rsidR="008F0F06" w:rsidRPr="00F42B6E" w:rsidTr="003B5BF3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943E69" w:rsidRDefault="008F0F06" w:rsidP="000E65E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943E69" w:rsidRPr="007D06CC" w:rsidRDefault="00943E69" w:rsidP="00943E69">
            <w:pPr>
              <w:pStyle w:val="Tabellenspiegelstrich"/>
              <w:numPr>
                <w:ilvl w:val="0"/>
                <w:numId w:val="0"/>
              </w:numPr>
              <w:ind w:left="340"/>
            </w:pPr>
            <w:r>
              <w:t>Die Schülerinnen und Schüler</w:t>
            </w:r>
          </w:p>
          <w:p w:rsidR="00944EA3" w:rsidRDefault="000E65E3" w:rsidP="00F42B6E">
            <w:pPr>
              <w:pStyle w:val="Tabellenspiegelstrich"/>
            </w:pPr>
            <w:r>
              <w:t>analysieren den Kundenauftrag</w:t>
            </w:r>
            <w:r w:rsidR="00943E69">
              <w:t>.</w:t>
            </w:r>
          </w:p>
          <w:p w:rsidR="000E65E3" w:rsidRDefault="00944EA3" w:rsidP="00F42B6E">
            <w:pPr>
              <w:pStyle w:val="Tabellenspiegelstrich"/>
            </w:pPr>
            <w:r>
              <w:t>bew</w:t>
            </w:r>
            <w:r w:rsidR="00A95357">
              <w:t>erten die bauliche Situation des Brennstofflagerraums</w:t>
            </w:r>
            <w:r w:rsidR="00943E69">
              <w:t>.</w:t>
            </w:r>
            <w:r w:rsidR="000E65E3">
              <w:t xml:space="preserve"> </w:t>
            </w:r>
          </w:p>
          <w:p w:rsidR="008F0F06" w:rsidRDefault="00943E69" w:rsidP="00F42B6E">
            <w:pPr>
              <w:pStyle w:val="Tabellenspiegelstrich"/>
            </w:pPr>
            <w:r>
              <w:t>beschreiben</w:t>
            </w:r>
            <w:r w:rsidR="00165E61">
              <w:t xml:space="preserve"> </w:t>
            </w:r>
            <w:r>
              <w:t xml:space="preserve">den Aufbau von </w:t>
            </w:r>
            <w:proofErr w:type="spellStart"/>
            <w:r>
              <w:t>Pelletlager</w:t>
            </w:r>
            <w:r w:rsidR="00165E61">
              <w:t>systeme</w:t>
            </w:r>
            <w:r>
              <w:t>n</w:t>
            </w:r>
            <w:proofErr w:type="spellEnd"/>
            <w:r>
              <w:t>.</w:t>
            </w:r>
          </w:p>
          <w:p w:rsidR="008F0F06" w:rsidRDefault="00943E69" w:rsidP="00F42B6E">
            <w:pPr>
              <w:pStyle w:val="Tabellenspiegelstrich"/>
            </w:pPr>
            <w:r>
              <w:t>t</w:t>
            </w:r>
            <w:r w:rsidR="00165E61">
              <w:t xml:space="preserve">reffen eine begründete Entscheidung für </w:t>
            </w:r>
            <w:r>
              <w:t xml:space="preserve">ein </w:t>
            </w:r>
            <w:proofErr w:type="spellStart"/>
            <w:r>
              <w:t>Pelletf</w:t>
            </w:r>
            <w:r w:rsidR="00165E61">
              <w:t>ördersystem</w:t>
            </w:r>
            <w:proofErr w:type="spellEnd"/>
            <w:r>
              <w:t>.</w:t>
            </w:r>
          </w:p>
          <w:p w:rsidR="00735863" w:rsidRDefault="00735863" w:rsidP="00F42B6E">
            <w:pPr>
              <w:pStyle w:val="Tabellenspiegelstrich"/>
            </w:pPr>
            <w:r>
              <w:t>konkretisieren ihre Entscheidung in einer technischen Zeich</w:t>
            </w:r>
            <w:r w:rsidR="00DA7FF2">
              <w:t>n</w:t>
            </w:r>
            <w:r>
              <w:t>ung</w:t>
            </w:r>
            <w:r w:rsidR="00943E69">
              <w:t>.</w:t>
            </w:r>
          </w:p>
          <w:p w:rsidR="00735863" w:rsidRDefault="003826BD" w:rsidP="00F42B6E">
            <w:pPr>
              <w:pStyle w:val="Tabellenspiegelstrich"/>
            </w:pPr>
            <w:r>
              <w:t xml:space="preserve">bewerten die unterschiedlichen Ergebnisse </w:t>
            </w:r>
            <w:r w:rsidR="00943E69">
              <w:t xml:space="preserve">der Gruppen anhand einer </w:t>
            </w:r>
            <w:proofErr w:type="spellStart"/>
            <w:r>
              <w:lastRenderedPageBreak/>
              <w:t>Kriterienliste</w:t>
            </w:r>
            <w:proofErr w:type="spellEnd"/>
            <w:r w:rsidR="00943E69">
              <w:t>.</w:t>
            </w:r>
          </w:p>
          <w:p w:rsidR="003826BD" w:rsidRPr="007D06CC" w:rsidRDefault="00943E69" w:rsidP="00F42B6E">
            <w:pPr>
              <w:pStyle w:val="Tabellenspiegelstrich"/>
            </w:pPr>
            <w:r>
              <w:t>r</w:t>
            </w:r>
            <w:r w:rsidR="003826BD">
              <w:t>eflektieren den Arbeitsprozess</w:t>
            </w:r>
            <w:r>
              <w:t>.</w:t>
            </w:r>
          </w:p>
        </w:tc>
        <w:tc>
          <w:tcPr>
            <w:tcW w:w="723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BC2832" w:rsidRDefault="00943E69" w:rsidP="00BC2832">
            <w:pPr>
              <w:pStyle w:val="Tabellenspiegelstrich"/>
            </w:pPr>
            <w:r>
              <w:t xml:space="preserve">Klärung der </w:t>
            </w:r>
            <w:r w:rsidR="00BC2832">
              <w:t xml:space="preserve">Machbarkeit des Kundenwunsches </w:t>
            </w:r>
            <w:r>
              <w:t>in Bezug auf Platzbedarf, Zugänglichkeit und Fördermöglichkeit für die Pellet</w:t>
            </w:r>
            <w:r w:rsidR="00A95357">
              <w:t>s</w:t>
            </w:r>
            <w:r w:rsidR="00165E61">
              <w:t xml:space="preserve"> anh</w:t>
            </w:r>
            <w:r>
              <w:t xml:space="preserve">and von Bauzeichnungen, Skizzen und </w:t>
            </w:r>
            <w:r w:rsidR="00165E61">
              <w:t>Fotos</w:t>
            </w:r>
          </w:p>
          <w:p w:rsidR="008F0F06" w:rsidRDefault="00883668" w:rsidP="00BC2832">
            <w:pPr>
              <w:pStyle w:val="Tabellenspiegelstrich"/>
            </w:pPr>
            <w:r>
              <w:t>Beschreibu</w:t>
            </w:r>
            <w:r w:rsidR="00A95357">
              <w:t>ng der Demontage der Heizöltankanlage</w:t>
            </w:r>
          </w:p>
          <w:p w:rsidR="00943E69" w:rsidRDefault="00943E69" w:rsidP="00F42B6E">
            <w:pPr>
              <w:pStyle w:val="Tabellenspiegelstrich"/>
            </w:pPr>
            <w:r>
              <w:t xml:space="preserve">Beschreibung der </w:t>
            </w:r>
            <w:r w:rsidR="00165E61">
              <w:t xml:space="preserve">Merkmale unterschiedlicher </w:t>
            </w:r>
            <w:proofErr w:type="spellStart"/>
            <w:r>
              <w:t>Pelletlagersysteme</w:t>
            </w:r>
            <w:proofErr w:type="spellEnd"/>
          </w:p>
          <w:p w:rsidR="008F0F06" w:rsidRDefault="00943E69" w:rsidP="00F42B6E">
            <w:pPr>
              <w:pStyle w:val="Tabellenspiegelstrich"/>
            </w:pPr>
            <w:r>
              <w:t xml:space="preserve">Abwägung der </w:t>
            </w:r>
            <w:r w:rsidR="00165E61">
              <w:t xml:space="preserve">Vor- und Nachteile </w:t>
            </w:r>
            <w:r>
              <w:t xml:space="preserve">verschiedener </w:t>
            </w:r>
            <w:proofErr w:type="spellStart"/>
            <w:r>
              <w:t>Pelletlagersysteme</w:t>
            </w:r>
            <w:proofErr w:type="spellEnd"/>
          </w:p>
          <w:p w:rsidR="00735863" w:rsidRPr="007D06CC" w:rsidRDefault="00943E69" w:rsidP="00883668">
            <w:pPr>
              <w:pStyle w:val="Tabellenspiegelstrich"/>
            </w:pPr>
            <w:r>
              <w:t>Vorstellen die Planungse</w:t>
            </w:r>
            <w:r w:rsidR="00735863">
              <w:t xml:space="preserve">rgebnisse </w:t>
            </w:r>
            <w:r>
              <w:t xml:space="preserve">für die Gestaltung </w:t>
            </w:r>
            <w:r w:rsidR="00883668">
              <w:t>des</w:t>
            </w:r>
            <w:r>
              <w:t xml:space="preserve"> </w:t>
            </w:r>
            <w:proofErr w:type="spellStart"/>
            <w:r>
              <w:lastRenderedPageBreak/>
              <w:t>P</w:t>
            </w:r>
            <w:r w:rsidR="00883668">
              <w:t>elletlagerraums</w:t>
            </w:r>
            <w:proofErr w:type="spellEnd"/>
            <w:r w:rsidR="00A95357">
              <w:t xml:space="preserve"> und des </w:t>
            </w:r>
            <w:proofErr w:type="spellStart"/>
            <w:r w:rsidR="00A95357">
              <w:t>Pelletfördersystems</w:t>
            </w:r>
            <w:proofErr w:type="spellEnd"/>
          </w:p>
        </w:tc>
      </w:tr>
      <w:tr w:rsidR="008F0F06" w:rsidRPr="00F42B6E" w:rsidTr="003B5BF3">
        <w:trPr>
          <w:trHeight w:val="572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883668" w:rsidRDefault="00883668" w:rsidP="000B2131">
            <w:pPr>
              <w:pStyle w:val="Tabellenspiegelstrich"/>
              <w:rPr>
                <w:b/>
              </w:rPr>
            </w:pPr>
            <w:r w:rsidRPr="00764704">
              <w:t>Beschaffung von Information</w:t>
            </w:r>
            <w:r>
              <w:t xml:space="preserve"> aus Fachbüchern</w:t>
            </w:r>
          </w:p>
          <w:p w:rsidR="00883668" w:rsidRDefault="00883668" w:rsidP="000B2131">
            <w:pPr>
              <w:pStyle w:val="Tabellenspiegelstrich"/>
              <w:rPr>
                <w:b/>
              </w:rPr>
            </w:pPr>
            <w:r>
              <w:t>Interpretation von Animationsfilmen der Hersteller</w:t>
            </w:r>
          </w:p>
          <w:p w:rsidR="00883668" w:rsidRPr="007D06CC" w:rsidRDefault="00883668" w:rsidP="000B2131">
            <w:pPr>
              <w:pStyle w:val="Tabellenspiegelstrich"/>
            </w:pPr>
            <w:r>
              <w:t xml:space="preserve">Erstellung von </w:t>
            </w:r>
            <w:proofErr w:type="spellStart"/>
            <w:r>
              <w:t>Prinzipskizzen</w:t>
            </w:r>
            <w:proofErr w:type="spellEnd"/>
            <w:r>
              <w:t xml:space="preserve"> in Gruppenarbeit</w:t>
            </w:r>
          </w:p>
        </w:tc>
      </w:tr>
      <w:tr w:rsidR="008F0F06" w:rsidRPr="00F42B6E" w:rsidTr="003B5BF3">
        <w:trPr>
          <w:trHeight w:val="535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883668" w:rsidRPr="00883668" w:rsidRDefault="00883668" w:rsidP="00EF3AF7">
            <w:pPr>
              <w:pStyle w:val="Tabellenspiegelstrich"/>
              <w:rPr>
                <w:b/>
              </w:rPr>
            </w:pPr>
            <w:r w:rsidRPr="00883668">
              <w:t>Fachbuch, Herstellerunterlagen, Animationsfilm der Hersteller</w:t>
            </w:r>
          </w:p>
        </w:tc>
      </w:tr>
      <w:tr w:rsidR="008F0F06" w:rsidRPr="00F42B6E" w:rsidTr="003B5BF3">
        <w:trPr>
          <w:trHeight w:val="656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883668" w:rsidRDefault="00883668" w:rsidP="00EF3AF7">
            <w:pPr>
              <w:pStyle w:val="Tabellenspiegelstrich"/>
            </w:pPr>
            <w:r w:rsidRPr="00883668">
              <w:t>Computer</w:t>
            </w:r>
            <w:r w:rsidR="00DA7FF2">
              <w:t xml:space="preserve"> </w:t>
            </w:r>
            <w:r w:rsidRPr="00883668">
              <w:t xml:space="preserve">mit Internetzugang und </w:t>
            </w:r>
            <w:proofErr w:type="spellStart"/>
            <w:r w:rsidRPr="00883668">
              <w:t>Beamer</w:t>
            </w:r>
            <w:proofErr w:type="spellEnd"/>
            <w:r w:rsidRPr="00883668">
              <w:t xml:space="preserve"> </w:t>
            </w:r>
            <w:r>
              <w:t xml:space="preserve">zur </w:t>
            </w:r>
            <w:r w:rsidRPr="00883668">
              <w:t>Verfügung stellen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CF" w:rsidRDefault="00781ACF" w:rsidP="00781ACF">
      <w:r>
        <w:separator/>
      </w:r>
    </w:p>
  </w:endnote>
  <w:endnote w:type="continuationSeparator" w:id="0">
    <w:p w:rsidR="00781ACF" w:rsidRDefault="00781ACF" w:rsidP="0078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F" w:rsidRDefault="00781A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F" w:rsidRDefault="00781A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F" w:rsidRDefault="00781A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CF" w:rsidRDefault="00781ACF" w:rsidP="00781ACF">
      <w:r>
        <w:separator/>
      </w:r>
    </w:p>
  </w:footnote>
  <w:footnote w:type="continuationSeparator" w:id="0">
    <w:p w:rsidR="00781ACF" w:rsidRDefault="00781ACF" w:rsidP="0078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F" w:rsidRDefault="00781A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F" w:rsidRDefault="00781A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F" w:rsidRDefault="00781A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7E77"/>
    <w:multiLevelType w:val="hybridMultilevel"/>
    <w:tmpl w:val="88D4BF72"/>
    <w:lvl w:ilvl="0" w:tplc="0FF6B3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253E"/>
    <w:rsid w:val="00034AA6"/>
    <w:rsid w:val="00074720"/>
    <w:rsid w:val="000A6A40"/>
    <w:rsid w:val="000B2131"/>
    <w:rsid w:val="000E65E3"/>
    <w:rsid w:val="000F1C4F"/>
    <w:rsid w:val="00115A4D"/>
    <w:rsid w:val="00165E61"/>
    <w:rsid w:val="00186B00"/>
    <w:rsid w:val="00194033"/>
    <w:rsid w:val="001A74A4"/>
    <w:rsid w:val="001C3098"/>
    <w:rsid w:val="00213FF0"/>
    <w:rsid w:val="00225D6C"/>
    <w:rsid w:val="002B41A2"/>
    <w:rsid w:val="002F506D"/>
    <w:rsid w:val="00365771"/>
    <w:rsid w:val="003826BD"/>
    <w:rsid w:val="003B5BF3"/>
    <w:rsid w:val="003D7CC4"/>
    <w:rsid w:val="003E332A"/>
    <w:rsid w:val="004731E4"/>
    <w:rsid w:val="00493E32"/>
    <w:rsid w:val="004B2C91"/>
    <w:rsid w:val="004D087B"/>
    <w:rsid w:val="00513232"/>
    <w:rsid w:val="005B7DF7"/>
    <w:rsid w:val="0060243E"/>
    <w:rsid w:val="006342AF"/>
    <w:rsid w:val="00735863"/>
    <w:rsid w:val="00781ACF"/>
    <w:rsid w:val="0079381D"/>
    <w:rsid w:val="00795103"/>
    <w:rsid w:val="00796AF5"/>
    <w:rsid w:val="007A3B32"/>
    <w:rsid w:val="007B08A5"/>
    <w:rsid w:val="007F5572"/>
    <w:rsid w:val="00800084"/>
    <w:rsid w:val="008072FE"/>
    <w:rsid w:val="0086078D"/>
    <w:rsid w:val="00877CFC"/>
    <w:rsid w:val="00883668"/>
    <w:rsid w:val="008949D5"/>
    <w:rsid w:val="008A764C"/>
    <w:rsid w:val="008F0F06"/>
    <w:rsid w:val="00943E69"/>
    <w:rsid w:val="00944EA3"/>
    <w:rsid w:val="009620B1"/>
    <w:rsid w:val="0098712D"/>
    <w:rsid w:val="00995378"/>
    <w:rsid w:val="009B1C03"/>
    <w:rsid w:val="009E534B"/>
    <w:rsid w:val="009F4616"/>
    <w:rsid w:val="00A13C80"/>
    <w:rsid w:val="00A1600B"/>
    <w:rsid w:val="00A90D03"/>
    <w:rsid w:val="00A95357"/>
    <w:rsid w:val="00AB2FE4"/>
    <w:rsid w:val="00AC6E6E"/>
    <w:rsid w:val="00AE35E5"/>
    <w:rsid w:val="00B13349"/>
    <w:rsid w:val="00B601F7"/>
    <w:rsid w:val="00B65D99"/>
    <w:rsid w:val="00BA2307"/>
    <w:rsid w:val="00BA27C7"/>
    <w:rsid w:val="00BB090E"/>
    <w:rsid w:val="00BC2832"/>
    <w:rsid w:val="00BF1CE0"/>
    <w:rsid w:val="00C97EBE"/>
    <w:rsid w:val="00CB38AE"/>
    <w:rsid w:val="00CE6DF5"/>
    <w:rsid w:val="00CF0EC6"/>
    <w:rsid w:val="00D20790"/>
    <w:rsid w:val="00D35070"/>
    <w:rsid w:val="00D354FB"/>
    <w:rsid w:val="00D52B30"/>
    <w:rsid w:val="00DA7FF2"/>
    <w:rsid w:val="00E0575D"/>
    <w:rsid w:val="00E845EF"/>
    <w:rsid w:val="00E854A9"/>
    <w:rsid w:val="00EB4F73"/>
    <w:rsid w:val="00EF3AF7"/>
    <w:rsid w:val="00F17BE8"/>
    <w:rsid w:val="00F42B6E"/>
    <w:rsid w:val="00F55F99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0B213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781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1ACF"/>
    <w:rPr>
      <w:sz w:val="24"/>
    </w:rPr>
  </w:style>
  <w:style w:type="paragraph" w:styleId="Fuzeile">
    <w:name w:val="footer"/>
    <w:basedOn w:val="Standard"/>
    <w:link w:val="FuzeileZchn"/>
    <w:rsid w:val="00781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1A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0B213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781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1ACF"/>
    <w:rPr>
      <w:sz w:val="24"/>
    </w:rPr>
  </w:style>
  <w:style w:type="paragraph" w:styleId="Fuzeile">
    <w:name w:val="footer"/>
    <w:basedOn w:val="Standard"/>
    <w:link w:val="FuzeileZchn"/>
    <w:rsid w:val="00781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1A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333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2016-07-06T08:33:00Z</dcterms:created>
  <dcterms:modified xsi:type="dcterms:W3CDTF">2016-07-06T08:33:00Z</dcterms:modified>
</cp:coreProperties>
</file>